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C782E" w14:textId="29554C35" w:rsidR="00A27806" w:rsidRPr="002305A6" w:rsidRDefault="00A27806" w:rsidP="004C500B">
      <w:pPr>
        <w:spacing w:before="60" w:after="0" w:line="240" w:lineRule="auto"/>
        <w:jc w:val="right"/>
        <w:rPr>
          <w:rFonts w:eastAsia="Calibri" w:cstheme="minorHAnsi"/>
          <w:b/>
          <w:bCs/>
          <w:color w:val="002060"/>
          <w:sz w:val="24"/>
          <w:szCs w:val="24"/>
        </w:rPr>
      </w:pPr>
      <w:r w:rsidRPr="002305A6">
        <w:rPr>
          <w:rFonts w:eastAsia="Calibri" w:cstheme="minorHAnsi"/>
          <w:b/>
          <w:bCs/>
          <w:color w:val="002060"/>
          <w:sz w:val="24"/>
          <w:szCs w:val="24"/>
        </w:rPr>
        <w:t>ANEXA la Ordinul ministrului investițiilor și proiectelor europene</w:t>
      </w:r>
      <w:r w:rsidR="003C18BB" w:rsidRPr="002305A6">
        <w:rPr>
          <w:rFonts w:eastAsia="Calibri" w:cstheme="minorHAnsi"/>
          <w:b/>
          <w:bCs/>
          <w:color w:val="002060"/>
          <w:sz w:val="24"/>
          <w:szCs w:val="24"/>
        </w:rPr>
        <w:t xml:space="preserve"> </w:t>
      </w:r>
      <w:r w:rsidRPr="002305A6">
        <w:rPr>
          <w:rFonts w:eastAsia="Calibri" w:cstheme="minorHAnsi"/>
          <w:b/>
          <w:bCs/>
          <w:color w:val="002060"/>
          <w:sz w:val="24"/>
          <w:szCs w:val="24"/>
        </w:rPr>
        <w:t xml:space="preserve"> nr. </w:t>
      </w:r>
      <w:r w:rsidR="00B8767C">
        <w:rPr>
          <w:rFonts w:eastAsia="Calibri" w:cstheme="minorHAnsi"/>
          <w:b/>
          <w:bCs/>
          <w:color w:val="002060"/>
          <w:sz w:val="24"/>
          <w:szCs w:val="24"/>
        </w:rPr>
        <w:t>776</w:t>
      </w:r>
      <w:r w:rsidR="00C72221" w:rsidRPr="002305A6">
        <w:rPr>
          <w:rFonts w:eastAsia="Calibri" w:cstheme="minorHAnsi"/>
          <w:b/>
          <w:bCs/>
          <w:color w:val="002060"/>
          <w:sz w:val="24"/>
          <w:szCs w:val="24"/>
        </w:rPr>
        <w:t>/</w:t>
      </w:r>
      <w:r w:rsidR="00B8767C">
        <w:rPr>
          <w:rFonts w:eastAsia="Calibri" w:cstheme="minorHAnsi"/>
          <w:b/>
          <w:bCs/>
          <w:color w:val="002060"/>
          <w:sz w:val="24"/>
          <w:szCs w:val="24"/>
        </w:rPr>
        <w:t>28.05.</w:t>
      </w:r>
      <w:r w:rsidRPr="002305A6">
        <w:rPr>
          <w:rFonts w:eastAsia="Calibri" w:cstheme="minorHAnsi"/>
          <w:b/>
          <w:bCs/>
          <w:color w:val="002060"/>
          <w:sz w:val="24"/>
          <w:szCs w:val="24"/>
        </w:rPr>
        <w:t>202</w:t>
      </w:r>
      <w:r w:rsidR="00C72221" w:rsidRPr="002305A6">
        <w:rPr>
          <w:rFonts w:eastAsia="Calibri" w:cstheme="minorHAnsi"/>
          <w:b/>
          <w:bCs/>
          <w:color w:val="002060"/>
          <w:sz w:val="24"/>
          <w:szCs w:val="24"/>
        </w:rPr>
        <w:t>6</w:t>
      </w:r>
    </w:p>
    <w:p w14:paraId="38C95BE3" w14:textId="77777777" w:rsidR="003C18BB" w:rsidRPr="002305A6" w:rsidRDefault="003C18BB" w:rsidP="004C500B">
      <w:pPr>
        <w:spacing w:before="60" w:after="0" w:line="240" w:lineRule="auto"/>
        <w:jc w:val="center"/>
        <w:rPr>
          <w:rFonts w:eastAsia="Calibri" w:cstheme="minorHAnsi"/>
          <w:b/>
          <w:bCs/>
          <w:color w:val="002060"/>
          <w:sz w:val="24"/>
          <w:szCs w:val="24"/>
        </w:rPr>
      </w:pPr>
    </w:p>
    <w:p w14:paraId="5C3AF555" w14:textId="024F5700" w:rsidR="00B109AB" w:rsidRPr="002305A6" w:rsidRDefault="00B109AB" w:rsidP="004C500B">
      <w:pPr>
        <w:spacing w:before="60" w:after="0" w:line="240" w:lineRule="auto"/>
        <w:jc w:val="center"/>
        <w:rPr>
          <w:rFonts w:eastAsia="Calibri" w:cstheme="minorHAnsi"/>
          <w:b/>
          <w:bCs/>
          <w:color w:val="002060"/>
          <w:sz w:val="24"/>
          <w:szCs w:val="24"/>
        </w:rPr>
      </w:pPr>
      <w:r w:rsidRPr="002305A6">
        <w:rPr>
          <w:rFonts w:eastAsia="Calibri" w:cstheme="minorHAnsi"/>
          <w:b/>
          <w:bCs/>
          <w:color w:val="002060"/>
          <w:sz w:val="24"/>
          <w:szCs w:val="24"/>
        </w:rPr>
        <w:t>Program Sănătate</w:t>
      </w:r>
    </w:p>
    <w:p w14:paraId="15155E19" w14:textId="77777777" w:rsidR="003C18BB" w:rsidRPr="002305A6" w:rsidRDefault="003C18BB" w:rsidP="004C500B">
      <w:pPr>
        <w:spacing w:before="60" w:after="0" w:line="240" w:lineRule="auto"/>
        <w:jc w:val="center"/>
        <w:rPr>
          <w:rFonts w:eastAsia="Calibri" w:cstheme="minorHAnsi"/>
          <w:b/>
          <w:bCs/>
          <w:color w:val="002060"/>
          <w:sz w:val="24"/>
          <w:szCs w:val="24"/>
        </w:rPr>
      </w:pPr>
    </w:p>
    <w:p w14:paraId="5EF0D1D3" w14:textId="6EC859D5" w:rsidR="00C51A2E" w:rsidRPr="002305A6" w:rsidRDefault="00976689" w:rsidP="004C500B">
      <w:pPr>
        <w:spacing w:before="60" w:after="0" w:line="240" w:lineRule="auto"/>
        <w:ind w:right="120"/>
        <w:jc w:val="center"/>
        <w:rPr>
          <w:rFonts w:cstheme="minorHAnsi"/>
          <w:b/>
          <w:color w:val="002060"/>
          <w:sz w:val="24"/>
          <w:szCs w:val="24"/>
        </w:rPr>
      </w:pPr>
      <w:r w:rsidRPr="002305A6">
        <w:rPr>
          <w:rFonts w:cstheme="minorHAnsi"/>
          <w:b/>
          <w:color w:val="002060"/>
          <w:sz w:val="24"/>
          <w:szCs w:val="24"/>
        </w:rPr>
        <w:t>Ghidul solicitantului</w:t>
      </w:r>
      <w:bookmarkStart w:id="0" w:name="_Hlk134874451"/>
      <w:bookmarkStart w:id="1" w:name="_Hlk139276508"/>
    </w:p>
    <w:p w14:paraId="03FB3EE5" w14:textId="31F9803F" w:rsidR="0063106E" w:rsidRPr="005C7C27" w:rsidRDefault="008261A7" w:rsidP="008261A7">
      <w:pPr>
        <w:spacing w:before="60" w:after="0" w:line="240" w:lineRule="auto"/>
        <w:ind w:right="120"/>
        <w:jc w:val="center"/>
        <w:rPr>
          <w:rFonts w:cstheme="minorHAnsi"/>
          <w:b/>
          <w:bCs/>
          <w:color w:val="002060"/>
          <w:sz w:val="24"/>
          <w:szCs w:val="24"/>
        </w:rPr>
      </w:pPr>
      <w:r w:rsidRPr="005C7C27">
        <w:rPr>
          <w:rFonts w:cstheme="minorHAnsi"/>
          <w:b/>
          <w:bCs/>
          <w:color w:val="002060"/>
          <w:sz w:val="24"/>
          <w:szCs w:val="24"/>
        </w:rPr>
        <w:t xml:space="preserve">Apel nr. </w:t>
      </w:r>
      <w:r w:rsidR="005C7C27" w:rsidRPr="005C7C27">
        <w:rPr>
          <w:rFonts w:cstheme="minorHAnsi"/>
          <w:b/>
          <w:bCs/>
          <w:color w:val="002060"/>
          <w:sz w:val="24"/>
          <w:szCs w:val="24"/>
        </w:rPr>
        <w:t>PS/959/PS_P1/OP4/RSO4.5/PS_P1_RSO4.5_A2</w:t>
      </w:r>
    </w:p>
    <w:p w14:paraId="6E682664" w14:textId="097F3D76" w:rsidR="003F201C" w:rsidRPr="002305A6" w:rsidRDefault="0064221E" w:rsidP="004C500B">
      <w:pPr>
        <w:spacing w:before="60" w:after="0" w:line="240" w:lineRule="auto"/>
        <w:ind w:right="120"/>
        <w:jc w:val="center"/>
        <w:rPr>
          <w:rFonts w:eastAsia="Calibri" w:cstheme="minorHAnsi"/>
          <w:bCs/>
          <w:color w:val="002060"/>
          <w:sz w:val="24"/>
          <w:szCs w:val="24"/>
        </w:rPr>
      </w:pPr>
      <w:bookmarkStart w:id="2" w:name="_Hlk145426339"/>
      <w:bookmarkStart w:id="3" w:name="_Hlk139974282"/>
      <w:bookmarkStart w:id="4" w:name="_Hlk140046604"/>
      <w:bookmarkEnd w:id="0"/>
      <w:bookmarkEnd w:id="1"/>
      <w:r w:rsidRPr="002305A6">
        <w:rPr>
          <w:rFonts w:cstheme="minorHAnsi"/>
          <w:b/>
          <w:bCs/>
          <w:i/>
          <w:iCs/>
          <w:color w:val="002060"/>
          <w:sz w:val="24"/>
          <w:szCs w:val="24"/>
        </w:rPr>
        <w:t>Investiții în infrastructura cabinetelor medicilor de familie localizate în cele 4 ITI</w:t>
      </w:r>
    </w:p>
    <w:bookmarkEnd w:id="2"/>
    <w:p w14:paraId="3F9CE8C5" w14:textId="73727BB1" w:rsidR="00C158B4" w:rsidRPr="002305A6" w:rsidRDefault="006C774B" w:rsidP="004C500B">
      <w:pPr>
        <w:pStyle w:val="NormalWeb"/>
        <w:spacing w:before="60" w:beforeAutospacing="0" w:after="0" w:afterAutospacing="0"/>
        <w:jc w:val="center"/>
        <w:rPr>
          <w:rFonts w:asciiTheme="minorHAnsi" w:hAnsiTheme="minorHAnsi" w:cstheme="minorHAnsi"/>
          <w:color w:val="002060"/>
        </w:rPr>
      </w:pPr>
      <w:r w:rsidRPr="002305A6">
        <w:rPr>
          <w:rFonts w:asciiTheme="minorHAnsi" w:hAnsiTheme="minorHAnsi" w:cstheme="minorHAnsi"/>
          <w:noProof/>
          <w:color w:val="002060"/>
        </w:rPr>
        <w:drawing>
          <wp:inline distT="0" distB="0" distL="0" distR="0" wp14:anchorId="18A0FFD7" wp14:editId="65E4DA9B">
            <wp:extent cx="5247640" cy="3552825"/>
            <wp:effectExtent l="0" t="0" r="0" b="9525"/>
            <wp:docPr id="18216354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7640" cy="3552825"/>
                    </a:xfrm>
                    <a:prstGeom prst="rect">
                      <a:avLst/>
                    </a:prstGeom>
                    <a:noFill/>
                    <a:ln>
                      <a:noFill/>
                    </a:ln>
                  </pic:spPr>
                </pic:pic>
              </a:graphicData>
            </a:graphic>
          </wp:inline>
        </w:drawing>
      </w:r>
      <w:r w:rsidRPr="002305A6">
        <w:rPr>
          <w:rFonts w:asciiTheme="minorHAnsi" w:hAnsiTheme="minorHAnsi" w:cstheme="minorHAnsi"/>
          <w:noProof/>
          <w:color w:val="002060"/>
        </w:rPr>
        <w:t xml:space="preserve"> </w:t>
      </w:r>
    </w:p>
    <w:p w14:paraId="24F21C15"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p w14:paraId="387859EF"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p w14:paraId="025ADD33" w14:textId="6F081A9E" w:rsidR="003870CD" w:rsidRPr="002305A6" w:rsidRDefault="00456C5D" w:rsidP="004C500B">
      <w:pPr>
        <w:pStyle w:val="ListParagraph"/>
        <w:spacing w:before="60" w:after="0" w:line="240" w:lineRule="auto"/>
        <w:contextualSpacing w:val="0"/>
        <w:jc w:val="center"/>
        <w:rPr>
          <w:rFonts w:eastAsia="Calibri" w:cstheme="minorHAnsi"/>
          <w:color w:val="002060"/>
          <w:sz w:val="24"/>
          <w:szCs w:val="24"/>
        </w:rPr>
      </w:pPr>
      <w:r w:rsidRPr="002305A6">
        <w:rPr>
          <w:rFonts w:cstheme="minorHAnsi"/>
          <w:noProof/>
          <w:color w:val="002060"/>
          <w:sz w:val="24"/>
          <w:szCs w:val="24"/>
        </w:rPr>
        <mc:AlternateContent>
          <mc:Choice Requires="wps">
            <w:drawing>
              <wp:anchor distT="0" distB="0" distL="114300" distR="114300" simplePos="0" relativeHeight="251663360" behindDoc="0" locked="0" layoutInCell="1" allowOverlap="1" wp14:anchorId="4945F336" wp14:editId="49579553">
                <wp:simplePos x="0" y="0"/>
                <wp:positionH relativeFrom="column">
                  <wp:posOffset>79513</wp:posOffset>
                </wp:positionH>
                <wp:positionV relativeFrom="paragraph">
                  <wp:posOffset>136028</wp:posOffset>
                </wp:positionV>
                <wp:extent cx="5858206" cy="2111375"/>
                <wp:effectExtent l="0" t="0" r="28575" b="22225"/>
                <wp:wrapNone/>
                <wp:docPr id="1356467112"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8206" cy="2111375"/>
                        </a:xfrm>
                        <a:prstGeom prst="roundRect">
                          <a:avLst/>
                        </a:prstGeom>
                        <a:solidFill>
                          <a:sysClr val="window" lastClr="FFFFFF">
                            <a:lumMod val="95000"/>
                          </a:sysClr>
                        </a:solidFill>
                        <a:ln w="12700" cap="flat" cmpd="sng" algn="ctr">
                          <a:solidFill>
                            <a:srgbClr val="5B9BD5">
                              <a:shade val="50000"/>
                            </a:srgbClr>
                          </a:solidFill>
                          <a:prstDash val="solid"/>
                          <a:miter lim="800000"/>
                        </a:ln>
                        <a:effectLst/>
                      </wps:spPr>
                      <wps:txbx>
                        <w:txbxContent>
                          <w:p w14:paraId="0609A418" w14:textId="0CB245D1" w:rsidR="008F0AB1" w:rsidRDefault="008F0AB1" w:rsidP="00C158B4">
                            <w:pPr>
                              <w:jc w:val="right"/>
                            </w:pPr>
                            <w:r w:rsidRPr="008E6988">
                              <w:rPr>
                                <w:noProof/>
                                <w:lang w:val="en-US"/>
                              </w:rPr>
                              <w:drawing>
                                <wp:inline distT="0" distB="0" distL="0" distR="0" wp14:anchorId="6455239A" wp14:editId="2E2D21F1">
                                  <wp:extent cx="1929130" cy="1801495"/>
                                  <wp:effectExtent l="0" t="0" r="0" b="8255"/>
                                  <wp:docPr id="245676415" name="Picture 24567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45F336" id="Rectangle: Rounded Corners 3" o:spid="_x0000_s1026" style="position:absolute;left:0;text-align:left;margin-left:6.25pt;margin-top:10.7pt;width:461.3pt;height:16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" fillcolor="#f2f2f2" strokecolor="#41719c" strokeweight="1pt">
                <v:stroke joinstyle="miter"/>
                <v:path arrowok="t"/>
                <v:textbox>
                  <w:txbxContent>
                    <w:p w14:paraId="0609A418" w14:textId="0CB245D1" w:rsidR="008F0AB1" w:rsidRDefault="008F0AB1" w:rsidP="00C158B4">
                      <w:pPr>
                        <w:jc w:val="right"/>
                      </w:pPr>
                      <w:r w:rsidRPr="008E6988">
                        <w:rPr>
                          <w:noProof/>
                          <w:lang w:val="en-US"/>
                        </w:rPr>
                        <w:drawing>
                          <wp:inline distT="0" distB="0" distL="0" distR="0" wp14:anchorId="6455239A" wp14:editId="2E2D21F1">
                            <wp:extent cx="1929130" cy="1801495"/>
                            <wp:effectExtent l="0" t="0" r="0" b="8255"/>
                            <wp:docPr id="245676415" name="Picture 24567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v:textbox>
              </v:roundrect>
            </w:pict>
          </mc:Fallback>
        </mc:AlternateContent>
      </w:r>
    </w:p>
    <w:p w14:paraId="3AACB686" w14:textId="6A89883E" w:rsidR="003870CD" w:rsidRPr="002305A6" w:rsidRDefault="00C158B4" w:rsidP="004C500B">
      <w:pPr>
        <w:pStyle w:val="ListParagraph"/>
        <w:spacing w:before="60" w:after="0" w:line="240" w:lineRule="auto"/>
        <w:contextualSpacing w:val="0"/>
        <w:jc w:val="center"/>
        <w:rPr>
          <w:rFonts w:eastAsia="Calibri" w:cstheme="minorHAnsi"/>
          <w:color w:val="002060"/>
          <w:sz w:val="24"/>
          <w:szCs w:val="24"/>
        </w:rPr>
      </w:pPr>
      <w:r w:rsidRPr="002305A6">
        <w:rPr>
          <w:rFonts w:cstheme="minorHAnsi"/>
          <w:noProof/>
          <w:color w:val="002060"/>
          <w:sz w:val="24"/>
          <w:szCs w:val="24"/>
        </w:rPr>
        <mc:AlternateContent>
          <mc:Choice Requires="wps">
            <w:drawing>
              <wp:anchor distT="0" distB="0" distL="114300" distR="114300" simplePos="0" relativeHeight="251665408" behindDoc="0" locked="0" layoutInCell="1" allowOverlap="1" wp14:anchorId="366A4B45" wp14:editId="512C602D">
                <wp:simplePos x="0" y="0"/>
                <wp:positionH relativeFrom="margin">
                  <wp:posOffset>166977</wp:posOffset>
                </wp:positionH>
                <wp:positionV relativeFrom="paragraph">
                  <wp:posOffset>118607</wp:posOffset>
                </wp:positionV>
                <wp:extent cx="1636395" cy="1605915"/>
                <wp:effectExtent l="0" t="0" r="1905" b="0"/>
                <wp:wrapNone/>
                <wp:docPr id="205763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6395" cy="1605915"/>
                        </a:xfrm>
                        <a:prstGeom prst="rect">
                          <a:avLst/>
                        </a:prstGeom>
                        <a:solidFill>
                          <a:schemeClr val="bg1">
                            <a:lumMod val="95000"/>
                          </a:schemeClr>
                        </a:solidFill>
                        <a:ln w="6350">
                          <a:noFill/>
                        </a:ln>
                      </wps:spPr>
                      <wps:txbx>
                        <w:txbxContent>
                          <w:p w14:paraId="62F4295B" w14:textId="77777777" w:rsidR="008F0AB1" w:rsidRPr="00D81624" w:rsidRDefault="008F0AB1" w:rsidP="008E6988">
                            <w:pPr>
                              <w:rPr>
                                <w:b/>
                                <w:bCs/>
                                <w:color w:val="002060"/>
                              </w:rPr>
                            </w:pPr>
                            <w:r w:rsidRPr="00D81624">
                              <w:rPr>
                                <w:b/>
                                <w:bCs/>
                                <w:color w:val="002060"/>
                              </w:rPr>
                              <w:t>Obiectivul de politică 4:</w:t>
                            </w:r>
                          </w:p>
                          <w:p w14:paraId="5434B608" w14:textId="77777777" w:rsidR="008F0AB1" w:rsidRPr="008B4749" w:rsidRDefault="008F0AB1" w:rsidP="001870E2">
                            <w:pPr>
                              <w:jc w:val="both"/>
                              <w:rPr>
                                <w:color w:val="002060"/>
                                <w:sz w:val="20"/>
                                <w:szCs w:val="20"/>
                              </w:rPr>
                            </w:pPr>
                            <w:r w:rsidRPr="008B4749">
                              <w:rPr>
                                <w:color w:val="002060"/>
                                <w:sz w:val="20"/>
                                <w:szCs w:val="20"/>
                              </w:rPr>
                              <w:t>O Europă mai socială și</w:t>
                            </w:r>
                            <w:r>
                              <w:rPr>
                                <w:color w:val="002060"/>
                                <w:sz w:val="20"/>
                                <w:szCs w:val="20"/>
                              </w:rPr>
                              <w:t xml:space="preserve"> mai favorabilă</w:t>
                            </w:r>
                            <w:r w:rsidRPr="008B4749">
                              <w:rPr>
                                <w:color w:val="002060"/>
                                <w:sz w:val="20"/>
                                <w:szCs w:val="20"/>
                              </w:rPr>
                              <w:t xml:space="preserve"> incluz</w:t>
                            </w:r>
                            <w:r>
                              <w:rPr>
                                <w:color w:val="002060"/>
                                <w:sz w:val="20"/>
                                <w:szCs w:val="20"/>
                              </w:rPr>
                              <w:t xml:space="preserve">iunii, </w:t>
                            </w:r>
                            <w:r w:rsidRPr="008B4749">
                              <w:rPr>
                                <w:color w:val="002060"/>
                                <w:sz w:val="20"/>
                                <w:szCs w:val="20"/>
                              </w:rPr>
                              <w:t>prin implementarea Pilonului european al drepturilor sociale</w:t>
                            </w:r>
                          </w:p>
                          <w:p w14:paraId="4BE37CB9" w14:textId="2480F29B" w:rsidR="008F0AB1" w:rsidRPr="008B4749" w:rsidRDefault="008F0AB1" w:rsidP="001870E2">
                            <w:pPr>
                              <w:jc w:val="both"/>
                              <w:rPr>
                                <w:color w:val="00206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6A4B45" id="_x0000_t202" coordsize="21600,21600" o:spt="202" path="m,l,21600r21600,l21600,xe">
                <v:stroke joinstyle="miter"/>
                <v:path gradientshapeok="t" o:connecttype="rect"/>
              </v:shapetype>
              <v:shape id="Text Box 2" o:spid="_x0000_s1027" type="#_x0000_t202" style="position:absolute;left:0;text-align:left;margin-left:13.15pt;margin-top:9.35pt;width:128.85pt;height:126.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" fillcolor="#f2f2f2 [3052]" stroked="f" strokeweight=".5pt">
                <v:textbox>
                  <w:txbxContent>
                    <w:p w14:paraId="62F4295B" w14:textId="77777777" w:rsidR="008F0AB1" w:rsidRPr="00D81624" w:rsidRDefault="008F0AB1" w:rsidP="008E6988">
                      <w:pPr>
                        <w:rPr>
                          <w:b/>
                          <w:bCs/>
                          <w:color w:val="002060"/>
                        </w:rPr>
                      </w:pPr>
                      <w:r w:rsidRPr="00D81624">
                        <w:rPr>
                          <w:b/>
                          <w:bCs/>
                          <w:color w:val="002060"/>
                        </w:rPr>
                        <w:t>Obiectivul de politică 4:</w:t>
                      </w:r>
                    </w:p>
                    <w:p w14:paraId="5434B608" w14:textId="77777777" w:rsidR="008F0AB1" w:rsidRPr="008B4749" w:rsidRDefault="008F0AB1" w:rsidP="001870E2">
                      <w:pPr>
                        <w:jc w:val="both"/>
                        <w:rPr>
                          <w:color w:val="002060"/>
                          <w:sz w:val="20"/>
                          <w:szCs w:val="20"/>
                        </w:rPr>
                      </w:pPr>
                      <w:r w:rsidRPr="008B4749">
                        <w:rPr>
                          <w:color w:val="002060"/>
                          <w:sz w:val="20"/>
                          <w:szCs w:val="20"/>
                        </w:rPr>
                        <w:t xml:space="preserve">O </w:t>
                      </w:r>
                      <w:proofErr w:type="spellStart"/>
                      <w:r w:rsidRPr="008B4749">
                        <w:rPr>
                          <w:color w:val="002060"/>
                          <w:sz w:val="20"/>
                          <w:szCs w:val="20"/>
                        </w:rPr>
                        <w:t>Europă</w:t>
                      </w:r>
                      <w:proofErr w:type="spellEnd"/>
                      <w:r w:rsidRPr="008B4749">
                        <w:rPr>
                          <w:color w:val="002060"/>
                          <w:sz w:val="20"/>
                          <w:szCs w:val="20"/>
                        </w:rPr>
                        <w:t xml:space="preserve"> mai socială și</w:t>
                      </w:r>
                      <w:r>
                        <w:rPr>
                          <w:color w:val="002060"/>
                          <w:sz w:val="20"/>
                          <w:szCs w:val="20"/>
                        </w:rPr>
                        <w:t xml:space="preserve"> mai favorabilă</w:t>
                      </w:r>
                      <w:r w:rsidRPr="008B4749">
                        <w:rPr>
                          <w:color w:val="002060"/>
                          <w:sz w:val="20"/>
                          <w:szCs w:val="20"/>
                        </w:rPr>
                        <w:t xml:space="preserve"> incluz</w:t>
                      </w:r>
                      <w:r>
                        <w:rPr>
                          <w:color w:val="002060"/>
                          <w:sz w:val="20"/>
                          <w:szCs w:val="20"/>
                        </w:rPr>
                        <w:t xml:space="preserve">iunii, </w:t>
                      </w:r>
                      <w:r w:rsidRPr="008B4749">
                        <w:rPr>
                          <w:color w:val="002060"/>
                          <w:sz w:val="20"/>
                          <w:szCs w:val="20"/>
                        </w:rPr>
                        <w:t>prin implementarea Pilonului european al drepturilor sociale</w:t>
                      </w:r>
                    </w:p>
                    <w:p w14:paraId="4BE37CB9" w14:textId="2480F29B" w:rsidR="008F0AB1" w:rsidRPr="008B4749" w:rsidRDefault="008F0AB1" w:rsidP="001870E2">
                      <w:pPr>
                        <w:jc w:val="both"/>
                        <w:rPr>
                          <w:color w:val="002060"/>
                          <w:sz w:val="20"/>
                          <w:szCs w:val="20"/>
                        </w:rPr>
                      </w:pPr>
                    </w:p>
                  </w:txbxContent>
                </v:textbox>
                <w10:wrap anchorx="margin"/>
              </v:shape>
            </w:pict>
          </mc:Fallback>
        </mc:AlternateContent>
      </w:r>
      <w:r w:rsidRPr="002305A6">
        <w:rPr>
          <w:rFonts w:cstheme="minorHAnsi"/>
          <w:noProof/>
          <w:color w:val="002060"/>
          <w:sz w:val="24"/>
          <w:szCs w:val="24"/>
        </w:rPr>
        <mc:AlternateContent>
          <mc:Choice Requires="wps">
            <w:drawing>
              <wp:anchor distT="0" distB="0" distL="114300" distR="114300" simplePos="0" relativeHeight="251667456" behindDoc="0" locked="0" layoutInCell="1" allowOverlap="1" wp14:anchorId="2B9F0713" wp14:editId="393C93A2">
                <wp:simplePos x="0" y="0"/>
                <wp:positionH relativeFrom="column">
                  <wp:posOffset>1809750</wp:posOffset>
                </wp:positionH>
                <wp:positionV relativeFrom="paragraph">
                  <wp:posOffset>118110</wp:posOffset>
                </wp:positionV>
                <wp:extent cx="2057400" cy="1828800"/>
                <wp:effectExtent l="0" t="0" r="0" b="0"/>
                <wp:wrapNone/>
                <wp:docPr id="99012533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1828800"/>
                        </a:xfrm>
                        <a:prstGeom prst="rect">
                          <a:avLst/>
                        </a:prstGeom>
                        <a:noFill/>
                        <a:ln w="6350">
                          <a:noFill/>
                        </a:ln>
                      </wps:spPr>
                      <wps:txbx>
                        <w:txbxContent>
                          <w:p w14:paraId="79852FB7" w14:textId="61ADB985" w:rsidR="008F0AB1" w:rsidRPr="00111F84" w:rsidRDefault="008F0AB1" w:rsidP="001870E2">
                            <w:pPr>
                              <w:jc w:val="both"/>
                              <w:rPr>
                                <w:b/>
                                <w:bCs/>
                                <w:color w:val="002060"/>
                              </w:rPr>
                            </w:pPr>
                            <w:r w:rsidRPr="00D81624">
                              <w:rPr>
                                <w:b/>
                                <w:bCs/>
                                <w:color w:val="002060"/>
                              </w:rPr>
                              <w:t xml:space="preserve">Prioritatea </w:t>
                            </w:r>
                            <w:r>
                              <w:rPr>
                                <w:b/>
                                <w:bCs/>
                                <w:color w:val="002060"/>
                              </w:rPr>
                              <w:t>1</w:t>
                            </w:r>
                            <w:r w:rsidRPr="004437AE">
                              <w:rPr>
                                <w:b/>
                                <w:bCs/>
                                <w:color w:val="002060"/>
                              </w:rPr>
                              <w:t xml:space="preserve">: </w:t>
                            </w:r>
                          </w:p>
                          <w:p w14:paraId="4291510E" w14:textId="693F0A8A" w:rsidR="008F0AB1" w:rsidRDefault="008F0AB1" w:rsidP="00F0550B">
                            <w:r w:rsidRPr="00F0550B">
                              <w:rPr>
                                <w:color w:val="002060"/>
                                <w:sz w:val="20"/>
                                <w:szCs w:val="20"/>
                              </w:rPr>
                              <w:t>Creșterea calității serviciilor de asistență medicală primară, comunitară, a serviciilor oferite în regim ambulatoriu și îmbunătățirea și consolidarea serviciilor preventive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9F0713" id="Text Box 1" o:spid="_x0000_s1028" type="#_x0000_t202" style="position:absolute;left:0;text-align:left;margin-left:142.5pt;margin-top:9.3pt;width:162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" filled="f" stroked="f" strokeweight=".5pt">
                <v:textbox>
                  <w:txbxContent>
                    <w:p w14:paraId="79852FB7" w14:textId="61ADB985" w:rsidR="008F0AB1" w:rsidRPr="00111F84" w:rsidRDefault="008F0AB1" w:rsidP="001870E2">
                      <w:pPr>
                        <w:jc w:val="both"/>
                        <w:rPr>
                          <w:b/>
                          <w:bCs/>
                          <w:color w:val="002060"/>
                        </w:rPr>
                      </w:pPr>
                      <w:r w:rsidRPr="00D81624">
                        <w:rPr>
                          <w:b/>
                          <w:bCs/>
                          <w:color w:val="002060"/>
                        </w:rPr>
                        <w:t xml:space="preserve">Prioritatea </w:t>
                      </w:r>
                      <w:r>
                        <w:rPr>
                          <w:b/>
                          <w:bCs/>
                          <w:color w:val="002060"/>
                        </w:rPr>
                        <w:t>1</w:t>
                      </w:r>
                      <w:r w:rsidRPr="004437AE">
                        <w:rPr>
                          <w:b/>
                          <w:bCs/>
                          <w:color w:val="002060"/>
                        </w:rPr>
                        <w:t xml:space="preserve">: </w:t>
                      </w:r>
                    </w:p>
                    <w:p w14:paraId="4291510E" w14:textId="693F0A8A" w:rsidR="008F0AB1" w:rsidRDefault="008F0AB1" w:rsidP="00F0550B">
                      <w:r w:rsidRPr="00F0550B">
                        <w:rPr>
                          <w:color w:val="002060"/>
                          <w:sz w:val="20"/>
                          <w:szCs w:val="20"/>
                        </w:rPr>
                        <w:t>Creșterea calității serviciilor de asistență medicală primară, comunitară, a serviciilor oferite în regim ambulatoriu și îmbunătățirea și consolidarea serviciilor preventive</w:t>
                      </w:r>
                    </w:p>
                  </w:txbxContent>
                </v:textbox>
              </v:shape>
            </w:pict>
          </mc:Fallback>
        </mc:AlternateContent>
      </w:r>
    </w:p>
    <w:p w14:paraId="6BF9FE28"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1BBA1BAC"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7E74D3EF"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2DEC5D59"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46B8D864"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3EA7211C" w14:textId="77777777" w:rsidR="003870CD" w:rsidRPr="002305A6" w:rsidRDefault="003870CD" w:rsidP="004C500B">
      <w:pPr>
        <w:pStyle w:val="ListParagraph"/>
        <w:spacing w:before="60" w:after="0" w:line="240" w:lineRule="auto"/>
        <w:contextualSpacing w:val="0"/>
        <w:jc w:val="center"/>
        <w:rPr>
          <w:rFonts w:eastAsia="Calibri" w:cstheme="minorHAnsi"/>
          <w:color w:val="002060"/>
          <w:sz w:val="24"/>
          <w:szCs w:val="24"/>
        </w:rPr>
      </w:pPr>
    </w:p>
    <w:p w14:paraId="703C9DED"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p w14:paraId="7D6E7A20"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p w14:paraId="1DCAD9D1"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p w14:paraId="6EBFDF45" w14:textId="51E555FF" w:rsidR="00485516" w:rsidRPr="002305A6" w:rsidRDefault="00485516">
      <w:pPr>
        <w:rPr>
          <w:rFonts w:eastAsia="Calibri" w:cstheme="minorHAnsi"/>
          <w:color w:val="002060"/>
          <w:sz w:val="24"/>
          <w:szCs w:val="24"/>
        </w:rPr>
      </w:pPr>
      <w:r w:rsidRPr="002305A6">
        <w:rPr>
          <w:rFonts w:eastAsia="Calibri" w:cstheme="minorHAnsi"/>
          <w:color w:val="002060"/>
          <w:sz w:val="24"/>
          <w:szCs w:val="24"/>
        </w:rPr>
        <w:br w:type="page"/>
      </w:r>
    </w:p>
    <w:p w14:paraId="42CDB61C" w14:textId="77777777" w:rsidR="00EB79F8" w:rsidRPr="002305A6" w:rsidRDefault="00EB79F8" w:rsidP="004C500B">
      <w:pPr>
        <w:pStyle w:val="ListParagraph"/>
        <w:spacing w:before="60" w:after="0" w:line="240" w:lineRule="auto"/>
        <w:contextualSpacing w:val="0"/>
        <w:jc w:val="center"/>
        <w:rPr>
          <w:rFonts w:eastAsia="Calibri" w:cstheme="minorHAnsi"/>
          <w:color w:val="002060"/>
          <w:sz w:val="24"/>
          <w:szCs w:val="24"/>
        </w:rPr>
      </w:pPr>
    </w:p>
    <w:bookmarkEnd w:id="4" w:displacedByCustomXml="next"/>
    <w:bookmarkEnd w:id="3" w:displacedByCustomXml="next"/>
    <w:sdt>
      <w:sdtPr>
        <w:rPr>
          <w:rFonts w:cstheme="minorHAnsi"/>
          <w:color w:val="002060"/>
          <w:sz w:val="24"/>
          <w:szCs w:val="24"/>
        </w:rPr>
        <w:id w:val="-2078580907"/>
        <w:docPartObj>
          <w:docPartGallery w:val="Table of Contents"/>
          <w:docPartUnique/>
        </w:docPartObj>
      </w:sdtPr>
      <w:sdtEndPr>
        <w:rPr>
          <w:b/>
          <w:bCs/>
        </w:rPr>
      </w:sdtEndPr>
      <w:sdtContent>
        <w:p w14:paraId="1769442F" w14:textId="62FC068C" w:rsidR="00D313BF" w:rsidRPr="002305A6" w:rsidRDefault="00BE298C" w:rsidP="004C500B">
          <w:pPr>
            <w:spacing w:before="60" w:after="0" w:line="240" w:lineRule="auto"/>
            <w:rPr>
              <w:rFonts w:cstheme="minorHAnsi"/>
              <w:b/>
              <w:bCs/>
              <w:color w:val="002060"/>
              <w:sz w:val="24"/>
              <w:szCs w:val="24"/>
            </w:rPr>
          </w:pPr>
          <w:r w:rsidRPr="002305A6">
            <w:rPr>
              <w:rFonts w:cstheme="minorHAnsi"/>
              <w:b/>
              <w:bCs/>
              <w:color w:val="002060"/>
              <w:sz w:val="24"/>
              <w:szCs w:val="24"/>
            </w:rPr>
            <w:t>Cuprins</w:t>
          </w:r>
        </w:p>
        <w:p w14:paraId="269CA6EF" w14:textId="237BC8F5" w:rsidR="00D75FE6" w:rsidRDefault="00D313BF">
          <w:pPr>
            <w:pStyle w:val="TOC2"/>
            <w:rPr>
              <w:rFonts w:eastAsiaTheme="minorEastAsia" w:cstheme="minorBidi"/>
              <w:b w:val="0"/>
              <w:bCs w:val="0"/>
              <w:iCs w:val="0"/>
              <w:color w:val="auto"/>
              <w:kern w:val="2"/>
              <w:sz w:val="24"/>
              <w:szCs w:val="24"/>
              <w:lang w:val="en-US"/>
              <w14:ligatures w14:val="standardContextual"/>
            </w:rPr>
          </w:pPr>
          <w:r w:rsidRPr="002305A6">
            <w:rPr>
              <w:sz w:val="24"/>
              <w:szCs w:val="24"/>
            </w:rPr>
            <w:fldChar w:fldCharType="begin"/>
          </w:r>
          <w:r w:rsidRPr="002305A6">
            <w:rPr>
              <w:sz w:val="24"/>
              <w:szCs w:val="24"/>
            </w:rPr>
            <w:instrText xml:space="preserve"> TOC \o "1-3" \h \z \u </w:instrText>
          </w:r>
          <w:r w:rsidRPr="002305A6">
            <w:rPr>
              <w:sz w:val="24"/>
              <w:szCs w:val="24"/>
            </w:rPr>
            <w:fldChar w:fldCharType="separate"/>
          </w:r>
          <w:hyperlink w:anchor="_Toc230772552" w:history="1">
            <w:r w:rsidR="00D75FE6" w:rsidRPr="001564CD">
              <w:rPr>
                <w:rStyle w:val="Hyperlink"/>
              </w:rPr>
              <w:t>1.1.</w:t>
            </w:r>
            <w:r w:rsidR="00D75FE6">
              <w:rPr>
                <w:rFonts w:eastAsiaTheme="minorEastAsia" w:cstheme="minorBidi"/>
                <w:b w:val="0"/>
                <w:bCs w:val="0"/>
                <w:iCs w:val="0"/>
                <w:color w:val="auto"/>
                <w:kern w:val="2"/>
                <w:sz w:val="24"/>
                <w:szCs w:val="24"/>
                <w:lang w:val="en-US"/>
                <w14:ligatures w14:val="standardContextual"/>
              </w:rPr>
              <w:tab/>
            </w:r>
            <w:r w:rsidR="00D75FE6" w:rsidRPr="001564CD">
              <w:rPr>
                <w:rStyle w:val="Hyperlink"/>
              </w:rPr>
              <w:t>Preambul</w:t>
            </w:r>
            <w:r w:rsidR="00D75FE6">
              <w:rPr>
                <w:webHidden/>
              </w:rPr>
              <w:tab/>
            </w:r>
            <w:r w:rsidR="00D75FE6">
              <w:rPr>
                <w:webHidden/>
              </w:rPr>
              <w:fldChar w:fldCharType="begin"/>
            </w:r>
            <w:r w:rsidR="00D75FE6">
              <w:rPr>
                <w:webHidden/>
              </w:rPr>
              <w:instrText xml:space="preserve"> PAGEREF _Toc230772552 \h </w:instrText>
            </w:r>
            <w:r w:rsidR="00D75FE6">
              <w:rPr>
                <w:webHidden/>
              </w:rPr>
            </w:r>
            <w:r w:rsidR="00D75FE6">
              <w:rPr>
                <w:webHidden/>
              </w:rPr>
              <w:fldChar w:fldCharType="separate"/>
            </w:r>
            <w:r w:rsidR="00D75FE6">
              <w:rPr>
                <w:webHidden/>
              </w:rPr>
              <w:t>6</w:t>
            </w:r>
            <w:r w:rsidR="00D75FE6">
              <w:rPr>
                <w:webHidden/>
              </w:rPr>
              <w:fldChar w:fldCharType="end"/>
            </w:r>
          </w:hyperlink>
        </w:p>
        <w:p w14:paraId="62BCEA93" w14:textId="49983F7E"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53" w:history="1">
            <w:r w:rsidRPr="001564CD">
              <w:rPr>
                <w:rStyle w:val="Hyperlink"/>
              </w:rPr>
              <w:t>1.2.</w:t>
            </w:r>
            <w:r>
              <w:rPr>
                <w:rFonts w:eastAsiaTheme="minorEastAsia" w:cstheme="minorBidi"/>
                <w:b w:val="0"/>
                <w:bCs w:val="0"/>
                <w:iCs w:val="0"/>
                <w:color w:val="auto"/>
                <w:kern w:val="2"/>
                <w:sz w:val="24"/>
                <w:szCs w:val="24"/>
                <w:lang w:val="en-US"/>
                <w14:ligatures w14:val="standardContextual"/>
              </w:rPr>
              <w:tab/>
            </w:r>
            <w:r w:rsidRPr="001564CD">
              <w:rPr>
                <w:rStyle w:val="Hyperlink"/>
              </w:rPr>
              <w:t>Abrevieri</w:t>
            </w:r>
            <w:r>
              <w:rPr>
                <w:webHidden/>
              </w:rPr>
              <w:tab/>
            </w:r>
            <w:r>
              <w:rPr>
                <w:webHidden/>
              </w:rPr>
              <w:fldChar w:fldCharType="begin"/>
            </w:r>
            <w:r>
              <w:rPr>
                <w:webHidden/>
              </w:rPr>
              <w:instrText xml:space="preserve"> PAGEREF _Toc230772553 \h </w:instrText>
            </w:r>
            <w:r>
              <w:rPr>
                <w:webHidden/>
              </w:rPr>
            </w:r>
            <w:r>
              <w:rPr>
                <w:webHidden/>
              </w:rPr>
              <w:fldChar w:fldCharType="separate"/>
            </w:r>
            <w:r>
              <w:rPr>
                <w:webHidden/>
              </w:rPr>
              <w:t>7</w:t>
            </w:r>
            <w:r>
              <w:rPr>
                <w:webHidden/>
              </w:rPr>
              <w:fldChar w:fldCharType="end"/>
            </w:r>
          </w:hyperlink>
        </w:p>
        <w:p w14:paraId="047FFBBF" w14:textId="5B46010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54" w:history="1">
            <w:r w:rsidRPr="001564CD">
              <w:rPr>
                <w:rStyle w:val="Hyperlink"/>
              </w:rPr>
              <w:t>1.3.</w:t>
            </w:r>
            <w:r>
              <w:rPr>
                <w:rFonts w:eastAsiaTheme="minorEastAsia" w:cstheme="minorBidi"/>
                <w:b w:val="0"/>
                <w:bCs w:val="0"/>
                <w:iCs w:val="0"/>
                <w:color w:val="auto"/>
                <w:kern w:val="2"/>
                <w:sz w:val="24"/>
                <w:szCs w:val="24"/>
                <w:lang w:val="en-US"/>
                <w14:ligatures w14:val="standardContextual"/>
              </w:rPr>
              <w:tab/>
            </w:r>
            <w:r w:rsidRPr="001564CD">
              <w:rPr>
                <w:rStyle w:val="Hyperlink"/>
              </w:rPr>
              <w:t>Glosar</w:t>
            </w:r>
            <w:r>
              <w:rPr>
                <w:webHidden/>
              </w:rPr>
              <w:tab/>
            </w:r>
            <w:r>
              <w:rPr>
                <w:webHidden/>
              </w:rPr>
              <w:fldChar w:fldCharType="begin"/>
            </w:r>
            <w:r>
              <w:rPr>
                <w:webHidden/>
              </w:rPr>
              <w:instrText xml:space="preserve"> PAGEREF _Toc230772554 \h </w:instrText>
            </w:r>
            <w:r>
              <w:rPr>
                <w:webHidden/>
              </w:rPr>
            </w:r>
            <w:r>
              <w:rPr>
                <w:webHidden/>
              </w:rPr>
              <w:fldChar w:fldCharType="separate"/>
            </w:r>
            <w:r>
              <w:rPr>
                <w:webHidden/>
              </w:rPr>
              <w:t>8</w:t>
            </w:r>
            <w:r>
              <w:rPr>
                <w:webHidden/>
              </w:rPr>
              <w:fldChar w:fldCharType="end"/>
            </w:r>
          </w:hyperlink>
        </w:p>
        <w:p w14:paraId="3CE988E8" w14:textId="220C5905" w:rsidR="00D75FE6" w:rsidRDefault="00D75FE6">
          <w:pPr>
            <w:pStyle w:val="TOC1"/>
            <w:rPr>
              <w:rFonts w:eastAsiaTheme="minorEastAsia"/>
              <w:noProof/>
              <w:kern w:val="2"/>
              <w:sz w:val="24"/>
              <w:szCs w:val="24"/>
              <w:lang w:val="en-US"/>
              <w14:ligatures w14:val="standardContextual"/>
            </w:rPr>
          </w:pPr>
          <w:hyperlink w:anchor="_Toc230772555" w:history="1">
            <w:r w:rsidRPr="001564CD">
              <w:rPr>
                <w:rStyle w:val="Hyperlink"/>
                <w:rFonts w:cstheme="minorHAnsi"/>
                <w:b/>
                <w:bCs/>
                <w:iCs/>
                <w:noProof/>
              </w:rPr>
              <w:t>2.</w:t>
            </w:r>
            <w:r>
              <w:rPr>
                <w:rFonts w:eastAsiaTheme="minorEastAsia"/>
                <w:noProof/>
                <w:kern w:val="2"/>
                <w:sz w:val="24"/>
                <w:szCs w:val="24"/>
                <w:lang w:val="en-US"/>
                <w14:ligatures w14:val="standardContextual"/>
              </w:rPr>
              <w:tab/>
            </w:r>
            <w:r w:rsidRPr="001564CD">
              <w:rPr>
                <w:rStyle w:val="Hyperlink"/>
                <w:rFonts w:cstheme="minorHAnsi"/>
                <w:b/>
                <w:bCs/>
                <w:iCs/>
                <w:noProof/>
              </w:rPr>
              <w:t>ELEMENTE DE CONTEXT</w:t>
            </w:r>
            <w:r>
              <w:rPr>
                <w:noProof/>
                <w:webHidden/>
              </w:rPr>
              <w:tab/>
            </w:r>
            <w:r>
              <w:rPr>
                <w:noProof/>
                <w:webHidden/>
              </w:rPr>
              <w:fldChar w:fldCharType="begin"/>
            </w:r>
            <w:r>
              <w:rPr>
                <w:noProof/>
                <w:webHidden/>
              </w:rPr>
              <w:instrText xml:space="preserve"> PAGEREF _Toc230772555 \h </w:instrText>
            </w:r>
            <w:r>
              <w:rPr>
                <w:noProof/>
                <w:webHidden/>
              </w:rPr>
            </w:r>
            <w:r>
              <w:rPr>
                <w:noProof/>
                <w:webHidden/>
              </w:rPr>
              <w:fldChar w:fldCharType="separate"/>
            </w:r>
            <w:r>
              <w:rPr>
                <w:noProof/>
                <w:webHidden/>
              </w:rPr>
              <w:t>11</w:t>
            </w:r>
            <w:r>
              <w:rPr>
                <w:noProof/>
                <w:webHidden/>
              </w:rPr>
              <w:fldChar w:fldCharType="end"/>
            </w:r>
          </w:hyperlink>
        </w:p>
        <w:p w14:paraId="663600CC" w14:textId="3017640A"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56" w:history="1">
            <w:r w:rsidRPr="001564CD">
              <w:rPr>
                <w:rStyle w:val="Hyperlink"/>
              </w:rPr>
              <w:t>2.1.</w:t>
            </w:r>
            <w:r>
              <w:rPr>
                <w:rFonts w:eastAsiaTheme="minorEastAsia" w:cstheme="minorBidi"/>
                <w:b w:val="0"/>
                <w:bCs w:val="0"/>
                <w:iCs w:val="0"/>
                <w:color w:val="auto"/>
                <w:kern w:val="2"/>
                <w:sz w:val="24"/>
                <w:szCs w:val="24"/>
                <w:lang w:val="en-US"/>
                <w14:ligatures w14:val="standardContextual"/>
              </w:rPr>
              <w:tab/>
            </w:r>
            <w:r w:rsidRPr="001564CD">
              <w:rPr>
                <w:rStyle w:val="Hyperlink"/>
              </w:rPr>
              <w:t>Informații generale Program</w:t>
            </w:r>
            <w:r>
              <w:rPr>
                <w:webHidden/>
              </w:rPr>
              <w:tab/>
            </w:r>
            <w:r>
              <w:rPr>
                <w:webHidden/>
              </w:rPr>
              <w:fldChar w:fldCharType="begin"/>
            </w:r>
            <w:r>
              <w:rPr>
                <w:webHidden/>
              </w:rPr>
              <w:instrText xml:space="preserve"> PAGEREF _Toc230772556 \h </w:instrText>
            </w:r>
            <w:r>
              <w:rPr>
                <w:webHidden/>
              </w:rPr>
            </w:r>
            <w:r>
              <w:rPr>
                <w:webHidden/>
              </w:rPr>
              <w:fldChar w:fldCharType="separate"/>
            </w:r>
            <w:r>
              <w:rPr>
                <w:webHidden/>
              </w:rPr>
              <w:t>11</w:t>
            </w:r>
            <w:r>
              <w:rPr>
                <w:webHidden/>
              </w:rPr>
              <w:fldChar w:fldCharType="end"/>
            </w:r>
          </w:hyperlink>
        </w:p>
        <w:p w14:paraId="40C98E1E" w14:textId="2FBD7AAC"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57" w:history="1">
            <w:r w:rsidRPr="001564CD">
              <w:rPr>
                <w:rStyle w:val="Hyperlink"/>
                <w:rFonts w:cstheme="minorHAnsi"/>
                <w:b/>
                <w:bCs/>
                <w:noProof/>
              </w:rPr>
              <w:t>Obiectivele Investiției conform Strategiei Naționale de Sănătate 2023-2030</w:t>
            </w:r>
            <w:r>
              <w:rPr>
                <w:noProof/>
                <w:webHidden/>
              </w:rPr>
              <w:tab/>
            </w:r>
            <w:r>
              <w:rPr>
                <w:noProof/>
                <w:webHidden/>
              </w:rPr>
              <w:fldChar w:fldCharType="begin"/>
            </w:r>
            <w:r>
              <w:rPr>
                <w:noProof/>
                <w:webHidden/>
              </w:rPr>
              <w:instrText xml:space="preserve"> PAGEREF _Toc230772557 \h </w:instrText>
            </w:r>
            <w:r>
              <w:rPr>
                <w:noProof/>
                <w:webHidden/>
              </w:rPr>
            </w:r>
            <w:r>
              <w:rPr>
                <w:noProof/>
                <w:webHidden/>
              </w:rPr>
              <w:fldChar w:fldCharType="separate"/>
            </w:r>
            <w:r>
              <w:rPr>
                <w:noProof/>
                <w:webHidden/>
              </w:rPr>
              <w:t>12</w:t>
            </w:r>
            <w:r>
              <w:rPr>
                <w:noProof/>
                <w:webHidden/>
              </w:rPr>
              <w:fldChar w:fldCharType="end"/>
            </w:r>
          </w:hyperlink>
        </w:p>
        <w:p w14:paraId="0F5DDFFB" w14:textId="144B9EC8"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58" w:history="1">
            <w:r w:rsidRPr="001564CD">
              <w:rPr>
                <w:rStyle w:val="Hyperlink"/>
              </w:rPr>
              <w:t>2.2.</w:t>
            </w:r>
            <w:r>
              <w:rPr>
                <w:rFonts w:eastAsiaTheme="minorEastAsia" w:cstheme="minorBidi"/>
                <w:b w:val="0"/>
                <w:bCs w:val="0"/>
                <w:iCs w:val="0"/>
                <w:color w:val="auto"/>
                <w:kern w:val="2"/>
                <w:sz w:val="24"/>
                <w:szCs w:val="24"/>
                <w:lang w:val="en-US"/>
                <w14:ligatures w14:val="standardContextual"/>
              </w:rPr>
              <w:tab/>
            </w:r>
            <w:r w:rsidRPr="001564CD">
              <w:rPr>
                <w:rStyle w:val="Hyperlink"/>
              </w:rPr>
              <w:t>Prioritatea/ Fond/ Obiectiv de politică/ Obiectiv specific</w:t>
            </w:r>
            <w:r>
              <w:rPr>
                <w:webHidden/>
              </w:rPr>
              <w:tab/>
            </w:r>
            <w:r>
              <w:rPr>
                <w:webHidden/>
              </w:rPr>
              <w:fldChar w:fldCharType="begin"/>
            </w:r>
            <w:r>
              <w:rPr>
                <w:webHidden/>
              </w:rPr>
              <w:instrText xml:space="preserve"> PAGEREF _Toc230772558 \h </w:instrText>
            </w:r>
            <w:r>
              <w:rPr>
                <w:webHidden/>
              </w:rPr>
            </w:r>
            <w:r>
              <w:rPr>
                <w:webHidden/>
              </w:rPr>
              <w:fldChar w:fldCharType="separate"/>
            </w:r>
            <w:r>
              <w:rPr>
                <w:webHidden/>
              </w:rPr>
              <w:t>13</w:t>
            </w:r>
            <w:r>
              <w:rPr>
                <w:webHidden/>
              </w:rPr>
              <w:fldChar w:fldCharType="end"/>
            </w:r>
          </w:hyperlink>
        </w:p>
        <w:p w14:paraId="1F6653D0" w14:textId="75EB5F54"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59" w:history="1">
            <w:r w:rsidRPr="001564CD">
              <w:rPr>
                <w:rStyle w:val="Hyperlink"/>
              </w:rPr>
              <w:t>2.3.</w:t>
            </w:r>
            <w:r>
              <w:rPr>
                <w:rFonts w:eastAsiaTheme="minorEastAsia" w:cstheme="minorBidi"/>
                <w:b w:val="0"/>
                <w:bCs w:val="0"/>
                <w:iCs w:val="0"/>
                <w:color w:val="auto"/>
                <w:kern w:val="2"/>
                <w:sz w:val="24"/>
                <w:szCs w:val="24"/>
                <w:lang w:val="en-US"/>
                <w14:ligatures w14:val="standardContextual"/>
              </w:rPr>
              <w:tab/>
            </w:r>
            <w:r w:rsidRPr="001564CD">
              <w:rPr>
                <w:rStyle w:val="Hyperlink"/>
              </w:rPr>
              <w:t>Reglementări europene și naționale, cadrul strategic, documente programatice aplicabile</w:t>
            </w:r>
            <w:r>
              <w:rPr>
                <w:webHidden/>
              </w:rPr>
              <w:tab/>
            </w:r>
            <w:r>
              <w:rPr>
                <w:webHidden/>
              </w:rPr>
              <w:fldChar w:fldCharType="begin"/>
            </w:r>
            <w:r>
              <w:rPr>
                <w:webHidden/>
              </w:rPr>
              <w:instrText xml:space="preserve"> PAGEREF _Toc230772559 \h </w:instrText>
            </w:r>
            <w:r>
              <w:rPr>
                <w:webHidden/>
              </w:rPr>
            </w:r>
            <w:r>
              <w:rPr>
                <w:webHidden/>
              </w:rPr>
              <w:fldChar w:fldCharType="separate"/>
            </w:r>
            <w:r>
              <w:rPr>
                <w:webHidden/>
              </w:rPr>
              <w:t>13</w:t>
            </w:r>
            <w:r>
              <w:rPr>
                <w:webHidden/>
              </w:rPr>
              <w:fldChar w:fldCharType="end"/>
            </w:r>
          </w:hyperlink>
        </w:p>
        <w:p w14:paraId="33AA0BCF" w14:textId="7A8346C7"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60" w:history="1">
            <w:r w:rsidRPr="001564CD">
              <w:rPr>
                <w:rStyle w:val="Hyperlink"/>
                <w:rFonts w:cstheme="minorHAnsi"/>
                <w:b/>
                <w:bCs/>
                <w:iCs/>
                <w:noProof/>
              </w:rPr>
              <w:t>2.3.1. Cadrul strategic relevant aplicabil</w:t>
            </w:r>
            <w:r>
              <w:rPr>
                <w:noProof/>
                <w:webHidden/>
              </w:rPr>
              <w:tab/>
            </w:r>
            <w:r>
              <w:rPr>
                <w:noProof/>
                <w:webHidden/>
              </w:rPr>
              <w:fldChar w:fldCharType="begin"/>
            </w:r>
            <w:r>
              <w:rPr>
                <w:noProof/>
                <w:webHidden/>
              </w:rPr>
              <w:instrText xml:space="preserve"> PAGEREF _Toc230772560 \h </w:instrText>
            </w:r>
            <w:r>
              <w:rPr>
                <w:noProof/>
                <w:webHidden/>
              </w:rPr>
            </w:r>
            <w:r>
              <w:rPr>
                <w:noProof/>
                <w:webHidden/>
              </w:rPr>
              <w:fldChar w:fldCharType="separate"/>
            </w:r>
            <w:r>
              <w:rPr>
                <w:noProof/>
                <w:webHidden/>
              </w:rPr>
              <w:t>13</w:t>
            </w:r>
            <w:r>
              <w:rPr>
                <w:noProof/>
                <w:webHidden/>
              </w:rPr>
              <w:fldChar w:fldCharType="end"/>
            </w:r>
          </w:hyperlink>
        </w:p>
        <w:p w14:paraId="1D93D559" w14:textId="2B54F167"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61" w:history="1">
            <w:r w:rsidRPr="001564CD">
              <w:rPr>
                <w:rStyle w:val="Hyperlink"/>
                <w:rFonts w:cstheme="minorHAnsi"/>
                <w:b/>
                <w:bCs/>
                <w:iCs/>
                <w:noProof/>
              </w:rPr>
              <w:t>2.3.2. Documente programatice</w:t>
            </w:r>
            <w:r>
              <w:rPr>
                <w:noProof/>
                <w:webHidden/>
              </w:rPr>
              <w:tab/>
            </w:r>
            <w:r>
              <w:rPr>
                <w:noProof/>
                <w:webHidden/>
              </w:rPr>
              <w:fldChar w:fldCharType="begin"/>
            </w:r>
            <w:r>
              <w:rPr>
                <w:noProof/>
                <w:webHidden/>
              </w:rPr>
              <w:instrText xml:space="preserve"> PAGEREF _Toc230772561 \h </w:instrText>
            </w:r>
            <w:r>
              <w:rPr>
                <w:noProof/>
                <w:webHidden/>
              </w:rPr>
            </w:r>
            <w:r>
              <w:rPr>
                <w:noProof/>
                <w:webHidden/>
              </w:rPr>
              <w:fldChar w:fldCharType="separate"/>
            </w:r>
            <w:r>
              <w:rPr>
                <w:noProof/>
                <w:webHidden/>
              </w:rPr>
              <w:t>14</w:t>
            </w:r>
            <w:r>
              <w:rPr>
                <w:noProof/>
                <w:webHidden/>
              </w:rPr>
              <w:fldChar w:fldCharType="end"/>
            </w:r>
          </w:hyperlink>
        </w:p>
        <w:p w14:paraId="4B6C864E" w14:textId="31DA1343"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62" w:history="1">
            <w:r w:rsidRPr="001564CD">
              <w:rPr>
                <w:rStyle w:val="Hyperlink"/>
                <w:rFonts w:cstheme="minorHAnsi"/>
                <w:b/>
                <w:bCs/>
                <w:iCs/>
                <w:noProof/>
              </w:rPr>
              <w:t>2.3.3. Cadrul legislativ general aplicabil</w:t>
            </w:r>
            <w:r>
              <w:rPr>
                <w:noProof/>
                <w:webHidden/>
              </w:rPr>
              <w:tab/>
            </w:r>
            <w:r>
              <w:rPr>
                <w:noProof/>
                <w:webHidden/>
              </w:rPr>
              <w:fldChar w:fldCharType="begin"/>
            </w:r>
            <w:r>
              <w:rPr>
                <w:noProof/>
                <w:webHidden/>
              </w:rPr>
              <w:instrText xml:space="preserve"> PAGEREF _Toc230772562 \h </w:instrText>
            </w:r>
            <w:r>
              <w:rPr>
                <w:noProof/>
                <w:webHidden/>
              </w:rPr>
            </w:r>
            <w:r>
              <w:rPr>
                <w:noProof/>
                <w:webHidden/>
              </w:rPr>
              <w:fldChar w:fldCharType="separate"/>
            </w:r>
            <w:r>
              <w:rPr>
                <w:noProof/>
                <w:webHidden/>
              </w:rPr>
              <w:t>14</w:t>
            </w:r>
            <w:r>
              <w:rPr>
                <w:noProof/>
                <w:webHidden/>
              </w:rPr>
              <w:fldChar w:fldCharType="end"/>
            </w:r>
          </w:hyperlink>
        </w:p>
        <w:p w14:paraId="1D694969" w14:textId="2793CB5F" w:rsidR="00D75FE6" w:rsidRDefault="00D75FE6">
          <w:pPr>
            <w:pStyle w:val="TOC1"/>
            <w:rPr>
              <w:rFonts w:eastAsiaTheme="minorEastAsia"/>
              <w:noProof/>
              <w:kern w:val="2"/>
              <w:sz w:val="24"/>
              <w:szCs w:val="24"/>
              <w:lang w:val="en-US"/>
              <w14:ligatures w14:val="standardContextual"/>
            </w:rPr>
          </w:pPr>
          <w:hyperlink w:anchor="_Toc230772563" w:history="1">
            <w:r w:rsidRPr="001564CD">
              <w:rPr>
                <w:rStyle w:val="Hyperlink"/>
                <w:rFonts w:cstheme="minorHAnsi"/>
                <w:b/>
                <w:bCs/>
                <w:iCs/>
                <w:noProof/>
              </w:rPr>
              <w:t>3.</w:t>
            </w:r>
            <w:r>
              <w:rPr>
                <w:rFonts w:eastAsiaTheme="minorEastAsia"/>
                <w:noProof/>
                <w:kern w:val="2"/>
                <w:sz w:val="24"/>
                <w:szCs w:val="24"/>
                <w:lang w:val="en-US"/>
                <w14:ligatures w14:val="standardContextual"/>
              </w:rPr>
              <w:tab/>
            </w:r>
            <w:r w:rsidRPr="001564CD">
              <w:rPr>
                <w:rStyle w:val="Hyperlink"/>
                <w:rFonts w:cstheme="minorHAnsi"/>
                <w:b/>
                <w:bCs/>
                <w:iCs/>
                <w:noProof/>
              </w:rPr>
              <w:t>ASPECTE SPECIFICE APELULUI DE PROIECTE</w:t>
            </w:r>
            <w:r>
              <w:rPr>
                <w:noProof/>
                <w:webHidden/>
              </w:rPr>
              <w:tab/>
            </w:r>
            <w:r>
              <w:rPr>
                <w:noProof/>
                <w:webHidden/>
              </w:rPr>
              <w:fldChar w:fldCharType="begin"/>
            </w:r>
            <w:r>
              <w:rPr>
                <w:noProof/>
                <w:webHidden/>
              </w:rPr>
              <w:instrText xml:space="preserve"> PAGEREF _Toc230772563 \h </w:instrText>
            </w:r>
            <w:r>
              <w:rPr>
                <w:noProof/>
                <w:webHidden/>
              </w:rPr>
            </w:r>
            <w:r>
              <w:rPr>
                <w:noProof/>
                <w:webHidden/>
              </w:rPr>
              <w:fldChar w:fldCharType="separate"/>
            </w:r>
            <w:r>
              <w:rPr>
                <w:noProof/>
                <w:webHidden/>
              </w:rPr>
              <w:t>16</w:t>
            </w:r>
            <w:r>
              <w:rPr>
                <w:noProof/>
                <w:webHidden/>
              </w:rPr>
              <w:fldChar w:fldCharType="end"/>
            </w:r>
          </w:hyperlink>
        </w:p>
        <w:p w14:paraId="6B320A46" w14:textId="19CEE108"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4" w:history="1">
            <w:r w:rsidRPr="001564CD">
              <w:rPr>
                <w:rStyle w:val="Hyperlink"/>
              </w:rPr>
              <w:t>3.1.</w:t>
            </w:r>
            <w:r>
              <w:rPr>
                <w:rFonts w:eastAsiaTheme="minorEastAsia" w:cstheme="minorBidi"/>
                <w:b w:val="0"/>
                <w:bCs w:val="0"/>
                <w:iCs w:val="0"/>
                <w:color w:val="auto"/>
                <w:kern w:val="2"/>
                <w:sz w:val="24"/>
                <w:szCs w:val="24"/>
                <w:lang w:val="en-US"/>
                <w14:ligatures w14:val="standardContextual"/>
              </w:rPr>
              <w:tab/>
            </w:r>
            <w:r w:rsidRPr="001564CD">
              <w:rPr>
                <w:rStyle w:val="Hyperlink"/>
              </w:rPr>
              <w:t>Tipul de apel</w:t>
            </w:r>
            <w:r>
              <w:rPr>
                <w:webHidden/>
              </w:rPr>
              <w:tab/>
            </w:r>
            <w:r>
              <w:rPr>
                <w:webHidden/>
              </w:rPr>
              <w:fldChar w:fldCharType="begin"/>
            </w:r>
            <w:r>
              <w:rPr>
                <w:webHidden/>
              </w:rPr>
              <w:instrText xml:space="preserve"> PAGEREF _Toc230772564 \h </w:instrText>
            </w:r>
            <w:r>
              <w:rPr>
                <w:webHidden/>
              </w:rPr>
            </w:r>
            <w:r>
              <w:rPr>
                <w:webHidden/>
              </w:rPr>
              <w:fldChar w:fldCharType="separate"/>
            </w:r>
            <w:r>
              <w:rPr>
                <w:webHidden/>
              </w:rPr>
              <w:t>16</w:t>
            </w:r>
            <w:r>
              <w:rPr>
                <w:webHidden/>
              </w:rPr>
              <w:fldChar w:fldCharType="end"/>
            </w:r>
          </w:hyperlink>
        </w:p>
        <w:p w14:paraId="79C1040E" w14:textId="5F3C283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5" w:history="1">
            <w:r w:rsidRPr="001564CD">
              <w:rPr>
                <w:rStyle w:val="Hyperlink"/>
              </w:rPr>
              <w:t>3.2.</w:t>
            </w:r>
            <w:r>
              <w:rPr>
                <w:rFonts w:eastAsiaTheme="minorEastAsia" w:cstheme="minorBidi"/>
                <w:b w:val="0"/>
                <w:bCs w:val="0"/>
                <w:iCs w:val="0"/>
                <w:color w:val="auto"/>
                <w:kern w:val="2"/>
                <w:sz w:val="24"/>
                <w:szCs w:val="24"/>
                <w:lang w:val="en-US"/>
                <w14:ligatures w14:val="standardContextual"/>
              </w:rPr>
              <w:tab/>
            </w:r>
            <w:r w:rsidRPr="001564CD">
              <w:rPr>
                <w:rStyle w:val="Hyperlink"/>
              </w:rPr>
              <w:t>Forma de sprijin (granturi; instrumentele financiare; premii)</w:t>
            </w:r>
            <w:r>
              <w:rPr>
                <w:webHidden/>
              </w:rPr>
              <w:tab/>
            </w:r>
            <w:r>
              <w:rPr>
                <w:webHidden/>
              </w:rPr>
              <w:fldChar w:fldCharType="begin"/>
            </w:r>
            <w:r>
              <w:rPr>
                <w:webHidden/>
              </w:rPr>
              <w:instrText xml:space="preserve"> PAGEREF _Toc230772565 \h </w:instrText>
            </w:r>
            <w:r>
              <w:rPr>
                <w:webHidden/>
              </w:rPr>
            </w:r>
            <w:r>
              <w:rPr>
                <w:webHidden/>
              </w:rPr>
              <w:fldChar w:fldCharType="separate"/>
            </w:r>
            <w:r>
              <w:rPr>
                <w:webHidden/>
              </w:rPr>
              <w:t>17</w:t>
            </w:r>
            <w:r>
              <w:rPr>
                <w:webHidden/>
              </w:rPr>
              <w:fldChar w:fldCharType="end"/>
            </w:r>
          </w:hyperlink>
        </w:p>
        <w:p w14:paraId="7CC58B30" w14:textId="3B98D5A8"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6" w:history="1">
            <w:r w:rsidRPr="001564CD">
              <w:rPr>
                <w:rStyle w:val="Hyperlink"/>
              </w:rPr>
              <w:t>3.3.</w:t>
            </w:r>
            <w:r>
              <w:rPr>
                <w:rFonts w:eastAsiaTheme="minorEastAsia" w:cstheme="minorBidi"/>
                <w:b w:val="0"/>
                <w:bCs w:val="0"/>
                <w:iCs w:val="0"/>
                <w:color w:val="auto"/>
                <w:kern w:val="2"/>
                <w:sz w:val="24"/>
                <w:szCs w:val="24"/>
                <w:lang w:val="en-US"/>
                <w14:ligatures w14:val="standardContextual"/>
              </w:rPr>
              <w:tab/>
            </w:r>
            <w:r w:rsidRPr="001564CD">
              <w:rPr>
                <w:rStyle w:val="Hyperlink"/>
              </w:rPr>
              <w:t>Bugetul alocat apelului de proiecte</w:t>
            </w:r>
            <w:r>
              <w:rPr>
                <w:webHidden/>
              </w:rPr>
              <w:tab/>
            </w:r>
            <w:r>
              <w:rPr>
                <w:webHidden/>
              </w:rPr>
              <w:fldChar w:fldCharType="begin"/>
            </w:r>
            <w:r>
              <w:rPr>
                <w:webHidden/>
              </w:rPr>
              <w:instrText xml:space="preserve"> PAGEREF _Toc230772566 \h </w:instrText>
            </w:r>
            <w:r>
              <w:rPr>
                <w:webHidden/>
              </w:rPr>
            </w:r>
            <w:r>
              <w:rPr>
                <w:webHidden/>
              </w:rPr>
              <w:fldChar w:fldCharType="separate"/>
            </w:r>
            <w:r>
              <w:rPr>
                <w:webHidden/>
              </w:rPr>
              <w:t>17</w:t>
            </w:r>
            <w:r>
              <w:rPr>
                <w:webHidden/>
              </w:rPr>
              <w:fldChar w:fldCharType="end"/>
            </w:r>
          </w:hyperlink>
        </w:p>
        <w:p w14:paraId="4179A540" w14:textId="29929722"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7" w:history="1">
            <w:r w:rsidRPr="001564CD">
              <w:rPr>
                <w:rStyle w:val="Hyperlink"/>
              </w:rPr>
              <w:t>3.4.</w:t>
            </w:r>
            <w:r>
              <w:rPr>
                <w:rFonts w:eastAsiaTheme="minorEastAsia" w:cstheme="minorBidi"/>
                <w:b w:val="0"/>
                <w:bCs w:val="0"/>
                <w:iCs w:val="0"/>
                <w:color w:val="auto"/>
                <w:kern w:val="2"/>
                <w:sz w:val="24"/>
                <w:szCs w:val="24"/>
                <w:lang w:val="en-US"/>
                <w14:ligatures w14:val="standardContextual"/>
              </w:rPr>
              <w:tab/>
            </w:r>
            <w:r w:rsidRPr="001564CD">
              <w:rPr>
                <w:rStyle w:val="Hyperlink"/>
              </w:rPr>
              <w:t>Rata de cofinanțare</w:t>
            </w:r>
            <w:r>
              <w:rPr>
                <w:webHidden/>
              </w:rPr>
              <w:tab/>
            </w:r>
            <w:r>
              <w:rPr>
                <w:webHidden/>
              </w:rPr>
              <w:fldChar w:fldCharType="begin"/>
            </w:r>
            <w:r>
              <w:rPr>
                <w:webHidden/>
              </w:rPr>
              <w:instrText xml:space="preserve"> PAGEREF _Toc230772567 \h </w:instrText>
            </w:r>
            <w:r>
              <w:rPr>
                <w:webHidden/>
              </w:rPr>
            </w:r>
            <w:r>
              <w:rPr>
                <w:webHidden/>
              </w:rPr>
              <w:fldChar w:fldCharType="separate"/>
            </w:r>
            <w:r>
              <w:rPr>
                <w:webHidden/>
              </w:rPr>
              <w:t>17</w:t>
            </w:r>
            <w:r>
              <w:rPr>
                <w:webHidden/>
              </w:rPr>
              <w:fldChar w:fldCharType="end"/>
            </w:r>
          </w:hyperlink>
        </w:p>
        <w:p w14:paraId="72C568FB" w14:textId="1CBD54A7"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8" w:history="1">
            <w:r w:rsidRPr="001564CD">
              <w:rPr>
                <w:rStyle w:val="Hyperlink"/>
              </w:rPr>
              <w:t>3.5.</w:t>
            </w:r>
            <w:r>
              <w:rPr>
                <w:rFonts w:eastAsiaTheme="minorEastAsia" w:cstheme="minorBidi"/>
                <w:b w:val="0"/>
                <w:bCs w:val="0"/>
                <w:iCs w:val="0"/>
                <w:color w:val="auto"/>
                <w:kern w:val="2"/>
                <w:sz w:val="24"/>
                <w:szCs w:val="24"/>
                <w:lang w:val="en-US"/>
                <w14:ligatures w14:val="standardContextual"/>
              </w:rPr>
              <w:tab/>
            </w:r>
            <w:r w:rsidRPr="001564CD">
              <w:rPr>
                <w:rStyle w:val="Hyperlink"/>
              </w:rPr>
              <w:t>Zona/ zonele geografică(e) vizată(e) de apelul de proiecte</w:t>
            </w:r>
            <w:r>
              <w:rPr>
                <w:webHidden/>
              </w:rPr>
              <w:tab/>
            </w:r>
            <w:r>
              <w:rPr>
                <w:webHidden/>
              </w:rPr>
              <w:fldChar w:fldCharType="begin"/>
            </w:r>
            <w:r>
              <w:rPr>
                <w:webHidden/>
              </w:rPr>
              <w:instrText xml:space="preserve"> PAGEREF _Toc230772568 \h </w:instrText>
            </w:r>
            <w:r>
              <w:rPr>
                <w:webHidden/>
              </w:rPr>
            </w:r>
            <w:r>
              <w:rPr>
                <w:webHidden/>
              </w:rPr>
              <w:fldChar w:fldCharType="separate"/>
            </w:r>
            <w:r>
              <w:rPr>
                <w:webHidden/>
              </w:rPr>
              <w:t>18</w:t>
            </w:r>
            <w:r>
              <w:rPr>
                <w:webHidden/>
              </w:rPr>
              <w:fldChar w:fldCharType="end"/>
            </w:r>
          </w:hyperlink>
        </w:p>
        <w:p w14:paraId="1A595222" w14:textId="18EAB6A1"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69" w:history="1">
            <w:r w:rsidRPr="001564CD">
              <w:rPr>
                <w:rStyle w:val="Hyperlink"/>
              </w:rPr>
              <w:t>3.6.</w:t>
            </w:r>
            <w:r>
              <w:rPr>
                <w:rFonts w:eastAsiaTheme="minorEastAsia" w:cstheme="minorBidi"/>
                <w:b w:val="0"/>
                <w:bCs w:val="0"/>
                <w:iCs w:val="0"/>
                <w:color w:val="auto"/>
                <w:kern w:val="2"/>
                <w:sz w:val="24"/>
                <w:szCs w:val="24"/>
                <w:lang w:val="en-US"/>
                <w14:ligatures w14:val="standardContextual"/>
              </w:rPr>
              <w:tab/>
            </w:r>
            <w:r w:rsidRPr="001564CD">
              <w:rPr>
                <w:rStyle w:val="Hyperlink"/>
              </w:rPr>
              <w:t>Acțiuni sprijinite în cadrul apelului</w:t>
            </w:r>
            <w:r>
              <w:rPr>
                <w:webHidden/>
              </w:rPr>
              <w:tab/>
            </w:r>
            <w:r>
              <w:rPr>
                <w:webHidden/>
              </w:rPr>
              <w:fldChar w:fldCharType="begin"/>
            </w:r>
            <w:r>
              <w:rPr>
                <w:webHidden/>
              </w:rPr>
              <w:instrText xml:space="preserve"> PAGEREF _Toc230772569 \h </w:instrText>
            </w:r>
            <w:r>
              <w:rPr>
                <w:webHidden/>
              </w:rPr>
            </w:r>
            <w:r>
              <w:rPr>
                <w:webHidden/>
              </w:rPr>
              <w:fldChar w:fldCharType="separate"/>
            </w:r>
            <w:r>
              <w:rPr>
                <w:webHidden/>
              </w:rPr>
              <w:t>18</w:t>
            </w:r>
            <w:r>
              <w:rPr>
                <w:webHidden/>
              </w:rPr>
              <w:fldChar w:fldCharType="end"/>
            </w:r>
          </w:hyperlink>
        </w:p>
        <w:p w14:paraId="6FB09A05" w14:textId="11BF2014"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0" w:history="1">
            <w:r w:rsidRPr="001564CD">
              <w:rPr>
                <w:rStyle w:val="Hyperlink"/>
              </w:rPr>
              <w:t>3.7.</w:t>
            </w:r>
            <w:r>
              <w:rPr>
                <w:rFonts w:eastAsiaTheme="minorEastAsia" w:cstheme="minorBidi"/>
                <w:b w:val="0"/>
                <w:bCs w:val="0"/>
                <w:iCs w:val="0"/>
                <w:color w:val="auto"/>
                <w:kern w:val="2"/>
                <w:sz w:val="24"/>
                <w:szCs w:val="24"/>
                <w:lang w:val="en-US"/>
                <w14:ligatures w14:val="standardContextual"/>
              </w:rPr>
              <w:tab/>
            </w:r>
            <w:r w:rsidRPr="001564CD">
              <w:rPr>
                <w:rStyle w:val="Hyperlink"/>
              </w:rPr>
              <w:t>Grup țintă vizat de apelul de proiecte</w:t>
            </w:r>
            <w:r>
              <w:rPr>
                <w:webHidden/>
              </w:rPr>
              <w:tab/>
            </w:r>
            <w:r>
              <w:rPr>
                <w:webHidden/>
              </w:rPr>
              <w:fldChar w:fldCharType="begin"/>
            </w:r>
            <w:r>
              <w:rPr>
                <w:webHidden/>
              </w:rPr>
              <w:instrText xml:space="preserve"> PAGEREF _Toc230772570 \h </w:instrText>
            </w:r>
            <w:r>
              <w:rPr>
                <w:webHidden/>
              </w:rPr>
            </w:r>
            <w:r>
              <w:rPr>
                <w:webHidden/>
              </w:rPr>
              <w:fldChar w:fldCharType="separate"/>
            </w:r>
            <w:r>
              <w:rPr>
                <w:webHidden/>
              </w:rPr>
              <w:t>19</w:t>
            </w:r>
            <w:r>
              <w:rPr>
                <w:webHidden/>
              </w:rPr>
              <w:fldChar w:fldCharType="end"/>
            </w:r>
          </w:hyperlink>
        </w:p>
        <w:p w14:paraId="6511B071" w14:textId="2E499113"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1" w:history="1">
            <w:r w:rsidRPr="001564CD">
              <w:rPr>
                <w:rStyle w:val="Hyperlink"/>
              </w:rPr>
              <w:t>3.8.</w:t>
            </w:r>
            <w:r>
              <w:rPr>
                <w:rFonts w:eastAsiaTheme="minorEastAsia" w:cstheme="minorBidi"/>
                <w:b w:val="0"/>
                <w:bCs w:val="0"/>
                <w:iCs w:val="0"/>
                <w:color w:val="auto"/>
                <w:kern w:val="2"/>
                <w:sz w:val="24"/>
                <w:szCs w:val="24"/>
                <w:lang w:val="en-US"/>
                <w14:ligatures w14:val="standardContextual"/>
              </w:rPr>
              <w:tab/>
            </w:r>
            <w:r w:rsidRPr="001564CD">
              <w:rPr>
                <w:rStyle w:val="Hyperlink"/>
              </w:rPr>
              <w:t>Indicatori</w:t>
            </w:r>
            <w:r>
              <w:rPr>
                <w:webHidden/>
              </w:rPr>
              <w:tab/>
            </w:r>
            <w:r>
              <w:rPr>
                <w:webHidden/>
              </w:rPr>
              <w:fldChar w:fldCharType="begin"/>
            </w:r>
            <w:r>
              <w:rPr>
                <w:webHidden/>
              </w:rPr>
              <w:instrText xml:space="preserve"> PAGEREF _Toc230772571 \h </w:instrText>
            </w:r>
            <w:r>
              <w:rPr>
                <w:webHidden/>
              </w:rPr>
            </w:r>
            <w:r>
              <w:rPr>
                <w:webHidden/>
              </w:rPr>
              <w:fldChar w:fldCharType="separate"/>
            </w:r>
            <w:r>
              <w:rPr>
                <w:webHidden/>
              </w:rPr>
              <w:t>19</w:t>
            </w:r>
            <w:r>
              <w:rPr>
                <w:webHidden/>
              </w:rPr>
              <w:fldChar w:fldCharType="end"/>
            </w:r>
          </w:hyperlink>
        </w:p>
        <w:p w14:paraId="72AADE5A" w14:textId="1B01CEBC"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572" w:history="1">
            <w:r w:rsidRPr="001564CD">
              <w:rPr>
                <w:rStyle w:val="Hyperlink"/>
                <w:rFonts w:cstheme="minorHAnsi"/>
                <w:b/>
                <w:bCs/>
                <w:iCs/>
                <w:noProof/>
              </w:rPr>
              <w:t>3.8.1.</w:t>
            </w:r>
            <w:r>
              <w:rPr>
                <w:rFonts w:eastAsiaTheme="minorEastAsia"/>
                <w:noProof/>
                <w:kern w:val="2"/>
                <w:sz w:val="24"/>
                <w:szCs w:val="24"/>
                <w:lang w:val="en-US"/>
                <w14:ligatures w14:val="standardContextual"/>
              </w:rPr>
              <w:tab/>
            </w:r>
            <w:r w:rsidRPr="001564CD">
              <w:rPr>
                <w:rStyle w:val="Hyperlink"/>
                <w:rFonts w:cstheme="minorHAnsi"/>
                <w:b/>
                <w:bCs/>
                <w:iCs/>
                <w:noProof/>
              </w:rPr>
              <w:t>Indicatori de realizare</w:t>
            </w:r>
            <w:r>
              <w:rPr>
                <w:noProof/>
                <w:webHidden/>
              </w:rPr>
              <w:tab/>
            </w:r>
            <w:r>
              <w:rPr>
                <w:noProof/>
                <w:webHidden/>
              </w:rPr>
              <w:fldChar w:fldCharType="begin"/>
            </w:r>
            <w:r>
              <w:rPr>
                <w:noProof/>
                <w:webHidden/>
              </w:rPr>
              <w:instrText xml:space="preserve"> PAGEREF _Toc230772572 \h </w:instrText>
            </w:r>
            <w:r>
              <w:rPr>
                <w:noProof/>
                <w:webHidden/>
              </w:rPr>
            </w:r>
            <w:r>
              <w:rPr>
                <w:noProof/>
                <w:webHidden/>
              </w:rPr>
              <w:fldChar w:fldCharType="separate"/>
            </w:r>
            <w:r>
              <w:rPr>
                <w:noProof/>
                <w:webHidden/>
              </w:rPr>
              <w:t>19</w:t>
            </w:r>
            <w:r>
              <w:rPr>
                <w:noProof/>
                <w:webHidden/>
              </w:rPr>
              <w:fldChar w:fldCharType="end"/>
            </w:r>
          </w:hyperlink>
        </w:p>
        <w:p w14:paraId="202113D7" w14:textId="44BE08B0"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573" w:history="1">
            <w:r w:rsidRPr="001564CD">
              <w:rPr>
                <w:rStyle w:val="Hyperlink"/>
                <w:rFonts w:cstheme="minorHAnsi"/>
                <w:b/>
                <w:bCs/>
                <w:iCs/>
                <w:noProof/>
              </w:rPr>
              <w:t>3.8.2.</w:t>
            </w:r>
            <w:r>
              <w:rPr>
                <w:rFonts w:eastAsiaTheme="minorEastAsia"/>
                <w:noProof/>
                <w:kern w:val="2"/>
                <w:sz w:val="24"/>
                <w:szCs w:val="24"/>
                <w:lang w:val="en-US"/>
                <w14:ligatures w14:val="standardContextual"/>
              </w:rPr>
              <w:tab/>
            </w:r>
            <w:r w:rsidRPr="001564CD">
              <w:rPr>
                <w:rStyle w:val="Hyperlink"/>
                <w:rFonts w:cstheme="minorHAnsi"/>
                <w:b/>
                <w:bCs/>
                <w:iCs/>
                <w:noProof/>
              </w:rPr>
              <w:t>Indicatori de rezultat</w:t>
            </w:r>
            <w:r>
              <w:rPr>
                <w:noProof/>
                <w:webHidden/>
              </w:rPr>
              <w:tab/>
            </w:r>
            <w:r>
              <w:rPr>
                <w:noProof/>
                <w:webHidden/>
              </w:rPr>
              <w:fldChar w:fldCharType="begin"/>
            </w:r>
            <w:r>
              <w:rPr>
                <w:noProof/>
                <w:webHidden/>
              </w:rPr>
              <w:instrText xml:space="preserve"> PAGEREF _Toc230772573 \h </w:instrText>
            </w:r>
            <w:r>
              <w:rPr>
                <w:noProof/>
                <w:webHidden/>
              </w:rPr>
            </w:r>
            <w:r>
              <w:rPr>
                <w:noProof/>
                <w:webHidden/>
              </w:rPr>
              <w:fldChar w:fldCharType="separate"/>
            </w:r>
            <w:r>
              <w:rPr>
                <w:noProof/>
                <w:webHidden/>
              </w:rPr>
              <w:t>20</w:t>
            </w:r>
            <w:r>
              <w:rPr>
                <w:noProof/>
                <w:webHidden/>
              </w:rPr>
              <w:fldChar w:fldCharType="end"/>
            </w:r>
          </w:hyperlink>
        </w:p>
        <w:p w14:paraId="3002DD5F" w14:textId="0A1908A8"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574" w:history="1">
            <w:r w:rsidRPr="001564CD">
              <w:rPr>
                <w:rStyle w:val="Hyperlink"/>
                <w:rFonts w:cstheme="minorHAnsi"/>
                <w:b/>
                <w:bCs/>
                <w:iCs/>
                <w:noProof/>
              </w:rPr>
              <w:t>3.8.3.</w:t>
            </w:r>
            <w:r>
              <w:rPr>
                <w:rFonts w:eastAsiaTheme="minorEastAsia"/>
                <w:noProof/>
                <w:kern w:val="2"/>
                <w:sz w:val="24"/>
                <w:szCs w:val="24"/>
                <w:lang w:val="en-US"/>
                <w14:ligatures w14:val="standardContextual"/>
              </w:rPr>
              <w:tab/>
            </w:r>
            <w:r w:rsidRPr="001564CD">
              <w:rPr>
                <w:rStyle w:val="Hyperlink"/>
                <w:rFonts w:cstheme="minorHAnsi"/>
                <w:b/>
                <w:bCs/>
                <w:iCs/>
                <w:noProof/>
              </w:rPr>
              <w:t>Indicatori suplimentari specifici apelului de proiecte (dacă este cazul)</w:t>
            </w:r>
            <w:r>
              <w:rPr>
                <w:noProof/>
                <w:webHidden/>
              </w:rPr>
              <w:tab/>
            </w:r>
            <w:r>
              <w:rPr>
                <w:noProof/>
                <w:webHidden/>
              </w:rPr>
              <w:fldChar w:fldCharType="begin"/>
            </w:r>
            <w:r>
              <w:rPr>
                <w:noProof/>
                <w:webHidden/>
              </w:rPr>
              <w:instrText xml:space="preserve"> PAGEREF _Toc230772574 \h </w:instrText>
            </w:r>
            <w:r>
              <w:rPr>
                <w:noProof/>
                <w:webHidden/>
              </w:rPr>
            </w:r>
            <w:r>
              <w:rPr>
                <w:noProof/>
                <w:webHidden/>
              </w:rPr>
              <w:fldChar w:fldCharType="separate"/>
            </w:r>
            <w:r>
              <w:rPr>
                <w:noProof/>
                <w:webHidden/>
              </w:rPr>
              <w:t>21</w:t>
            </w:r>
            <w:r>
              <w:rPr>
                <w:noProof/>
                <w:webHidden/>
              </w:rPr>
              <w:fldChar w:fldCharType="end"/>
            </w:r>
          </w:hyperlink>
        </w:p>
        <w:p w14:paraId="78F35D2D" w14:textId="7681429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5" w:history="1">
            <w:r w:rsidRPr="001564CD">
              <w:rPr>
                <w:rStyle w:val="Hyperlink"/>
              </w:rPr>
              <w:t>3.9.</w:t>
            </w:r>
            <w:r>
              <w:rPr>
                <w:rFonts w:eastAsiaTheme="minorEastAsia" w:cstheme="minorBidi"/>
                <w:b w:val="0"/>
                <w:bCs w:val="0"/>
                <w:iCs w:val="0"/>
                <w:color w:val="auto"/>
                <w:kern w:val="2"/>
                <w:sz w:val="24"/>
                <w:szCs w:val="24"/>
                <w:lang w:val="en-US"/>
                <w14:ligatures w14:val="standardContextual"/>
              </w:rPr>
              <w:tab/>
            </w:r>
            <w:r w:rsidRPr="001564CD">
              <w:rPr>
                <w:rStyle w:val="Hyperlink"/>
              </w:rPr>
              <w:t>Rezultatele așteptate</w:t>
            </w:r>
            <w:r>
              <w:rPr>
                <w:webHidden/>
              </w:rPr>
              <w:tab/>
            </w:r>
            <w:r>
              <w:rPr>
                <w:webHidden/>
              </w:rPr>
              <w:fldChar w:fldCharType="begin"/>
            </w:r>
            <w:r>
              <w:rPr>
                <w:webHidden/>
              </w:rPr>
              <w:instrText xml:space="preserve"> PAGEREF _Toc230772575 \h </w:instrText>
            </w:r>
            <w:r>
              <w:rPr>
                <w:webHidden/>
              </w:rPr>
            </w:r>
            <w:r>
              <w:rPr>
                <w:webHidden/>
              </w:rPr>
              <w:fldChar w:fldCharType="separate"/>
            </w:r>
            <w:r>
              <w:rPr>
                <w:webHidden/>
              </w:rPr>
              <w:t>21</w:t>
            </w:r>
            <w:r>
              <w:rPr>
                <w:webHidden/>
              </w:rPr>
              <w:fldChar w:fldCharType="end"/>
            </w:r>
          </w:hyperlink>
        </w:p>
        <w:p w14:paraId="2B4A751F" w14:textId="0B8480B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6" w:history="1">
            <w:r w:rsidRPr="001564CD">
              <w:rPr>
                <w:rStyle w:val="Hyperlink"/>
              </w:rPr>
              <w:t>3.10.</w:t>
            </w:r>
            <w:r>
              <w:rPr>
                <w:rFonts w:eastAsiaTheme="minorEastAsia" w:cstheme="minorBidi"/>
                <w:b w:val="0"/>
                <w:bCs w:val="0"/>
                <w:iCs w:val="0"/>
                <w:color w:val="auto"/>
                <w:kern w:val="2"/>
                <w:sz w:val="24"/>
                <w:szCs w:val="24"/>
                <w:lang w:val="en-US"/>
                <w14:ligatures w14:val="standardContextual"/>
              </w:rPr>
              <w:tab/>
            </w:r>
            <w:r w:rsidRPr="001564CD">
              <w:rPr>
                <w:rStyle w:val="Hyperlink"/>
              </w:rPr>
              <w:t>Operațiune de importanță strategică</w:t>
            </w:r>
            <w:r>
              <w:rPr>
                <w:webHidden/>
              </w:rPr>
              <w:tab/>
            </w:r>
            <w:r>
              <w:rPr>
                <w:webHidden/>
              </w:rPr>
              <w:fldChar w:fldCharType="begin"/>
            </w:r>
            <w:r>
              <w:rPr>
                <w:webHidden/>
              </w:rPr>
              <w:instrText xml:space="preserve"> PAGEREF _Toc230772576 \h </w:instrText>
            </w:r>
            <w:r>
              <w:rPr>
                <w:webHidden/>
              </w:rPr>
            </w:r>
            <w:r>
              <w:rPr>
                <w:webHidden/>
              </w:rPr>
              <w:fldChar w:fldCharType="separate"/>
            </w:r>
            <w:r>
              <w:rPr>
                <w:webHidden/>
              </w:rPr>
              <w:t>21</w:t>
            </w:r>
            <w:r>
              <w:rPr>
                <w:webHidden/>
              </w:rPr>
              <w:fldChar w:fldCharType="end"/>
            </w:r>
          </w:hyperlink>
        </w:p>
        <w:p w14:paraId="627BDDC8" w14:textId="5988C32A"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7" w:history="1">
            <w:r w:rsidRPr="001564CD">
              <w:rPr>
                <w:rStyle w:val="Hyperlink"/>
              </w:rPr>
              <w:t>3.11.</w:t>
            </w:r>
            <w:r>
              <w:rPr>
                <w:rFonts w:eastAsiaTheme="minorEastAsia" w:cstheme="minorBidi"/>
                <w:b w:val="0"/>
                <w:bCs w:val="0"/>
                <w:iCs w:val="0"/>
                <w:color w:val="auto"/>
                <w:kern w:val="2"/>
                <w:sz w:val="24"/>
                <w:szCs w:val="24"/>
                <w:lang w:val="en-US"/>
                <w14:ligatures w14:val="standardContextual"/>
              </w:rPr>
              <w:tab/>
            </w:r>
            <w:r w:rsidRPr="001564CD">
              <w:rPr>
                <w:rStyle w:val="Hyperlink"/>
              </w:rPr>
              <w:t>Investiții teritoriale integrate</w:t>
            </w:r>
            <w:r>
              <w:rPr>
                <w:webHidden/>
              </w:rPr>
              <w:tab/>
            </w:r>
            <w:r>
              <w:rPr>
                <w:webHidden/>
              </w:rPr>
              <w:fldChar w:fldCharType="begin"/>
            </w:r>
            <w:r>
              <w:rPr>
                <w:webHidden/>
              </w:rPr>
              <w:instrText xml:space="preserve"> PAGEREF _Toc230772577 \h </w:instrText>
            </w:r>
            <w:r>
              <w:rPr>
                <w:webHidden/>
              </w:rPr>
            </w:r>
            <w:r>
              <w:rPr>
                <w:webHidden/>
              </w:rPr>
              <w:fldChar w:fldCharType="separate"/>
            </w:r>
            <w:r>
              <w:rPr>
                <w:webHidden/>
              </w:rPr>
              <w:t>21</w:t>
            </w:r>
            <w:r>
              <w:rPr>
                <w:webHidden/>
              </w:rPr>
              <w:fldChar w:fldCharType="end"/>
            </w:r>
          </w:hyperlink>
        </w:p>
        <w:p w14:paraId="44F83259" w14:textId="09F7DB77"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8" w:history="1">
            <w:r w:rsidRPr="001564CD">
              <w:rPr>
                <w:rStyle w:val="Hyperlink"/>
              </w:rPr>
              <w:t>3.12.</w:t>
            </w:r>
            <w:r>
              <w:rPr>
                <w:rFonts w:eastAsiaTheme="minorEastAsia" w:cstheme="minorBidi"/>
                <w:b w:val="0"/>
                <w:bCs w:val="0"/>
                <w:iCs w:val="0"/>
                <w:color w:val="auto"/>
                <w:kern w:val="2"/>
                <w:sz w:val="24"/>
                <w:szCs w:val="24"/>
                <w:lang w:val="en-US"/>
                <w14:ligatures w14:val="standardContextual"/>
              </w:rPr>
              <w:tab/>
            </w:r>
            <w:r w:rsidRPr="001564CD">
              <w:rPr>
                <w:rStyle w:val="Hyperlink"/>
              </w:rPr>
              <w:t>Dezvoltare locală plasată sub responsabilitatea comunității</w:t>
            </w:r>
            <w:r>
              <w:rPr>
                <w:webHidden/>
              </w:rPr>
              <w:tab/>
            </w:r>
            <w:r>
              <w:rPr>
                <w:webHidden/>
              </w:rPr>
              <w:fldChar w:fldCharType="begin"/>
            </w:r>
            <w:r>
              <w:rPr>
                <w:webHidden/>
              </w:rPr>
              <w:instrText xml:space="preserve"> PAGEREF _Toc230772578 \h </w:instrText>
            </w:r>
            <w:r>
              <w:rPr>
                <w:webHidden/>
              </w:rPr>
            </w:r>
            <w:r>
              <w:rPr>
                <w:webHidden/>
              </w:rPr>
              <w:fldChar w:fldCharType="separate"/>
            </w:r>
            <w:r>
              <w:rPr>
                <w:webHidden/>
              </w:rPr>
              <w:t>22</w:t>
            </w:r>
            <w:r>
              <w:rPr>
                <w:webHidden/>
              </w:rPr>
              <w:fldChar w:fldCharType="end"/>
            </w:r>
          </w:hyperlink>
        </w:p>
        <w:p w14:paraId="00B0615E" w14:textId="323AD21E"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79" w:history="1">
            <w:r w:rsidRPr="001564CD">
              <w:rPr>
                <w:rStyle w:val="Hyperlink"/>
              </w:rPr>
              <w:t>3.13.</w:t>
            </w:r>
            <w:r>
              <w:rPr>
                <w:rFonts w:eastAsiaTheme="minorEastAsia" w:cstheme="minorBidi"/>
                <w:b w:val="0"/>
                <w:bCs w:val="0"/>
                <w:iCs w:val="0"/>
                <w:color w:val="auto"/>
                <w:kern w:val="2"/>
                <w:sz w:val="24"/>
                <w:szCs w:val="24"/>
                <w:lang w:val="en-US"/>
                <w14:ligatures w14:val="standardContextual"/>
              </w:rPr>
              <w:tab/>
            </w:r>
            <w:r w:rsidRPr="001564CD">
              <w:rPr>
                <w:rStyle w:val="Hyperlink"/>
              </w:rPr>
              <w:t>Reguli privind ajutorul de stat</w:t>
            </w:r>
            <w:r>
              <w:rPr>
                <w:webHidden/>
              </w:rPr>
              <w:tab/>
            </w:r>
            <w:r>
              <w:rPr>
                <w:webHidden/>
              </w:rPr>
              <w:fldChar w:fldCharType="begin"/>
            </w:r>
            <w:r>
              <w:rPr>
                <w:webHidden/>
              </w:rPr>
              <w:instrText xml:space="preserve"> PAGEREF _Toc230772579 \h </w:instrText>
            </w:r>
            <w:r>
              <w:rPr>
                <w:webHidden/>
              </w:rPr>
            </w:r>
            <w:r>
              <w:rPr>
                <w:webHidden/>
              </w:rPr>
              <w:fldChar w:fldCharType="separate"/>
            </w:r>
            <w:r>
              <w:rPr>
                <w:webHidden/>
              </w:rPr>
              <w:t>22</w:t>
            </w:r>
            <w:r>
              <w:rPr>
                <w:webHidden/>
              </w:rPr>
              <w:fldChar w:fldCharType="end"/>
            </w:r>
          </w:hyperlink>
        </w:p>
        <w:p w14:paraId="09940F3F" w14:textId="0D1B5138"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0" w:history="1">
            <w:r w:rsidRPr="001564CD">
              <w:rPr>
                <w:rStyle w:val="Hyperlink"/>
              </w:rPr>
              <w:t>3.14.</w:t>
            </w:r>
            <w:r>
              <w:rPr>
                <w:rFonts w:eastAsiaTheme="minorEastAsia" w:cstheme="minorBidi"/>
                <w:b w:val="0"/>
                <w:bCs w:val="0"/>
                <w:iCs w:val="0"/>
                <w:color w:val="auto"/>
                <w:kern w:val="2"/>
                <w:sz w:val="24"/>
                <w:szCs w:val="24"/>
                <w:lang w:val="en-US"/>
                <w14:ligatures w14:val="standardContextual"/>
              </w:rPr>
              <w:tab/>
            </w:r>
            <w:r w:rsidRPr="001564CD">
              <w:rPr>
                <w:rStyle w:val="Hyperlink"/>
              </w:rPr>
              <w:t>Reguli privind instrumentele financiare</w:t>
            </w:r>
            <w:r>
              <w:rPr>
                <w:webHidden/>
              </w:rPr>
              <w:tab/>
            </w:r>
            <w:r>
              <w:rPr>
                <w:webHidden/>
              </w:rPr>
              <w:fldChar w:fldCharType="begin"/>
            </w:r>
            <w:r>
              <w:rPr>
                <w:webHidden/>
              </w:rPr>
              <w:instrText xml:space="preserve"> PAGEREF _Toc230772580 \h </w:instrText>
            </w:r>
            <w:r>
              <w:rPr>
                <w:webHidden/>
              </w:rPr>
            </w:r>
            <w:r>
              <w:rPr>
                <w:webHidden/>
              </w:rPr>
              <w:fldChar w:fldCharType="separate"/>
            </w:r>
            <w:r>
              <w:rPr>
                <w:webHidden/>
              </w:rPr>
              <w:t>23</w:t>
            </w:r>
            <w:r>
              <w:rPr>
                <w:webHidden/>
              </w:rPr>
              <w:fldChar w:fldCharType="end"/>
            </w:r>
          </w:hyperlink>
        </w:p>
        <w:p w14:paraId="10198AEE" w14:textId="759C53AF"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1" w:history="1">
            <w:r w:rsidRPr="001564CD">
              <w:rPr>
                <w:rStyle w:val="Hyperlink"/>
              </w:rPr>
              <w:t>3.15.</w:t>
            </w:r>
            <w:r>
              <w:rPr>
                <w:rFonts w:eastAsiaTheme="minorEastAsia" w:cstheme="minorBidi"/>
                <w:b w:val="0"/>
                <w:bCs w:val="0"/>
                <w:iCs w:val="0"/>
                <w:color w:val="auto"/>
                <w:kern w:val="2"/>
                <w:sz w:val="24"/>
                <w:szCs w:val="24"/>
                <w:lang w:val="en-US"/>
                <w14:ligatures w14:val="standardContextual"/>
              </w:rPr>
              <w:tab/>
            </w:r>
            <w:r w:rsidRPr="001564CD">
              <w:rPr>
                <w:rStyle w:val="Hyperlink"/>
              </w:rPr>
              <w:t>Acțiuni interregionale, transfrontaliere și transnaționale</w:t>
            </w:r>
            <w:r>
              <w:rPr>
                <w:webHidden/>
              </w:rPr>
              <w:tab/>
            </w:r>
            <w:r>
              <w:rPr>
                <w:webHidden/>
              </w:rPr>
              <w:fldChar w:fldCharType="begin"/>
            </w:r>
            <w:r>
              <w:rPr>
                <w:webHidden/>
              </w:rPr>
              <w:instrText xml:space="preserve"> PAGEREF _Toc230772581 \h </w:instrText>
            </w:r>
            <w:r>
              <w:rPr>
                <w:webHidden/>
              </w:rPr>
            </w:r>
            <w:r>
              <w:rPr>
                <w:webHidden/>
              </w:rPr>
              <w:fldChar w:fldCharType="separate"/>
            </w:r>
            <w:r>
              <w:rPr>
                <w:webHidden/>
              </w:rPr>
              <w:t>23</w:t>
            </w:r>
            <w:r>
              <w:rPr>
                <w:webHidden/>
              </w:rPr>
              <w:fldChar w:fldCharType="end"/>
            </w:r>
          </w:hyperlink>
        </w:p>
        <w:p w14:paraId="3EF37D6D" w14:textId="791E0173"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2" w:history="1">
            <w:r w:rsidRPr="001564CD">
              <w:rPr>
                <w:rStyle w:val="Hyperlink"/>
              </w:rPr>
              <w:t>3.16.</w:t>
            </w:r>
            <w:r>
              <w:rPr>
                <w:rFonts w:eastAsiaTheme="minorEastAsia" w:cstheme="minorBidi"/>
                <w:b w:val="0"/>
                <w:bCs w:val="0"/>
                <w:iCs w:val="0"/>
                <w:color w:val="auto"/>
                <w:kern w:val="2"/>
                <w:sz w:val="24"/>
                <w:szCs w:val="24"/>
                <w:lang w:val="en-US"/>
                <w14:ligatures w14:val="standardContextual"/>
              </w:rPr>
              <w:tab/>
            </w:r>
            <w:r w:rsidRPr="001564CD">
              <w:rPr>
                <w:rStyle w:val="Hyperlink"/>
              </w:rPr>
              <w:t>Principii orizontale</w:t>
            </w:r>
            <w:r>
              <w:rPr>
                <w:webHidden/>
              </w:rPr>
              <w:tab/>
            </w:r>
            <w:r>
              <w:rPr>
                <w:webHidden/>
              </w:rPr>
              <w:fldChar w:fldCharType="begin"/>
            </w:r>
            <w:r>
              <w:rPr>
                <w:webHidden/>
              </w:rPr>
              <w:instrText xml:space="preserve"> PAGEREF _Toc230772582 \h </w:instrText>
            </w:r>
            <w:r>
              <w:rPr>
                <w:webHidden/>
              </w:rPr>
            </w:r>
            <w:r>
              <w:rPr>
                <w:webHidden/>
              </w:rPr>
              <w:fldChar w:fldCharType="separate"/>
            </w:r>
            <w:r>
              <w:rPr>
                <w:webHidden/>
              </w:rPr>
              <w:t>23</w:t>
            </w:r>
            <w:r>
              <w:rPr>
                <w:webHidden/>
              </w:rPr>
              <w:fldChar w:fldCharType="end"/>
            </w:r>
          </w:hyperlink>
        </w:p>
        <w:p w14:paraId="1E1FA032" w14:textId="705B4595"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3" w:history="1">
            <w:r w:rsidRPr="001564CD">
              <w:rPr>
                <w:rStyle w:val="Hyperlink"/>
              </w:rPr>
              <w:t>3.17.</w:t>
            </w:r>
            <w:r>
              <w:rPr>
                <w:rFonts w:eastAsiaTheme="minorEastAsia" w:cstheme="minorBidi"/>
                <w:b w:val="0"/>
                <w:bCs w:val="0"/>
                <w:iCs w:val="0"/>
                <w:color w:val="auto"/>
                <w:kern w:val="2"/>
                <w:sz w:val="24"/>
                <w:szCs w:val="24"/>
                <w:lang w:val="en-US"/>
                <w14:ligatures w14:val="standardContextual"/>
              </w:rPr>
              <w:tab/>
            </w:r>
            <w:r w:rsidRPr="001564CD">
              <w:rPr>
                <w:rStyle w:val="Hyperlink"/>
              </w:rPr>
              <w:t>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_Toc230772583 \h </w:instrText>
            </w:r>
            <w:r>
              <w:rPr>
                <w:webHidden/>
              </w:rPr>
            </w:r>
            <w:r>
              <w:rPr>
                <w:webHidden/>
              </w:rPr>
              <w:fldChar w:fldCharType="separate"/>
            </w:r>
            <w:r>
              <w:rPr>
                <w:webHidden/>
              </w:rPr>
              <w:t>24</w:t>
            </w:r>
            <w:r>
              <w:rPr>
                <w:webHidden/>
              </w:rPr>
              <w:fldChar w:fldCharType="end"/>
            </w:r>
          </w:hyperlink>
        </w:p>
        <w:p w14:paraId="3E515503" w14:textId="453B96AA"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4" w:history="1">
            <w:r w:rsidRPr="001564CD">
              <w:rPr>
                <w:rStyle w:val="Hyperlink"/>
              </w:rPr>
              <w:t>3.18.</w:t>
            </w:r>
            <w:r>
              <w:rPr>
                <w:rFonts w:eastAsiaTheme="minorEastAsia" w:cstheme="minorBidi"/>
                <w:b w:val="0"/>
                <w:bCs w:val="0"/>
                <w:iCs w:val="0"/>
                <w:color w:val="auto"/>
                <w:kern w:val="2"/>
                <w:sz w:val="24"/>
                <w:szCs w:val="24"/>
                <w:lang w:val="en-US"/>
                <w14:ligatures w14:val="standardContextual"/>
              </w:rPr>
              <w:tab/>
            </w:r>
            <w:r w:rsidRPr="001564CD">
              <w:rPr>
                <w:rStyle w:val="Hyperlink"/>
              </w:rPr>
              <w:t>Caracterul durabil al proiectului</w:t>
            </w:r>
            <w:r>
              <w:rPr>
                <w:webHidden/>
              </w:rPr>
              <w:tab/>
            </w:r>
            <w:r>
              <w:rPr>
                <w:webHidden/>
              </w:rPr>
              <w:fldChar w:fldCharType="begin"/>
            </w:r>
            <w:r>
              <w:rPr>
                <w:webHidden/>
              </w:rPr>
              <w:instrText xml:space="preserve"> PAGEREF _Toc230772584 \h </w:instrText>
            </w:r>
            <w:r>
              <w:rPr>
                <w:webHidden/>
              </w:rPr>
            </w:r>
            <w:r>
              <w:rPr>
                <w:webHidden/>
              </w:rPr>
              <w:fldChar w:fldCharType="separate"/>
            </w:r>
            <w:r>
              <w:rPr>
                <w:webHidden/>
              </w:rPr>
              <w:t>25</w:t>
            </w:r>
            <w:r>
              <w:rPr>
                <w:webHidden/>
              </w:rPr>
              <w:fldChar w:fldCharType="end"/>
            </w:r>
          </w:hyperlink>
        </w:p>
        <w:p w14:paraId="51372C6E" w14:textId="6BF42BB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85" w:history="1">
            <w:r w:rsidRPr="001564CD">
              <w:rPr>
                <w:rStyle w:val="Hyperlink"/>
              </w:rPr>
              <w:t>3.19.</w:t>
            </w:r>
            <w:r>
              <w:rPr>
                <w:rFonts w:eastAsiaTheme="minorEastAsia" w:cstheme="minorBidi"/>
                <w:b w:val="0"/>
                <w:bCs w:val="0"/>
                <w:iCs w:val="0"/>
                <w:color w:val="auto"/>
                <w:kern w:val="2"/>
                <w:sz w:val="24"/>
                <w:szCs w:val="24"/>
                <w:lang w:val="en-US"/>
                <w14:ligatures w14:val="standardContextual"/>
              </w:rPr>
              <w:tab/>
            </w:r>
            <w:r w:rsidRPr="001564CD">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_Toc230772585 \h </w:instrText>
            </w:r>
            <w:r>
              <w:rPr>
                <w:webHidden/>
              </w:rPr>
            </w:r>
            <w:r>
              <w:rPr>
                <w:webHidden/>
              </w:rPr>
              <w:fldChar w:fldCharType="separate"/>
            </w:r>
            <w:r>
              <w:rPr>
                <w:webHidden/>
              </w:rPr>
              <w:t>25</w:t>
            </w:r>
            <w:r>
              <w:rPr>
                <w:webHidden/>
              </w:rPr>
              <w:fldChar w:fldCharType="end"/>
            </w:r>
          </w:hyperlink>
        </w:p>
        <w:p w14:paraId="4CB057B8" w14:textId="2E881C7A"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86" w:history="1">
            <w:r w:rsidRPr="001564CD">
              <w:rPr>
                <w:rStyle w:val="Hyperlink"/>
                <w:rFonts w:cstheme="minorHAnsi"/>
                <w:b/>
                <w:bCs/>
                <w:iCs/>
                <w:noProof/>
              </w:rPr>
              <w:t>3.19.1. Egalitatea de șanse</w:t>
            </w:r>
            <w:r>
              <w:rPr>
                <w:noProof/>
                <w:webHidden/>
              </w:rPr>
              <w:tab/>
            </w:r>
            <w:r>
              <w:rPr>
                <w:noProof/>
                <w:webHidden/>
              </w:rPr>
              <w:fldChar w:fldCharType="begin"/>
            </w:r>
            <w:r>
              <w:rPr>
                <w:noProof/>
                <w:webHidden/>
              </w:rPr>
              <w:instrText xml:space="preserve"> PAGEREF _Toc230772586 \h </w:instrText>
            </w:r>
            <w:r>
              <w:rPr>
                <w:noProof/>
                <w:webHidden/>
              </w:rPr>
            </w:r>
            <w:r>
              <w:rPr>
                <w:noProof/>
                <w:webHidden/>
              </w:rPr>
              <w:fldChar w:fldCharType="separate"/>
            </w:r>
            <w:r>
              <w:rPr>
                <w:noProof/>
                <w:webHidden/>
              </w:rPr>
              <w:t>26</w:t>
            </w:r>
            <w:r>
              <w:rPr>
                <w:noProof/>
                <w:webHidden/>
              </w:rPr>
              <w:fldChar w:fldCharType="end"/>
            </w:r>
          </w:hyperlink>
        </w:p>
        <w:p w14:paraId="24220CEE" w14:textId="7ACAD12A"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87" w:history="1">
            <w:r w:rsidRPr="001564CD">
              <w:rPr>
                <w:rStyle w:val="Hyperlink"/>
                <w:rFonts w:cstheme="minorHAnsi"/>
                <w:b/>
                <w:bCs/>
                <w:noProof/>
              </w:rPr>
              <w:t>3.19.2. Egalitatea de gen</w:t>
            </w:r>
            <w:r>
              <w:rPr>
                <w:noProof/>
                <w:webHidden/>
              </w:rPr>
              <w:tab/>
            </w:r>
            <w:r>
              <w:rPr>
                <w:noProof/>
                <w:webHidden/>
              </w:rPr>
              <w:fldChar w:fldCharType="begin"/>
            </w:r>
            <w:r>
              <w:rPr>
                <w:noProof/>
                <w:webHidden/>
              </w:rPr>
              <w:instrText xml:space="preserve"> PAGEREF _Toc230772587 \h </w:instrText>
            </w:r>
            <w:r>
              <w:rPr>
                <w:noProof/>
                <w:webHidden/>
              </w:rPr>
            </w:r>
            <w:r>
              <w:rPr>
                <w:noProof/>
                <w:webHidden/>
              </w:rPr>
              <w:fldChar w:fldCharType="separate"/>
            </w:r>
            <w:r>
              <w:rPr>
                <w:noProof/>
                <w:webHidden/>
              </w:rPr>
              <w:t>26</w:t>
            </w:r>
            <w:r>
              <w:rPr>
                <w:noProof/>
                <w:webHidden/>
              </w:rPr>
              <w:fldChar w:fldCharType="end"/>
            </w:r>
          </w:hyperlink>
        </w:p>
        <w:p w14:paraId="4956CD31" w14:textId="5F4A212B"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88" w:history="1">
            <w:r w:rsidRPr="001564CD">
              <w:rPr>
                <w:rStyle w:val="Hyperlink"/>
                <w:rFonts w:cstheme="minorHAnsi"/>
                <w:b/>
                <w:bCs/>
                <w:noProof/>
              </w:rPr>
              <w:t>3.19.3. Nediscriminarea</w:t>
            </w:r>
            <w:r>
              <w:rPr>
                <w:noProof/>
                <w:webHidden/>
              </w:rPr>
              <w:tab/>
            </w:r>
            <w:r>
              <w:rPr>
                <w:noProof/>
                <w:webHidden/>
              </w:rPr>
              <w:fldChar w:fldCharType="begin"/>
            </w:r>
            <w:r>
              <w:rPr>
                <w:noProof/>
                <w:webHidden/>
              </w:rPr>
              <w:instrText xml:space="preserve"> PAGEREF _Toc230772588 \h </w:instrText>
            </w:r>
            <w:r>
              <w:rPr>
                <w:noProof/>
                <w:webHidden/>
              </w:rPr>
            </w:r>
            <w:r>
              <w:rPr>
                <w:noProof/>
                <w:webHidden/>
              </w:rPr>
              <w:fldChar w:fldCharType="separate"/>
            </w:r>
            <w:r>
              <w:rPr>
                <w:noProof/>
                <w:webHidden/>
              </w:rPr>
              <w:t>26</w:t>
            </w:r>
            <w:r>
              <w:rPr>
                <w:noProof/>
                <w:webHidden/>
              </w:rPr>
              <w:fldChar w:fldCharType="end"/>
            </w:r>
          </w:hyperlink>
        </w:p>
        <w:p w14:paraId="220ABCA0" w14:textId="78AE4A38" w:rsidR="00D75FE6" w:rsidRDefault="00D75FE6">
          <w:pPr>
            <w:pStyle w:val="TOC3"/>
            <w:tabs>
              <w:tab w:val="right" w:leader="dot" w:pos="9368"/>
            </w:tabs>
            <w:rPr>
              <w:rFonts w:eastAsiaTheme="minorEastAsia"/>
              <w:noProof/>
              <w:kern w:val="2"/>
              <w:sz w:val="24"/>
              <w:szCs w:val="24"/>
              <w:lang w:val="en-US"/>
              <w14:ligatures w14:val="standardContextual"/>
            </w:rPr>
          </w:pPr>
          <w:hyperlink w:anchor="_Toc230772589" w:history="1">
            <w:r w:rsidRPr="001564CD">
              <w:rPr>
                <w:rStyle w:val="Hyperlink"/>
                <w:rFonts w:cstheme="minorHAnsi"/>
                <w:b/>
                <w:bCs/>
                <w:noProof/>
              </w:rPr>
              <w:t>3.19.4. Accesibilitatea pentru persoanele cu dizabilități</w:t>
            </w:r>
            <w:r w:rsidRPr="001564CD">
              <w:rPr>
                <w:rStyle w:val="Hyperlink"/>
                <w:rFonts w:cstheme="minorHAnsi"/>
                <w:noProof/>
              </w:rPr>
              <w:t xml:space="preserve">  - </w:t>
            </w:r>
            <w:r w:rsidRPr="001564CD">
              <w:rPr>
                <w:rStyle w:val="Hyperlink"/>
                <w:rFonts w:cstheme="minorHAnsi"/>
                <w:b/>
                <w:bCs/>
                <w:i/>
                <w:iCs/>
                <w:noProof/>
              </w:rPr>
              <w:t>obligatoriu</w:t>
            </w:r>
            <w:r>
              <w:rPr>
                <w:noProof/>
                <w:webHidden/>
              </w:rPr>
              <w:tab/>
            </w:r>
            <w:r>
              <w:rPr>
                <w:noProof/>
                <w:webHidden/>
              </w:rPr>
              <w:fldChar w:fldCharType="begin"/>
            </w:r>
            <w:r>
              <w:rPr>
                <w:noProof/>
                <w:webHidden/>
              </w:rPr>
              <w:instrText xml:space="preserve"> PAGEREF _Toc230772589 \h </w:instrText>
            </w:r>
            <w:r>
              <w:rPr>
                <w:noProof/>
                <w:webHidden/>
              </w:rPr>
            </w:r>
            <w:r>
              <w:rPr>
                <w:noProof/>
                <w:webHidden/>
              </w:rPr>
              <w:fldChar w:fldCharType="separate"/>
            </w:r>
            <w:r>
              <w:rPr>
                <w:noProof/>
                <w:webHidden/>
              </w:rPr>
              <w:t>27</w:t>
            </w:r>
            <w:r>
              <w:rPr>
                <w:noProof/>
                <w:webHidden/>
              </w:rPr>
              <w:fldChar w:fldCharType="end"/>
            </w:r>
          </w:hyperlink>
        </w:p>
        <w:p w14:paraId="10F30837" w14:textId="3EAFC345"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0" w:history="1">
            <w:r w:rsidRPr="001564CD">
              <w:rPr>
                <w:rStyle w:val="Hyperlink"/>
              </w:rPr>
              <w:t>3.20.</w:t>
            </w:r>
            <w:r>
              <w:rPr>
                <w:rFonts w:eastAsiaTheme="minorEastAsia" w:cstheme="minorBidi"/>
                <w:b w:val="0"/>
                <w:bCs w:val="0"/>
                <w:iCs w:val="0"/>
                <w:color w:val="auto"/>
                <w:kern w:val="2"/>
                <w:sz w:val="24"/>
                <w:szCs w:val="24"/>
                <w:lang w:val="en-US"/>
                <w14:ligatures w14:val="standardContextual"/>
              </w:rPr>
              <w:tab/>
            </w:r>
            <w:r w:rsidRPr="001564CD">
              <w:rPr>
                <w:rStyle w:val="Hyperlink"/>
              </w:rPr>
              <w:t>Teme secundare</w:t>
            </w:r>
            <w:r>
              <w:rPr>
                <w:webHidden/>
              </w:rPr>
              <w:tab/>
            </w:r>
            <w:r>
              <w:rPr>
                <w:webHidden/>
              </w:rPr>
              <w:fldChar w:fldCharType="begin"/>
            </w:r>
            <w:r>
              <w:rPr>
                <w:webHidden/>
              </w:rPr>
              <w:instrText xml:space="preserve"> PAGEREF _Toc230772590 \h </w:instrText>
            </w:r>
            <w:r>
              <w:rPr>
                <w:webHidden/>
              </w:rPr>
            </w:r>
            <w:r>
              <w:rPr>
                <w:webHidden/>
              </w:rPr>
              <w:fldChar w:fldCharType="separate"/>
            </w:r>
            <w:r>
              <w:rPr>
                <w:webHidden/>
              </w:rPr>
              <w:t>29</w:t>
            </w:r>
            <w:r>
              <w:rPr>
                <w:webHidden/>
              </w:rPr>
              <w:fldChar w:fldCharType="end"/>
            </w:r>
          </w:hyperlink>
        </w:p>
        <w:p w14:paraId="568EE166" w14:textId="5AB34C76"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1" w:history="1">
            <w:r w:rsidRPr="001564CD">
              <w:rPr>
                <w:rStyle w:val="Hyperlink"/>
              </w:rPr>
              <w:t>3.21.</w:t>
            </w:r>
            <w:r>
              <w:rPr>
                <w:rFonts w:eastAsiaTheme="minorEastAsia" w:cstheme="minorBidi"/>
                <w:b w:val="0"/>
                <w:bCs w:val="0"/>
                <w:iCs w:val="0"/>
                <w:color w:val="auto"/>
                <w:kern w:val="2"/>
                <w:sz w:val="24"/>
                <w:szCs w:val="24"/>
                <w:lang w:val="en-US"/>
                <w14:ligatures w14:val="standardContextual"/>
              </w:rPr>
              <w:tab/>
            </w:r>
            <w:r w:rsidRPr="001564CD">
              <w:rPr>
                <w:rStyle w:val="Hyperlink"/>
              </w:rPr>
              <w:t>Informarea și vizibilitatea sprijinului din fonduri</w:t>
            </w:r>
            <w:r>
              <w:rPr>
                <w:webHidden/>
              </w:rPr>
              <w:tab/>
            </w:r>
            <w:r>
              <w:rPr>
                <w:webHidden/>
              </w:rPr>
              <w:fldChar w:fldCharType="begin"/>
            </w:r>
            <w:r>
              <w:rPr>
                <w:webHidden/>
              </w:rPr>
              <w:instrText xml:space="preserve"> PAGEREF _Toc230772591 \h </w:instrText>
            </w:r>
            <w:r>
              <w:rPr>
                <w:webHidden/>
              </w:rPr>
            </w:r>
            <w:r>
              <w:rPr>
                <w:webHidden/>
              </w:rPr>
              <w:fldChar w:fldCharType="separate"/>
            </w:r>
            <w:r>
              <w:rPr>
                <w:webHidden/>
              </w:rPr>
              <w:t>29</w:t>
            </w:r>
            <w:r>
              <w:rPr>
                <w:webHidden/>
              </w:rPr>
              <w:fldChar w:fldCharType="end"/>
            </w:r>
          </w:hyperlink>
        </w:p>
        <w:p w14:paraId="4269E178" w14:textId="4A7CA0F5" w:rsidR="00D75FE6" w:rsidRDefault="00D75FE6">
          <w:pPr>
            <w:pStyle w:val="TOC1"/>
            <w:rPr>
              <w:rFonts w:eastAsiaTheme="minorEastAsia"/>
              <w:noProof/>
              <w:kern w:val="2"/>
              <w:sz w:val="24"/>
              <w:szCs w:val="24"/>
              <w:lang w:val="en-US"/>
              <w14:ligatures w14:val="standardContextual"/>
            </w:rPr>
          </w:pPr>
          <w:hyperlink w:anchor="_Toc230772592" w:history="1">
            <w:r w:rsidRPr="001564CD">
              <w:rPr>
                <w:rStyle w:val="Hyperlink"/>
                <w:rFonts w:cstheme="minorHAnsi"/>
                <w:b/>
                <w:bCs/>
                <w:iCs/>
                <w:noProof/>
              </w:rPr>
              <w:t>4.</w:t>
            </w:r>
            <w:r>
              <w:rPr>
                <w:rFonts w:eastAsiaTheme="minorEastAsia"/>
                <w:noProof/>
                <w:kern w:val="2"/>
                <w:sz w:val="24"/>
                <w:szCs w:val="24"/>
                <w:lang w:val="en-US"/>
                <w14:ligatures w14:val="standardContextual"/>
              </w:rPr>
              <w:tab/>
            </w:r>
            <w:r w:rsidRPr="001564CD">
              <w:rPr>
                <w:rStyle w:val="Hyperlink"/>
                <w:rFonts w:cstheme="minorHAnsi"/>
                <w:b/>
                <w:bCs/>
                <w:iCs/>
                <w:noProof/>
              </w:rPr>
              <w:t>INFORMAȚII ADMINISTRATIVE DESPRE APELUL DE PROIECTE</w:t>
            </w:r>
            <w:r>
              <w:rPr>
                <w:noProof/>
                <w:webHidden/>
              </w:rPr>
              <w:tab/>
            </w:r>
            <w:r>
              <w:rPr>
                <w:noProof/>
                <w:webHidden/>
              </w:rPr>
              <w:fldChar w:fldCharType="begin"/>
            </w:r>
            <w:r>
              <w:rPr>
                <w:noProof/>
                <w:webHidden/>
              </w:rPr>
              <w:instrText xml:space="preserve"> PAGEREF _Toc230772592 \h </w:instrText>
            </w:r>
            <w:r>
              <w:rPr>
                <w:noProof/>
                <w:webHidden/>
              </w:rPr>
            </w:r>
            <w:r>
              <w:rPr>
                <w:noProof/>
                <w:webHidden/>
              </w:rPr>
              <w:fldChar w:fldCharType="separate"/>
            </w:r>
            <w:r>
              <w:rPr>
                <w:noProof/>
                <w:webHidden/>
              </w:rPr>
              <w:t>30</w:t>
            </w:r>
            <w:r>
              <w:rPr>
                <w:noProof/>
                <w:webHidden/>
              </w:rPr>
              <w:fldChar w:fldCharType="end"/>
            </w:r>
          </w:hyperlink>
        </w:p>
        <w:p w14:paraId="72FB8325" w14:textId="33C7B451"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3" w:history="1">
            <w:r w:rsidRPr="001564CD">
              <w:rPr>
                <w:rStyle w:val="Hyperlink"/>
              </w:rPr>
              <w:t>4.1.</w:t>
            </w:r>
            <w:r>
              <w:rPr>
                <w:rFonts w:eastAsiaTheme="minorEastAsia" w:cstheme="minorBidi"/>
                <w:b w:val="0"/>
                <w:bCs w:val="0"/>
                <w:iCs w:val="0"/>
                <w:color w:val="auto"/>
                <w:kern w:val="2"/>
                <w:sz w:val="24"/>
                <w:szCs w:val="24"/>
                <w:lang w:val="en-US"/>
                <w14:ligatures w14:val="standardContextual"/>
              </w:rPr>
              <w:tab/>
            </w:r>
            <w:r w:rsidRPr="001564CD">
              <w:rPr>
                <w:rStyle w:val="Hyperlink"/>
              </w:rPr>
              <w:t>Data deschiderii apelului de proiecte</w:t>
            </w:r>
            <w:r>
              <w:rPr>
                <w:webHidden/>
              </w:rPr>
              <w:tab/>
            </w:r>
            <w:r>
              <w:rPr>
                <w:webHidden/>
              </w:rPr>
              <w:fldChar w:fldCharType="begin"/>
            </w:r>
            <w:r>
              <w:rPr>
                <w:webHidden/>
              </w:rPr>
              <w:instrText xml:space="preserve"> PAGEREF _Toc230772593 \h </w:instrText>
            </w:r>
            <w:r>
              <w:rPr>
                <w:webHidden/>
              </w:rPr>
            </w:r>
            <w:r>
              <w:rPr>
                <w:webHidden/>
              </w:rPr>
              <w:fldChar w:fldCharType="separate"/>
            </w:r>
            <w:r>
              <w:rPr>
                <w:webHidden/>
              </w:rPr>
              <w:t>30</w:t>
            </w:r>
            <w:r>
              <w:rPr>
                <w:webHidden/>
              </w:rPr>
              <w:fldChar w:fldCharType="end"/>
            </w:r>
          </w:hyperlink>
        </w:p>
        <w:p w14:paraId="35E31861" w14:textId="0AF39031"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4" w:history="1">
            <w:r w:rsidRPr="001564CD">
              <w:rPr>
                <w:rStyle w:val="Hyperlink"/>
              </w:rPr>
              <w:t>4.2.</w:t>
            </w:r>
            <w:r>
              <w:rPr>
                <w:rFonts w:eastAsiaTheme="minorEastAsia" w:cstheme="minorBidi"/>
                <w:b w:val="0"/>
                <w:bCs w:val="0"/>
                <w:iCs w:val="0"/>
                <w:color w:val="auto"/>
                <w:kern w:val="2"/>
                <w:sz w:val="24"/>
                <w:szCs w:val="24"/>
                <w:lang w:val="en-US"/>
                <w14:ligatures w14:val="standardContextual"/>
              </w:rPr>
              <w:tab/>
            </w:r>
            <w:r w:rsidRPr="001564CD">
              <w:rPr>
                <w:rStyle w:val="Hyperlink"/>
              </w:rPr>
              <w:t>Perioada de pregătire a proiectelor</w:t>
            </w:r>
            <w:r>
              <w:rPr>
                <w:webHidden/>
              </w:rPr>
              <w:tab/>
            </w:r>
            <w:r>
              <w:rPr>
                <w:webHidden/>
              </w:rPr>
              <w:fldChar w:fldCharType="begin"/>
            </w:r>
            <w:r>
              <w:rPr>
                <w:webHidden/>
              </w:rPr>
              <w:instrText xml:space="preserve"> PAGEREF _Toc230772594 \h </w:instrText>
            </w:r>
            <w:r>
              <w:rPr>
                <w:webHidden/>
              </w:rPr>
            </w:r>
            <w:r>
              <w:rPr>
                <w:webHidden/>
              </w:rPr>
              <w:fldChar w:fldCharType="separate"/>
            </w:r>
            <w:r>
              <w:rPr>
                <w:webHidden/>
              </w:rPr>
              <w:t>30</w:t>
            </w:r>
            <w:r>
              <w:rPr>
                <w:webHidden/>
              </w:rPr>
              <w:fldChar w:fldCharType="end"/>
            </w:r>
          </w:hyperlink>
        </w:p>
        <w:p w14:paraId="642B177B" w14:textId="45488792"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5" w:history="1">
            <w:r w:rsidRPr="001564CD">
              <w:rPr>
                <w:rStyle w:val="Hyperlink"/>
              </w:rPr>
              <w:t>4.3.</w:t>
            </w:r>
            <w:r>
              <w:rPr>
                <w:rFonts w:eastAsiaTheme="minorEastAsia" w:cstheme="minorBidi"/>
                <w:b w:val="0"/>
                <w:bCs w:val="0"/>
                <w:iCs w:val="0"/>
                <w:color w:val="auto"/>
                <w:kern w:val="2"/>
                <w:sz w:val="24"/>
                <w:szCs w:val="24"/>
                <w:lang w:val="en-US"/>
                <w14:ligatures w14:val="standardContextual"/>
              </w:rPr>
              <w:tab/>
            </w:r>
            <w:r w:rsidRPr="001564CD">
              <w:rPr>
                <w:rStyle w:val="Hyperlink"/>
              </w:rPr>
              <w:t>Perioada de depunere a proiectelor</w:t>
            </w:r>
            <w:r>
              <w:rPr>
                <w:webHidden/>
              </w:rPr>
              <w:tab/>
            </w:r>
            <w:r>
              <w:rPr>
                <w:webHidden/>
              </w:rPr>
              <w:fldChar w:fldCharType="begin"/>
            </w:r>
            <w:r>
              <w:rPr>
                <w:webHidden/>
              </w:rPr>
              <w:instrText xml:space="preserve"> PAGEREF _Toc230772595 \h </w:instrText>
            </w:r>
            <w:r>
              <w:rPr>
                <w:webHidden/>
              </w:rPr>
            </w:r>
            <w:r>
              <w:rPr>
                <w:webHidden/>
              </w:rPr>
              <w:fldChar w:fldCharType="separate"/>
            </w:r>
            <w:r>
              <w:rPr>
                <w:webHidden/>
              </w:rPr>
              <w:t>30</w:t>
            </w:r>
            <w:r>
              <w:rPr>
                <w:webHidden/>
              </w:rPr>
              <w:fldChar w:fldCharType="end"/>
            </w:r>
          </w:hyperlink>
        </w:p>
        <w:p w14:paraId="6430A625" w14:textId="4686F71F"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596" w:history="1">
            <w:r w:rsidRPr="001564CD">
              <w:rPr>
                <w:rStyle w:val="Hyperlink"/>
                <w:rFonts w:cstheme="minorHAnsi"/>
                <w:b/>
                <w:bCs/>
                <w:iCs/>
                <w:noProof/>
              </w:rPr>
              <w:t>4.3.1.</w:t>
            </w:r>
            <w:r>
              <w:rPr>
                <w:rFonts w:eastAsiaTheme="minorEastAsia"/>
                <w:noProof/>
                <w:kern w:val="2"/>
                <w:sz w:val="24"/>
                <w:szCs w:val="24"/>
                <w:lang w:val="en-US"/>
                <w14:ligatures w14:val="standardContextual"/>
              </w:rPr>
              <w:tab/>
            </w:r>
            <w:r w:rsidRPr="001564CD">
              <w:rPr>
                <w:rStyle w:val="Hyperlink"/>
                <w:rFonts w:cstheme="minorHAnsi"/>
                <w:b/>
                <w:bCs/>
                <w:iCs/>
                <w:noProof/>
              </w:rPr>
              <w:t>Data și ora pentru începerea depunerii de proiecte</w:t>
            </w:r>
            <w:r>
              <w:rPr>
                <w:noProof/>
                <w:webHidden/>
              </w:rPr>
              <w:tab/>
            </w:r>
            <w:r>
              <w:rPr>
                <w:noProof/>
                <w:webHidden/>
              </w:rPr>
              <w:fldChar w:fldCharType="begin"/>
            </w:r>
            <w:r>
              <w:rPr>
                <w:noProof/>
                <w:webHidden/>
              </w:rPr>
              <w:instrText xml:space="preserve"> PAGEREF _Toc230772596 \h </w:instrText>
            </w:r>
            <w:r>
              <w:rPr>
                <w:noProof/>
                <w:webHidden/>
              </w:rPr>
            </w:r>
            <w:r>
              <w:rPr>
                <w:noProof/>
                <w:webHidden/>
              </w:rPr>
              <w:fldChar w:fldCharType="separate"/>
            </w:r>
            <w:r>
              <w:rPr>
                <w:noProof/>
                <w:webHidden/>
              </w:rPr>
              <w:t>30</w:t>
            </w:r>
            <w:r>
              <w:rPr>
                <w:noProof/>
                <w:webHidden/>
              </w:rPr>
              <w:fldChar w:fldCharType="end"/>
            </w:r>
          </w:hyperlink>
        </w:p>
        <w:p w14:paraId="3962B8D3" w14:textId="55A753FB"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597" w:history="1">
            <w:r w:rsidRPr="001564CD">
              <w:rPr>
                <w:rStyle w:val="Hyperlink"/>
                <w:rFonts w:cstheme="minorHAnsi"/>
                <w:b/>
                <w:bCs/>
                <w:iCs/>
                <w:noProof/>
              </w:rPr>
              <w:t>4.3.2.</w:t>
            </w:r>
            <w:r>
              <w:rPr>
                <w:rFonts w:eastAsiaTheme="minorEastAsia"/>
                <w:noProof/>
                <w:kern w:val="2"/>
                <w:sz w:val="24"/>
                <w:szCs w:val="24"/>
                <w:lang w:val="en-US"/>
                <w14:ligatures w14:val="standardContextual"/>
              </w:rPr>
              <w:tab/>
            </w:r>
            <w:r w:rsidRPr="001564CD">
              <w:rPr>
                <w:rStyle w:val="Hyperlink"/>
                <w:rFonts w:cstheme="minorHAnsi"/>
                <w:b/>
                <w:bCs/>
                <w:iCs/>
                <w:noProof/>
              </w:rPr>
              <w:t>Data și ora închiderii apelului de proiecte</w:t>
            </w:r>
            <w:r>
              <w:rPr>
                <w:noProof/>
                <w:webHidden/>
              </w:rPr>
              <w:tab/>
            </w:r>
            <w:r>
              <w:rPr>
                <w:noProof/>
                <w:webHidden/>
              </w:rPr>
              <w:fldChar w:fldCharType="begin"/>
            </w:r>
            <w:r>
              <w:rPr>
                <w:noProof/>
                <w:webHidden/>
              </w:rPr>
              <w:instrText xml:space="preserve"> PAGEREF _Toc230772597 \h </w:instrText>
            </w:r>
            <w:r>
              <w:rPr>
                <w:noProof/>
                <w:webHidden/>
              </w:rPr>
            </w:r>
            <w:r>
              <w:rPr>
                <w:noProof/>
                <w:webHidden/>
              </w:rPr>
              <w:fldChar w:fldCharType="separate"/>
            </w:r>
            <w:r>
              <w:rPr>
                <w:noProof/>
                <w:webHidden/>
              </w:rPr>
              <w:t>31</w:t>
            </w:r>
            <w:r>
              <w:rPr>
                <w:noProof/>
                <w:webHidden/>
              </w:rPr>
              <w:fldChar w:fldCharType="end"/>
            </w:r>
          </w:hyperlink>
        </w:p>
        <w:p w14:paraId="1B595943" w14:textId="2FC55D14"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598" w:history="1">
            <w:r w:rsidRPr="001564CD">
              <w:rPr>
                <w:rStyle w:val="Hyperlink"/>
              </w:rPr>
              <w:t>4.4.</w:t>
            </w:r>
            <w:r>
              <w:rPr>
                <w:rFonts w:eastAsiaTheme="minorEastAsia" w:cstheme="minorBidi"/>
                <w:b w:val="0"/>
                <w:bCs w:val="0"/>
                <w:iCs w:val="0"/>
                <w:color w:val="auto"/>
                <w:kern w:val="2"/>
                <w:sz w:val="24"/>
                <w:szCs w:val="24"/>
                <w:lang w:val="en-US"/>
                <w14:ligatures w14:val="standardContextual"/>
              </w:rPr>
              <w:tab/>
            </w:r>
            <w:r w:rsidRPr="001564CD">
              <w:rPr>
                <w:rStyle w:val="Hyperlink"/>
              </w:rPr>
              <w:t>Modalitatea de depunere a proiectelor</w:t>
            </w:r>
            <w:r>
              <w:rPr>
                <w:webHidden/>
              </w:rPr>
              <w:tab/>
            </w:r>
            <w:r>
              <w:rPr>
                <w:webHidden/>
              </w:rPr>
              <w:fldChar w:fldCharType="begin"/>
            </w:r>
            <w:r>
              <w:rPr>
                <w:webHidden/>
              </w:rPr>
              <w:instrText xml:space="preserve"> PAGEREF _Toc230772598 \h </w:instrText>
            </w:r>
            <w:r>
              <w:rPr>
                <w:webHidden/>
              </w:rPr>
            </w:r>
            <w:r>
              <w:rPr>
                <w:webHidden/>
              </w:rPr>
              <w:fldChar w:fldCharType="separate"/>
            </w:r>
            <w:r>
              <w:rPr>
                <w:webHidden/>
              </w:rPr>
              <w:t>31</w:t>
            </w:r>
            <w:r>
              <w:rPr>
                <w:webHidden/>
              </w:rPr>
              <w:fldChar w:fldCharType="end"/>
            </w:r>
          </w:hyperlink>
        </w:p>
        <w:p w14:paraId="4DC21450" w14:textId="60E1E2EF" w:rsidR="00D75FE6" w:rsidRDefault="00D75FE6">
          <w:pPr>
            <w:pStyle w:val="TOC1"/>
            <w:rPr>
              <w:rFonts w:eastAsiaTheme="minorEastAsia"/>
              <w:noProof/>
              <w:kern w:val="2"/>
              <w:sz w:val="24"/>
              <w:szCs w:val="24"/>
              <w:lang w:val="en-US"/>
              <w14:ligatures w14:val="standardContextual"/>
            </w:rPr>
          </w:pPr>
          <w:hyperlink w:anchor="_Toc230772599" w:history="1">
            <w:r w:rsidRPr="001564CD">
              <w:rPr>
                <w:rStyle w:val="Hyperlink"/>
                <w:rFonts w:cstheme="minorHAnsi"/>
                <w:b/>
                <w:bCs/>
                <w:iCs/>
                <w:noProof/>
              </w:rPr>
              <w:t>5.</w:t>
            </w:r>
            <w:r>
              <w:rPr>
                <w:rFonts w:eastAsiaTheme="minorEastAsia"/>
                <w:noProof/>
                <w:kern w:val="2"/>
                <w:sz w:val="24"/>
                <w:szCs w:val="24"/>
                <w:lang w:val="en-US"/>
                <w14:ligatures w14:val="standardContextual"/>
              </w:rPr>
              <w:tab/>
            </w:r>
            <w:r w:rsidRPr="001564CD">
              <w:rPr>
                <w:rStyle w:val="Hyperlink"/>
                <w:rFonts w:cstheme="minorHAnsi"/>
                <w:b/>
                <w:bCs/>
                <w:iCs/>
                <w:noProof/>
              </w:rPr>
              <w:t>CONDIȚII DE  ELIGIBILITATE</w:t>
            </w:r>
            <w:r>
              <w:rPr>
                <w:noProof/>
                <w:webHidden/>
              </w:rPr>
              <w:tab/>
            </w:r>
            <w:r>
              <w:rPr>
                <w:noProof/>
                <w:webHidden/>
              </w:rPr>
              <w:fldChar w:fldCharType="begin"/>
            </w:r>
            <w:r>
              <w:rPr>
                <w:noProof/>
                <w:webHidden/>
              </w:rPr>
              <w:instrText xml:space="preserve"> PAGEREF _Toc230772599 \h </w:instrText>
            </w:r>
            <w:r>
              <w:rPr>
                <w:noProof/>
                <w:webHidden/>
              </w:rPr>
            </w:r>
            <w:r>
              <w:rPr>
                <w:noProof/>
                <w:webHidden/>
              </w:rPr>
              <w:fldChar w:fldCharType="separate"/>
            </w:r>
            <w:r>
              <w:rPr>
                <w:noProof/>
                <w:webHidden/>
              </w:rPr>
              <w:t>31</w:t>
            </w:r>
            <w:r>
              <w:rPr>
                <w:noProof/>
                <w:webHidden/>
              </w:rPr>
              <w:fldChar w:fldCharType="end"/>
            </w:r>
          </w:hyperlink>
        </w:p>
        <w:p w14:paraId="29922B03" w14:textId="28BD3A00"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00" w:history="1">
            <w:r w:rsidRPr="001564CD">
              <w:rPr>
                <w:rStyle w:val="Hyperlink"/>
              </w:rPr>
              <w:t>5.1.</w:t>
            </w:r>
            <w:r>
              <w:rPr>
                <w:rFonts w:eastAsiaTheme="minorEastAsia" w:cstheme="minorBidi"/>
                <w:b w:val="0"/>
                <w:bCs w:val="0"/>
                <w:iCs w:val="0"/>
                <w:color w:val="auto"/>
                <w:kern w:val="2"/>
                <w:sz w:val="24"/>
                <w:szCs w:val="24"/>
                <w:lang w:val="en-US"/>
                <w14:ligatures w14:val="standardContextual"/>
              </w:rPr>
              <w:tab/>
            </w:r>
            <w:r w:rsidRPr="001564CD">
              <w:rPr>
                <w:rStyle w:val="Hyperlink"/>
              </w:rPr>
              <w:t>Eligibilitatea solicitanților și partenerilor</w:t>
            </w:r>
            <w:r>
              <w:rPr>
                <w:webHidden/>
              </w:rPr>
              <w:tab/>
            </w:r>
            <w:r>
              <w:rPr>
                <w:webHidden/>
              </w:rPr>
              <w:fldChar w:fldCharType="begin"/>
            </w:r>
            <w:r>
              <w:rPr>
                <w:webHidden/>
              </w:rPr>
              <w:instrText xml:space="preserve"> PAGEREF _Toc230772600 \h </w:instrText>
            </w:r>
            <w:r>
              <w:rPr>
                <w:webHidden/>
              </w:rPr>
            </w:r>
            <w:r>
              <w:rPr>
                <w:webHidden/>
              </w:rPr>
              <w:fldChar w:fldCharType="separate"/>
            </w:r>
            <w:r>
              <w:rPr>
                <w:webHidden/>
              </w:rPr>
              <w:t>31</w:t>
            </w:r>
            <w:r>
              <w:rPr>
                <w:webHidden/>
              </w:rPr>
              <w:fldChar w:fldCharType="end"/>
            </w:r>
          </w:hyperlink>
        </w:p>
        <w:p w14:paraId="6788E5C8" w14:textId="4A700B70"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1" w:history="1">
            <w:r w:rsidRPr="001564CD">
              <w:rPr>
                <w:rStyle w:val="Hyperlink"/>
                <w:rFonts w:cstheme="minorHAnsi"/>
                <w:b/>
                <w:bCs/>
                <w:iCs/>
                <w:noProof/>
              </w:rPr>
              <w:t>5.1.1.</w:t>
            </w:r>
            <w:r>
              <w:rPr>
                <w:rFonts w:eastAsiaTheme="minorEastAsia"/>
                <w:noProof/>
                <w:kern w:val="2"/>
                <w:sz w:val="24"/>
                <w:szCs w:val="24"/>
                <w:lang w:val="en-US"/>
                <w14:ligatures w14:val="standardContextual"/>
              </w:rPr>
              <w:tab/>
            </w:r>
            <w:r w:rsidRPr="001564CD">
              <w:rPr>
                <w:rStyle w:val="Hyperlink"/>
                <w:rFonts w:cstheme="minorHAnsi"/>
                <w:b/>
                <w:bCs/>
                <w:iCs/>
                <w:noProof/>
              </w:rPr>
              <w:t>Cerințe privind eligibilitatea solicitanților și partenerilor</w:t>
            </w:r>
            <w:r>
              <w:rPr>
                <w:noProof/>
                <w:webHidden/>
              </w:rPr>
              <w:tab/>
            </w:r>
            <w:r>
              <w:rPr>
                <w:noProof/>
                <w:webHidden/>
              </w:rPr>
              <w:fldChar w:fldCharType="begin"/>
            </w:r>
            <w:r>
              <w:rPr>
                <w:noProof/>
                <w:webHidden/>
              </w:rPr>
              <w:instrText xml:space="preserve"> PAGEREF _Toc230772601 \h </w:instrText>
            </w:r>
            <w:r>
              <w:rPr>
                <w:noProof/>
                <w:webHidden/>
              </w:rPr>
            </w:r>
            <w:r>
              <w:rPr>
                <w:noProof/>
                <w:webHidden/>
              </w:rPr>
              <w:fldChar w:fldCharType="separate"/>
            </w:r>
            <w:r>
              <w:rPr>
                <w:noProof/>
                <w:webHidden/>
              </w:rPr>
              <w:t>31</w:t>
            </w:r>
            <w:r>
              <w:rPr>
                <w:noProof/>
                <w:webHidden/>
              </w:rPr>
              <w:fldChar w:fldCharType="end"/>
            </w:r>
          </w:hyperlink>
        </w:p>
        <w:p w14:paraId="09E425BE" w14:textId="38C69833"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2" w:history="1">
            <w:r w:rsidRPr="001564CD">
              <w:rPr>
                <w:rStyle w:val="Hyperlink"/>
                <w:rFonts w:cstheme="minorHAnsi"/>
                <w:b/>
                <w:bCs/>
                <w:iCs/>
                <w:noProof/>
              </w:rPr>
              <w:t>5.1.2.</w:t>
            </w:r>
            <w:r>
              <w:rPr>
                <w:rFonts w:eastAsiaTheme="minorEastAsia"/>
                <w:noProof/>
                <w:kern w:val="2"/>
                <w:sz w:val="24"/>
                <w:szCs w:val="24"/>
                <w:lang w:val="en-US"/>
                <w14:ligatures w14:val="standardContextual"/>
              </w:rPr>
              <w:tab/>
            </w:r>
            <w:r w:rsidRPr="001564CD">
              <w:rPr>
                <w:rStyle w:val="Hyperlink"/>
                <w:rFonts w:cstheme="minorHAnsi"/>
                <w:b/>
                <w:bCs/>
                <w:iCs/>
                <w:noProof/>
              </w:rPr>
              <w:t>Categorii de solicitanți eligibili</w:t>
            </w:r>
            <w:r>
              <w:rPr>
                <w:noProof/>
                <w:webHidden/>
              </w:rPr>
              <w:tab/>
            </w:r>
            <w:r>
              <w:rPr>
                <w:noProof/>
                <w:webHidden/>
              </w:rPr>
              <w:fldChar w:fldCharType="begin"/>
            </w:r>
            <w:r>
              <w:rPr>
                <w:noProof/>
                <w:webHidden/>
              </w:rPr>
              <w:instrText xml:space="preserve"> PAGEREF _Toc230772602 \h </w:instrText>
            </w:r>
            <w:r>
              <w:rPr>
                <w:noProof/>
                <w:webHidden/>
              </w:rPr>
            </w:r>
            <w:r>
              <w:rPr>
                <w:noProof/>
                <w:webHidden/>
              </w:rPr>
              <w:fldChar w:fldCharType="separate"/>
            </w:r>
            <w:r>
              <w:rPr>
                <w:noProof/>
                <w:webHidden/>
              </w:rPr>
              <w:t>35</w:t>
            </w:r>
            <w:r>
              <w:rPr>
                <w:noProof/>
                <w:webHidden/>
              </w:rPr>
              <w:fldChar w:fldCharType="end"/>
            </w:r>
          </w:hyperlink>
        </w:p>
        <w:p w14:paraId="108895B6" w14:textId="1682C488"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3" w:history="1">
            <w:r w:rsidRPr="001564CD">
              <w:rPr>
                <w:rStyle w:val="Hyperlink"/>
                <w:rFonts w:cstheme="minorHAnsi"/>
                <w:b/>
                <w:bCs/>
                <w:iCs/>
                <w:noProof/>
              </w:rPr>
              <w:t>5.1.3.</w:t>
            </w:r>
            <w:r>
              <w:rPr>
                <w:rFonts w:eastAsiaTheme="minorEastAsia"/>
                <w:noProof/>
                <w:kern w:val="2"/>
                <w:sz w:val="24"/>
                <w:szCs w:val="24"/>
                <w:lang w:val="en-US"/>
                <w14:ligatures w14:val="standardContextual"/>
              </w:rPr>
              <w:tab/>
            </w:r>
            <w:r w:rsidRPr="001564CD">
              <w:rPr>
                <w:rStyle w:val="Hyperlink"/>
                <w:rFonts w:cstheme="minorHAnsi"/>
                <w:b/>
                <w:bCs/>
                <w:iCs/>
                <w:noProof/>
              </w:rPr>
              <w:t>Categorii de parteneri eligibili</w:t>
            </w:r>
            <w:r>
              <w:rPr>
                <w:noProof/>
                <w:webHidden/>
              </w:rPr>
              <w:tab/>
            </w:r>
            <w:r>
              <w:rPr>
                <w:noProof/>
                <w:webHidden/>
              </w:rPr>
              <w:fldChar w:fldCharType="begin"/>
            </w:r>
            <w:r>
              <w:rPr>
                <w:noProof/>
                <w:webHidden/>
              </w:rPr>
              <w:instrText xml:space="preserve"> PAGEREF _Toc230772603 \h </w:instrText>
            </w:r>
            <w:r>
              <w:rPr>
                <w:noProof/>
                <w:webHidden/>
              </w:rPr>
            </w:r>
            <w:r>
              <w:rPr>
                <w:noProof/>
                <w:webHidden/>
              </w:rPr>
              <w:fldChar w:fldCharType="separate"/>
            </w:r>
            <w:r>
              <w:rPr>
                <w:noProof/>
                <w:webHidden/>
              </w:rPr>
              <w:t>35</w:t>
            </w:r>
            <w:r>
              <w:rPr>
                <w:noProof/>
                <w:webHidden/>
              </w:rPr>
              <w:fldChar w:fldCharType="end"/>
            </w:r>
          </w:hyperlink>
        </w:p>
        <w:p w14:paraId="62E4169F" w14:textId="520C5D77"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4" w:history="1">
            <w:r w:rsidRPr="001564CD">
              <w:rPr>
                <w:rStyle w:val="Hyperlink"/>
                <w:rFonts w:cstheme="minorHAnsi"/>
                <w:b/>
                <w:bCs/>
                <w:iCs/>
                <w:noProof/>
              </w:rPr>
              <w:t>5.1.4.</w:t>
            </w:r>
            <w:r>
              <w:rPr>
                <w:rFonts w:eastAsiaTheme="minorEastAsia"/>
                <w:noProof/>
                <w:kern w:val="2"/>
                <w:sz w:val="24"/>
                <w:szCs w:val="24"/>
                <w:lang w:val="en-US"/>
                <w14:ligatures w14:val="standardContextual"/>
              </w:rPr>
              <w:tab/>
            </w:r>
            <w:r w:rsidRPr="001564CD">
              <w:rPr>
                <w:rStyle w:val="Hyperlink"/>
                <w:rFonts w:cstheme="minorHAnsi"/>
                <w:b/>
                <w:bCs/>
                <w:iCs/>
                <w:noProof/>
              </w:rPr>
              <w:t>Reguli și cerințe privind parteneriatul</w:t>
            </w:r>
            <w:r>
              <w:rPr>
                <w:noProof/>
                <w:webHidden/>
              </w:rPr>
              <w:tab/>
            </w:r>
            <w:r>
              <w:rPr>
                <w:noProof/>
                <w:webHidden/>
              </w:rPr>
              <w:fldChar w:fldCharType="begin"/>
            </w:r>
            <w:r>
              <w:rPr>
                <w:noProof/>
                <w:webHidden/>
              </w:rPr>
              <w:instrText xml:space="preserve"> PAGEREF _Toc230772604 \h </w:instrText>
            </w:r>
            <w:r>
              <w:rPr>
                <w:noProof/>
                <w:webHidden/>
              </w:rPr>
            </w:r>
            <w:r>
              <w:rPr>
                <w:noProof/>
                <w:webHidden/>
              </w:rPr>
              <w:fldChar w:fldCharType="separate"/>
            </w:r>
            <w:r>
              <w:rPr>
                <w:noProof/>
                <w:webHidden/>
              </w:rPr>
              <w:t>35</w:t>
            </w:r>
            <w:r>
              <w:rPr>
                <w:noProof/>
                <w:webHidden/>
              </w:rPr>
              <w:fldChar w:fldCharType="end"/>
            </w:r>
          </w:hyperlink>
        </w:p>
        <w:p w14:paraId="6344B1BE" w14:textId="70E96F17"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05" w:history="1">
            <w:r w:rsidRPr="001564CD">
              <w:rPr>
                <w:rStyle w:val="Hyperlink"/>
              </w:rPr>
              <w:t>5.2.</w:t>
            </w:r>
            <w:r>
              <w:rPr>
                <w:rFonts w:eastAsiaTheme="minorEastAsia" w:cstheme="minorBidi"/>
                <w:b w:val="0"/>
                <w:bCs w:val="0"/>
                <w:iCs w:val="0"/>
                <w:color w:val="auto"/>
                <w:kern w:val="2"/>
                <w:sz w:val="24"/>
                <w:szCs w:val="24"/>
                <w:lang w:val="en-US"/>
                <w14:ligatures w14:val="standardContextual"/>
              </w:rPr>
              <w:tab/>
            </w:r>
            <w:r w:rsidRPr="001564CD">
              <w:rPr>
                <w:rStyle w:val="Hyperlink"/>
              </w:rPr>
              <w:t>Eligibilitatea activităților</w:t>
            </w:r>
            <w:r>
              <w:rPr>
                <w:webHidden/>
              </w:rPr>
              <w:tab/>
            </w:r>
            <w:r>
              <w:rPr>
                <w:webHidden/>
              </w:rPr>
              <w:fldChar w:fldCharType="begin"/>
            </w:r>
            <w:r>
              <w:rPr>
                <w:webHidden/>
              </w:rPr>
              <w:instrText xml:space="preserve"> PAGEREF _Toc230772605 \h </w:instrText>
            </w:r>
            <w:r>
              <w:rPr>
                <w:webHidden/>
              </w:rPr>
            </w:r>
            <w:r>
              <w:rPr>
                <w:webHidden/>
              </w:rPr>
              <w:fldChar w:fldCharType="separate"/>
            </w:r>
            <w:r>
              <w:rPr>
                <w:webHidden/>
              </w:rPr>
              <w:t>36</w:t>
            </w:r>
            <w:r>
              <w:rPr>
                <w:webHidden/>
              </w:rPr>
              <w:fldChar w:fldCharType="end"/>
            </w:r>
          </w:hyperlink>
        </w:p>
        <w:p w14:paraId="5D63BA03" w14:textId="2E5FE66D"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6" w:history="1">
            <w:r w:rsidRPr="001564CD">
              <w:rPr>
                <w:rStyle w:val="Hyperlink"/>
                <w:rFonts w:cstheme="minorHAnsi"/>
                <w:b/>
                <w:bCs/>
                <w:iCs/>
                <w:noProof/>
              </w:rPr>
              <w:t>5.2.1.</w:t>
            </w:r>
            <w:r>
              <w:rPr>
                <w:rFonts w:eastAsiaTheme="minorEastAsia"/>
                <w:noProof/>
                <w:kern w:val="2"/>
                <w:sz w:val="24"/>
                <w:szCs w:val="24"/>
                <w:lang w:val="en-US"/>
                <w14:ligatures w14:val="standardContextual"/>
              </w:rPr>
              <w:tab/>
            </w:r>
            <w:r w:rsidRPr="001564CD">
              <w:rPr>
                <w:rStyle w:val="Hyperlink"/>
                <w:rFonts w:cstheme="minorHAnsi"/>
                <w:b/>
                <w:bCs/>
                <w:iCs/>
                <w:noProof/>
              </w:rPr>
              <w:t>Cerințe generale privind eligibilitatea activităților</w:t>
            </w:r>
            <w:r>
              <w:rPr>
                <w:noProof/>
                <w:webHidden/>
              </w:rPr>
              <w:tab/>
            </w:r>
            <w:r>
              <w:rPr>
                <w:noProof/>
                <w:webHidden/>
              </w:rPr>
              <w:fldChar w:fldCharType="begin"/>
            </w:r>
            <w:r>
              <w:rPr>
                <w:noProof/>
                <w:webHidden/>
              </w:rPr>
              <w:instrText xml:space="preserve"> PAGEREF _Toc230772606 \h </w:instrText>
            </w:r>
            <w:r>
              <w:rPr>
                <w:noProof/>
                <w:webHidden/>
              </w:rPr>
            </w:r>
            <w:r>
              <w:rPr>
                <w:noProof/>
                <w:webHidden/>
              </w:rPr>
              <w:fldChar w:fldCharType="separate"/>
            </w:r>
            <w:r>
              <w:rPr>
                <w:noProof/>
                <w:webHidden/>
              </w:rPr>
              <w:t>36</w:t>
            </w:r>
            <w:r>
              <w:rPr>
                <w:noProof/>
                <w:webHidden/>
              </w:rPr>
              <w:fldChar w:fldCharType="end"/>
            </w:r>
          </w:hyperlink>
        </w:p>
        <w:p w14:paraId="55E3E5D2" w14:textId="154A9739"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7" w:history="1">
            <w:r w:rsidRPr="001564CD">
              <w:rPr>
                <w:rStyle w:val="Hyperlink"/>
                <w:rFonts w:cstheme="minorHAnsi"/>
                <w:b/>
                <w:bCs/>
                <w:iCs/>
                <w:noProof/>
              </w:rPr>
              <w:t>5.2.2.</w:t>
            </w:r>
            <w:r>
              <w:rPr>
                <w:rFonts w:eastAsiaTheme="minorEastAsia"/>
                <w:noProof/>
                <w:kern w:val="2"/>
                <w:sz w:val="24"/>
                <w:szCs w:val="24"/>
                <w:lang w:val="en-US"/>
                <w14:ligatures w14:val="standardContextual"/>
              </w:rPr>
              <w:tab/>
            </w:r>
            <w:r w:rsidRPr="001564CD">
              <w:rPr>
                <w:rStyle w:val="Hyperlink"/>
                <w:rFonts w:cstheme="minorHAnsi"/>
                <w:b/>
                <w:bCs/>
                <w:iCs/>
                <w:noProof/>
              </w:rPr>
              <w:t>Activități eligibile</w:t>
            </w:r>
            <w:r>
              <w:rPr>
                <w:noProof/>
                <w:webHidden/>
              </w:rPr>
              <w:tab/>
            </w:r>
            <w:r>
              <w:rPr>
                <w:noProof/>
                <w:webHidden/>
              </w:rPr>
              <w:fldChar w:fldCharType="begin"/>
            </w:r>
            <w:r>
              <w:rPr>
                <w:noProof/>
                <w:webHidden/>
              </w:rPr>
              <w:instrText xml:space="preserve"> PAGEREF _Toc230772607 \h </w:instrText>
            </w:r>
            <w:r>
              <w:rPr>
                <w:noProof/>
                <w:webHidden/>
              </w:rPr>
            </w:r>
            <w:r>
              <w:rPr>
                <w:noProof/>
                <w:webHidden/>
              </w:rPr>
              <w:fldChar w:fldCharType="separate"/>
            </w:r>
            <w:r>
              <w:rPr>
                <w:noProof/>
                <w:webHidden/>
              </w:rPr>
              <w:t>36</w:t>
            </w:r>
            <w:r>
              <w:rPr>
                <w:noProof/>
                <w:webHidden/>
              </w:rPr>
              <w:fldChar w:fldCharType="end"/>
            </w:r>
          </w:hyperlink>
        </w:p>
        <w:p w14:paraId="22F4963D" w14:textId="0B69CD7B"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8" w:history="1">
            <w:r w:rsidRPr="001564CD">
              <w:rPr>
                <w:rStyle w:val="Hyperlink"/>
                <w:rFonts w:cstheme="minorHAnsi"/>
                <w:b/>
                <w:bCs/>
                <w:iCs/>
                <w:noProof/>
              </w:rPr>
              <w:t>5.2.3.</w:t>
            </w:r>
            <w:r>
              <w:rPr>
                <w:rFonts w:eastAsiaTheme="minorEastAsia"/>
                <w:noProof/>
                <w:kern w:val="2"/>
                <w:sz w:val="24"/>
                <w:szCs w:val="24"/>
                <w:lang w:val="en-US"/>
                <w14:ligatures w14:val="standardContextual"/>
              </w:rPr>
              <w:tab/>
            </w:r>
            <w:r w:rsidRPr="001564CD">
              <w:rPr>
                <w:rStyle w:val="Hyperlink"/>
                <w:rFonts w:cstheme="minorHAnsi"/>
                <w:b/>
                <w:bCs/>
                <w:iCs/>
                <w:noProof/>
              </w:rPr>
              <w:t>Activitatea de bază</w:t>
            </w:r>
            <w:r>
              <w:rPr>
                <w:noProof/>
                <w:webHidden/>
              </w:rPr>
              <w:tab/>
            </w:r>
            <w:r>
              <w:rPr>
                <w:noProof/>
                <w:webHidden/>
              </w:rPr>
              <w:fldChar w:fldCharType="begin"/>
            </w:r>
            <w:r>
              <w:rPr>
                <w:noProof/>
                <w:webHidden/>
              </w:rPr>
              <w:instrText xml:space="preserve"> PAGEREF _Toc230772608 \h </w:instrText>
            </w:r>
            <w:r>
              <w:rPr>
                <w:noProof/>
                <w:webHidden/>
              </w:rPr>
            </w:r>
            <w:r>
              <w:rPr>
                <w:noProof/>
                <w:webHidden/>
              </w:rPr>
              <w:fldChar w:fldCharType="separate"/>
            </w:r>
            <w:r>
              <w:rPr>
                <w:noProof/>
                <w:webHidden/>
              </w:rPr>
              <w:t>37</w:t>
            </w:r>
            <w:r>
              <w:rPr>
                <w:noProof/>
                <w:webHidden/>
              </w:rPr>
              <w:fldChar w:fldCharType="end"/>
            </w:r>
          </w:hyperlink>
        </w:p>
        <w:p w14:paraId="1C3459AF" w14:textId="1C65C836"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09" w:history="1">
            <w:r w:rsidRPr="001564CD">
              <w:rPr>
                <w:rStyle w:val="Hyperlink"/>
                <w:rFonts w:cstheme="minorHAnsi"/>
                <w:b/>
                <w:bCs/>
                <w:iCs/>
                <w:noProof/>
              </w:rPr>
              <w:t>5.2.4.</w:t>
            </w:r>
            <w:r>
              <w:rPr>
                <w:rFonts w:eastAsiaTheme="minorEastAsia"/>
                <w:noProof/>
                <w:kern w:val="2"/>
                <w:sz w:val="24"/>
                <w:szCs w:val="24"/>
                <w:lang w:val="en-US"/>
                <w14:ligatures w14:val="standardContextual"/>
              </w:rPr>
              <w:tab/>
            </w:r>
            <w:r w:rsidRPr="001564CD">
              <w:rPr>
                <w:rStyle w:val="Hyperlink"/>
                <w:rFonts w:cstheme="minorHAnsi"/>
                <w:b/>
                <w:bCs/>
                <w:iCs/>
                <w:noProof/>
              </w:rPr>
              <w:t>Activități neeligibile</w:t>
            </w:r>
            <w:r>
              <w:rPr>
                <w:noProof/>
                <w:webHidden/>
              </w:rPr>
              <w:tab/>
            </w:r>
            <w:r>
              <w:rPr>
                <w:noProof/>
                <w:webHidden/>
              </w:rPr>
              <w:fldChar w:fldCharType="begin"/>
            </w:r>
            <w:r>
              <w:rPr>
                <w:noProof/>
                <w:webHidden/>
              </w:rPr>
              <w:instrText xml:space="preserve"> PAGEREF _Toc230772609 \h </w:instrText>
            </w:r>
            <w:r>
              <w:rPr>
                <w:noProof/>
                <w:webHidden/>
              </w:rPr>
            </w:r>
            <w:r>
              <w:rPr>
                <w:noProof/>
                <w:webHidden/>
              </w:rPr>
              <w:fldChar w:fldCharType="separate"/>
            </w:r>
            <w:r>
              <w:rPr>
                <w:noProof/>
                <w:webHidden/>
              </w:rPr>
              <w:t>37</w:t>
            </w:r>
            <w:r>
              <w:rPr>
                <w:noProof/>
                <w:webHidden/>
              </w:rPr>
              <w:fldChar w:fldCharType="end"/>
            </w:r>
          </w:hyperlink>
        </w:p>
        <w:p w14:paraId="1F6158E8" w14:textId="33CD494D"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10" w:history="1">
            <w:r w:rsidRPr="001564CD">
              <w:rPr>
                <w:rStyle w:val="Hyperlink"/>
              </w:rPr>
              <w:t>5.3.</w:t>
            </w:r>
            <w:r>
              <w:rPr>
                <w:rFonts w:eastAsiaTheme="minorEastAsia" w:cstheme="minorBidi"/>
                <w:b w:val="0"/>
                <w:bCs w:val="0"/>
                <w:iCs w:val="0"/>
                <w:color w:val="auto"/>
                <w:kern w:val="2"/>
                <w:sz w:val="24"/>
                <w:szCs w:val="24"/>
                <w:lang w:val="en-US"/>
                <w14:ligatures w14:val="standardContextual"/>
              </w:rPr>
              <w:tab/>
            </w:r>
            <w:r w:rsidRPr="001564CD">
              <w:rPr>
                <w:rStyle w:val="Hyperlink"/>
              </w:rPr>
              <w:t>Eligibilitatea cheltuielilor</w:t>
            </w:r>
            <w:r>
              <w:rPr>
                <w:webHidden/>
              </w:rPr>
              <w:tab/>
            </w:r>
            <w:r>
              <w:rPr>
                <w:webHidden/>
              </w:rPr>
              <w:fldChar w:fldCharType="begin"/>
            </w:r>
            <w:r>
              <w:rPr>
                <w:webHidden/>
              </w:rPr>
              <w:instrText xml:space="preserve"> PAGEREF _Toc230772610 \h </w:instrText>
            </w:r>
            <w:r>
              <w:rPr>
                <w:webHidden/>
              </w:rPr>
            </w:r>
            <w:r>
              <w:rPr>
                <w:webHidden/>
              </w:rPr>
              <w:fldChar w:fldCharType="separate"/>
            </w:r>
            <w:r>
              <w:rPr>
                <w:webHidden/>
              </w:rPr>
              <w:t>38</w:t>
            </w:r>
            <w:r>
              <w:rPr>
                <w:webHidden/>
              </w:rPr>
              <w:fldChar w:fldCharType="end"/>
            </w:r>
          </w:hyperlink>
        </w:p>
        <w:p w14:paraId="749C76F2" w14:textId="420159ED"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1" w:history="1">
            <w:r w:rsidRPr="001564CD">
              <w:rPr>
                <w:rStyle w:val="Hyperlink"/>
                <w:rFonts w:cstheme="minorHAnsi"/>
                <w:b/>
                <w:bCs/>
                <w:iCs/>
                <w:noProof/>
              </w:rPr>
              <w:t>5.3.1.</w:t>
            </w:r>
            <w:r>
              <w:rPr>
                <w:rFonts w:eastAsiaTheme="minorEastAsia"/>
                <w:noProof/>
                <w:kern w:val="2"/>
                <w:sz w:val="24"/>
                <w:szCs w:val="24"/>
                <w:lang w:val="en-US"/>
                <w14:ligatures w14:val="standardContextual"/>
              </w:rPr>
              <w:tab/>
            </w:r>
            <w:r w:rsidRPr="001564CD">
              <w:rPr>
                <w:rStyle w:val="Hyperlink"/>
                <w:rFonts w:cstheme="minorHAnsi"/>
                <w:b/>
                <w:bCs/>
                <w:iCs/>
                <w:noProof/>
              </w:rPr>
              <w:t>Baza legală pentru stabilirea eligibilității cheltuielilor</w:t>
            </w:r>
            <w:r>
              <w:rPr>
                <w:noProof/>
                <w:webHidden/>
              </w:rPr>
              <w:tab/>
            </w:r>
            <w:r>
              <w:rPr>
                <w:noProof/>
                <w:webHidden/>
              </w:rPr>
              <w:fldChar w:fldCharType="begin"/>
            </w:r>
            <w:r>
              <w:rPr>
                <w:noProof/>
                <w:webHidden/>
              </w:rPr>
              <w:instrText xml:space="preserve"> PAGEREF _Toc230772611 \h </w:instrText>
            </w:r>
            <w:r>
              <w:rPr>
                <w:noProof/>
                <w:webHidden/>
              </w:rPr>
            </w:r>
            <w:r>
              <w:rPr>
                <w:noProof/>
                <w:webHidden/>
              </w:rPr>
              <w:fldChar w:fldCharType="separate"/>
            </w:r>
            <w:r>
              <w:rPr>
                <w:noProof/>
                <w:webHidden/>
              </w:rPr>
              <w:t>38</w:t>
            </w:r>
            <w:r>
              <w:rPr>
                <w:noProof/>
                <w:webHidden/>
              </w:rPr>
              <w:fldChar w:fldCharType="end"/>
            </w:r>
          </w:hyperlink>
        </w:p>
        <w:p w14:paraId="318C2ABC" w14:textId="63572738"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2" w:history="1">
            <w:r w:rsidRPr="001564CD">
              <w:rPr>
                <w:rStyle w:val="Hyperlink"/>
                <w:rFonts w:cstheme="minorHAnsi"/>
                <w:b/>
                <w:bCs/>
                <w:iCs/>
                <w:noProof/>
              </w:rPr>
              <w:t>5.3.2.</w:t>
            </w:r>
            <w:r>
              <w:rPr>
                <w:rFonts w:eastAsiaTheme="minorEastAsia"/>
                <w:noProof/>
                <w:kern w:val="2"/>
                <w:sz w:val="24"/>
                <w:szCs w:val="24"/>
                <w:lang w:val="en-US"/>
                <w14:ligatures w14:val="standardContextual"/>
              </w:rPr>
              <w:tab/>
            </w:r>
            <w:r w:rsidRPr="001564CD">
              <w:rPr>
                <w:rStyle w:val="Hyperlink"/>
                <w:rFonts w:cstheme="minorHAnsi"/>
                <w:b/>
                <w:bCs/>
                <w:iCs/>
                <w:noProof/>
              </w:rPr>
              <w:t>Categorii și plafoane de cheltuieli eligibile</w:t>
            </w:r>
            <w:r>
              <w:rPr>
                <w:noProof/>
                <w:webHidden/>
              </w:rPr>
              <w:tab/>
            </w:r>
            <w:r>
              <w:rPr>
                <w:noProof/>
                <w:webHidden/>
              </w:rPr>
              <w:fldChar w:fldCharType="begin"/>
            </w:r>
            <w:r>
              <w:rPr>
                <w:noProof/>
                <w:webHidden/>
              </w:rPr>
              <w:instrText xml:space="preserve"> PAGEREF _Toc230772612 \h </w:instrText>
            </w:r>
            <w:r>
              <w:rPr>
                <w:noProof/>
                <w:webHidden/>
              </w:rPr>
            </w:r>
            <w:r>
              <w:rPr>
                <w:noProof/>
                <w:webHidden/>
              </w:rPr>
              <w:fldChar w:fldCharType="separate"/>
            </w:r>
            <w:r>
              <w:rPr>
                <w:noProof/>
                <w:webHidden/>
              </w:rPr>
              <w:t>38</w:t>
            </w:r>
            <w:r>
              <w:rPr>
                <w:noProof/>
                <w:webHidden/>
              </w:rPr>
              <w:fldChar w:fldCharType="end"/>
            </w:r>
          </w:hyperlink>
        </w:p>
        <w:p w14:paraId="69503BD8" w14:textId="0B0F6C8A"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3" w:history="1">
            <w:r w:rsidRPr="001564CD">
              <w:rPr>
                <w:rStyle w:val="Hyperlink"/>
                <w:rFonts w:cstheme="minorHAnsi"/>
                <w:b/>
                <w:bCs/>
                <w:iCs/>
                <w:noProof/>
              </w:rPr>
              <w:t>5.3.3.</w:t>
            </w:r>
            <w:r>
              <w:rPr>
                <w:rFonts w:eastAsiaTheme="minorEastAsia"/>
                <w:noProof/>
                <w:kern w:val="2"/>
                <w:sz w:val="24"/>
                <w:szCs w:val="24"/>
                <w:lang w:val="en-US"/>
                <w14:ligatures w14:val="standardContextual"/>
              </w:rPr>
              <w:tab/>
            </w:r>
            <w:r w:rsidRPr="001564CD">
              <w:rPr>
                <w:rStyle w:val="Hyperlink"/>
                <w:rFonts w:cstheme="minorHAnsi"/>
                <w:b/>
                <w:bCs/>
                <w:iCs/>
                <w:noProof/>
              </w:rPr>
              <w:t>Categorii de cheltuieli neeligibile</w:t>
            </w:r>
            <w:r>
              <w:rPr>
                <w:noProof/>
                <w:webHidden/>
              </w:rPr>
              <w:tab/>
            </w:r>
            <w:r>
              <w:rPr>
                <w:noProof/>
                <w:webHidden/>
              </w:rPr>
              <w:fldChar w:fldCharType="begin"/>
            </w:r>
            <w:r>
              <w:rPr>
                <w:noProof/>
                <w:webHidden/>
              </w:rPr>
              <w:instrText xml:space="preserve"> PAGEREF _Toc230772613 \h </w:instrText>
            </w:r>
            <w:r>
              <w:rPr>
                <w:noProof/>
                <w:webHidden/>
              </w:rPr>
            </w:r>
            <w:r>
              <w:rPr>
                <w:noProof/>
                <w:webHidden/>
              </w:rPr>
              <w:fldChar w:fldCharType="separate"/>
            </w:r>
            <w:r>
              <w:rPr>
                <w:noProof/>
                <w:webHidden/>
              </w:rPr>
              <w:t>39</w:t>
            </w:r>
            <w:r>
              <w:rPr>
                <w:noProof/>
                <w:webHidden/>
              </w:rPr>
              <w:fldChar w:fldCharType="end"/>
            </w:r>
          </w:hyperlink>
        </w:p>
        <w:p w14:paraId="4614CD99" w14:textId="12A462C6"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4" w:history="1">
            <w:r w:rsidRPr="001564CD">
              <w:rPr>
                <w:rStyle w:val="Hyperlink"/>
                <w:rFonts w:cstheme="minorHAnsi"/>
                <w:b/>
                <w:bCs/>
                <w:iCs/>
                <w:noProof/>
              </w:rPr>
              <w:t>5.3.4.</w:t>
            </w:r>
            <w:r>
              <w:rPr>
                <w:rFonts w:eastAsiaTheme="minorEastAsia"/>
                <w:noProof/>
                <w:kern w:val="2"/>
                <w:sz w:val="24"/>
                <w:szCs w:val="24"/>
                <w:lang w:val="en-US"/>
                <w14:ligatures w14:val="standardContextual"/>
              </w:rPr>
              <w:tab/>
            </w:r>
            <w:r w:rsidRPr="001564CD">
              <w:rPr>
                <w:rStyle w:val="Hyperlink"/>
                <w:rFonts w:cstheme="minorHAnsi"/>
                <w:b/>
                <w:bCs/>
                <w:iCs/>
                <w:noProof/>
              </w:rPr>
              <w:t>Opțiuni de costuri simplificate. Costuri directe și costuri indirecte</w:t>
            </w:r>
            <w:r>
              <w:rPr>
                <w:noProof/>
                <w:webHidden/>
              </w:rPr>
              <w:tab/>
            </w:r>
            <w:r>
              <w:rPr>
                <w:noProof/>
                <w:webHidden/>
              </w:rPr>
              <w:fldChar w:fldCharType="begin"/>
            </w:r>
            <w:r>
              <w:rPr>
                <w:noProof/>
                <w:webHidden/>
              </w:rPr>
              <w:instrText xml:space="preserve"> PAGEREF _Toc230772614 \h </w:instrText>
            </w:r>
            <w:r>
              <w:rPr>
                <w:noProof/>
                <w:webHidden/>
              </w:rPr>
            </w:r>
            <w:r>
              <w:rPr>
                <w:noProof/>
                <w:webHidden/>
              </w:rPr>
              <w:fldChar w:fldCharType="separate"/>
            </w:r>
            <w:r>
              <w:rPr>
                <w:noProof/>
                <w:webHidden/>
              </w:rPr>
              <w:t>40</w:t>
            </w:r>
            <w:r>
              <w:rPr>
                <w:noProof/>
                <w:webHidden/>
              </w:rPr>
              <w:fldChar w:fldCharType="end"/>
            </w:r>
          </w:hyperlink>
        </w:p>
        <w:p w14:paraId="2720314A" w14:textId="6458B62C"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5" w:history="1">
            <w:r w:rsidRPr="001564CD">
              <w:rPr>
                <w:rStyle w:val="Hyperlink"/>
                <w:rFonts w:cstheme="minorHAnsi"/>
                <w:b/>
                <w:bCs/>
                <w:iCs/>
                <w:noProof/>
              </w:rPr>
              <w:t>5.3.5.</w:t>
            </w:r>
            <w:r>
              <w:rPr>
                <w:rFonts w:eastAsiaTheme="minorEastAsia"/>
                <w:noProof/>
                <w:kern w:val="2"/>
                <w:sz w:val="24"/>
                <w:szCs w:val="24"/>
                <w:lang w:val="en-US"/>
                <w14:ligatures w14:val="standardContextual"/>
              </w:rPr>
              <w:tab/>
            </w:r>
            <w:r w:rsidRPr="001564CD">
              <w:rPr>
                <w:rStyle w:val="Hyperlink"/>
                <w:rFonts w:cstheme="minorHAnsi"/>
                <w:b/>
                <w:bCs/>
                <w:iCs/>
                <w:noProof/>
              </w:rPr>
              <w:t>Opțiuni de costuri simplificate. Costuri unitare/sume forfetare și rate forfetare</w:t>
            </w:r>
            <w:r>
              <w:rPr>
                <w:noProof/>
                <w:webHidden/>
              </w:rPr>
              <w:tab/>
            </w:r>
            <w:r>
              <w:rPr>
                <w:noProof/>
                <w:webHidden/>
              </w:rPr>
              <w:fldChar w:fldCharType="begin"/>
            </w:r>
            <w:r>
              <w:rPr>
                <w:noProof/>
                <w:webHidden/>
              </w:rPr>
              <w:instrText xml:space="preserve"> PAGEREF _Toc230772615 \h </w:instrText>
            </w:r>
            <w:r>
              <w:rPr>
                <w:noProof/>
                <w:webHidden/>
              </w:rPr>
            </w:r>
            <w:r>
              <w:rPr>
                <w:noProof/>
                <w:webHidden/>
              </w:rPr>
              <w:fldChar w:fldCharType="separate"/>
            </w:r>
            <w:r>
              <w:rPr>
                <w:noProof/>
                <w:webHidden/>
              </w:rPr>
              <w:t>41</w:t>
            </w:r>
            <w:r>
              <w:rPr>
                <w:noProof/>
                <w:webHidden/>
              </w:rPr>
              <w:fldChar w:fldCharType="end"/>
            </w:r>
          </w:hyperlink>
        </w:p>
        <w:p w14:paraId="190F9B08" w14:textId="672116A6"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16" w:history="1">
            <w:r w:rsidRPr="001564CD">
              <w:rPr>
                <w:rStyle w:val="Hyperlink"/>
                <w:rFonts w:cstheme="minorHAnsi"/>
                <w:b/>
                <w:bCs/>
                <w:iCs/>
                <w:noProof/>
              </w:rPr>
              <w:t>5.3.6.</w:t>
            </w:r>
            <w:r>
              <w:rPr>
                <w:rFonts w:eastAsiaTheme="minorEastAsia"/>
                <w:noProof/>
                <w:kern w:val="2"/>
                <w:sz w:val="24"/>
                <w:szCs w:val="24"/>
                <w:lang w:val="en-US"/>
                <w14:ligatures w14:val="standardContextual"/>
              </w:rPr>
              <w:tab/>
            </w:r>
            <w:r w:rsidRPr="001564CD">
              <w:rPr>
                <w:rStyle w:val="Hyperlink"/>
                <w:rFonts w:cstheme="minorHAnsi"/>
                <w:b/>
                <w:bCs/>
                <w:iCs/>
                <w:noProof/>
              </w:rPr>
              <w:t>Finanțare nelegată de costuri</w:t>
            </w:r>
            <w:r>
              <w:rPr>
                <w:noProof/>
                <w:webHidden/>
              </w:rPr>
              <w:tab/>
            </w:r>
            <w:r>
              <w:rPr>
                <w:noProof/>
                <w:webHidden/>
              </w:rPr>
              <w:fldChar w:fldCharType="begin"/>
            </w:r>
            <w:r>
              <w:rPr>
                <w:noProof/>
                <w:webHidden/>
              </w:rPr>
              <w:instrText xml:space="preserve"> PAGEREF _Toc230772616 \h </w:instrText>
            </w:r>
            <w:r>
              <w:rPr>
                <w:noProof/>
                <w:webHidden/>
              </w:rPr>
            </w:r>
            <w:r>
              <w:rPr>
                <w:noProof/>
                <w:webHidden/>
              </w:rPr>
              <w:fldChar w:fldCharType="separate"/>
            </w:r>
            <w:r>
              <w:rPr>
                <w:noProof/>
                <w:webHidden/>
              </w:rPr>
              <w:t>41</w:t>
            </w:r>
            <w:r>
              <w:rPr>
                <w:noProof/>
                <w:webHidden/>
              </w:rPr>
              <w:fldChar w:fldCharType="end"/>
            </w:r>
          </w:hyperlink>
        </w:p>
        <w:p w14:paraId="06BB4FC3" w14:textId="64419697"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17" w:history="1">
            <w:r w:rsidRPr="001564CD">
              <w:rPr>
                <w:rStyle w:val="Hyperlink"/>
              </w:rPr>
              <w:t>5.4.</w:t>
            </w:r>
            <w:r>
              <w:rPr>
                <w:rFonts w:eastAsiaTheme="minorEastAsia" w:cstheme="minorBidi"/>
                <w:b w:val="0"/>
                <w:bCs w:val="0"/>
                <w:iCs w:val="0"/>
                <w:color w:val="auto"/>
                <w:kern w:val="2"/>
                <w:sz w:val="24"/>
                <w:szCs w:val="24"/>
                <w:lang w:val="en-US"/>
                <w14:ligatures w14:val="standardContextual"/>
              </w:rPr>
              <w:tab/>
            </w:r>
            <w:r w:rsidRPr="001564CD">
              <w:rPr>
                <w:rStyle w:val="Hyperlink"/>
              </w:rPr>
              <w:t>Valoarea minimă și maximă eligibilă/ nerambursabilă a unui proiect (euro cu TVA)</w:t>
            </w:r>
            <w:r>
              <w:rPr>
                <w:webHidden/>
              </w:rPr>
              <w:tab/>
            </w:r>
            <w:r>
              <w:rPr>
                <w:webHidden/>
              </w:rPr>
              <w:fldChar w:fldCharType="begin"/>
            </w:r>
            <w:r>
              <w:rPr>
                <w:webHidden/>
              </w:rPr>
              <w:instrText xml:space="preserve"> PAGEREF _Toc230772617 \h </w:instrText>
            </w:r>
            <w:r>
              <w:rPr>
                <w:webHidden/>
              </w:rPr>
            </w:r>
            <w:r>
              <w:rPr>
                <w:webHidden/>
              </w:rPr>
              <w:fldChar w:fldCharType="separate"/>
            </w:r>
            <w:r>
              <w:rPr>
                <w:webHidden/>
              </w:rPr>
              <w:t>42</w:t>
            </w:r>
            <w:r>
              <w:rPr>
                <w:webHidden/>
              </w:rPr>
              <w:fldChar w:fldCharType="end"/>
            </w:r>
          </w:hyperlink>
        </w:p>
        <w:p w14:paraId="5AEF94C0" w14:textId="4C126BE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18" w:history="1">
            <w:r w:rsidRPr="001564CD">
              <w:rPr>
                <w:rStyle w:val="Hyperlink"/>
              </w:rPr>
              <w:t>5.4.1.</w:t>
            </w:r>
            <w:r>
              <w:rPr>
                <w:rFonts w:eastAsiaTheme="minorEastAsia" w:cstheme="minorBidi"/>
                <w:b w:val="0"/>
                <w:bCs w:val="0"/>
                <w:iCs w:val="0"/>
                <w:color w:val="auto"/>
                <w:kern w:val="2"/>
                <w:sz w:val="24"/>
                <w:szCs w:val="24"/>
                <w:lang w:val="en-US"/>
                <w14:ligatures w14:val="standardContextual"/>
              </w:rPr>
              <w:tab/>
            </w:r>
            <w:r w:rsidRPr="001564CD">
              <w:rPr>
                <w:rStyle w:val="Hyperlink"/>
              </w:rPr>
              <w:t>Valoarea minimă și maximă eligibilă a unui proiect (euro cu TVA)</w:t>
            </w:r>
            <w:r>
              <w:rPr>
                <w:webHidden/>
              </w:rPr>
              <w:tab/>
            </w:r>
            <w:r>
              <w:rPr>
                <w:webHidden/>
              </w:rPr>
              <w:fldChar w:fldCharType="begin"/>
            </w:r>
            <w:r>
              <w:rPr>
                <w:webHidden/>
              </w:rPr>
              <w:instrText xml:space="preserve"> PAGEREF _Toc230772618 \h </w:instrText>
            </w:r>
            <w:r>
              <w:rPr>
                <w:webHidden/>
              </w:rPr>
            </w:r>
            <w:r>
              <w:rPr>
                <w:webHidden/>
              </w:rPr>
              <w:fldChar w:fldCharType="separate"/>
            </w:r>
            <w:r>
              <w:rPr>
                <w:webHidden/>
              </w:rPr>
              <w:t>42</w:t>
            </w:r>
            <w:r>
              <w:rPr>
                <w:webHidden/>
              </w:rPr>
              <w:fldChar w:fldCharType="end"/>
            </w:r>
          </w:hyperlink>
        </w:p>
        <w:p w14:paraId="342A6A55" w14:textId="451BE996"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19" w:history="1">
            <w:r w:rsidRPr="001564CD">
              <w:rPr>
                <w:rStyle w:val="Hyperlink"/>
              </w:rPr>
              <w:t>5.5.</w:t>
            </w:r>
            <w:r>
              <w:rPr>
                <w:rFonts w:eastAsiaTheme="minorEastAsia" w:cstheme="minorBidi"/>
                <w:b w:val="0"/>
                <w:bCs w:val="0"/>
                <w:iCs w:val="0"/>
                <w:color w:val="auto"/>
                <w:kern w:val="2"/>
                <w:sz w:val="24"/>
                <w:szCs w:val="24"/>
                <w:lang w:val="en-US"/>
                <w14:ligatures w14:val="standardContextual"/>
              </w:rPr>
              <w:tab/>
            </w:r>
            <w:r w:rsidRPr="001564CD">
              <w:rPr>
                <w:rStyle w:val="Hyperlink"/>
              </w:rPr>
              <w:t>Cuantumul cofinanțării acordate</w:t>
            </w:r>
            <w:r>
              <w:rPr>
                <w:webHidden/>
              </w:rPr>
              <w:tab/>
            </w:r>
            <w:r>
              <w:rPr>
                <w:webHidden/>
              </w:rPr>
              <w:fldChar w:fldCharType="begin"/>
            </w:r>
            <w:r>
              <w:rPr>
                <w:webHidden/>
              </w:rPr>
              <w:instrText xml:space="preserve"> PAGEREF _Toc230772619 \h </w:instrText>
            </w:r>
            <w:r>
              <w:rPr>
                <w:webHidden/>
              </w:rPr>
            </w:r>
            <w:r>
              <w:rPr>
                <w:webHidden/>
              </w:rPr>
              <w:fldChar w:fldCharType="separate"/>
            </w:r>
            <w:r>
              <w:rPr>
                <w:webHidden/>
              </w:rPr>
              <w:t>42</w:t>
            </w:r>
            <w:r>
              <w:rPr>
                <w:webHidden/>
              </w:rPr>
              <w:fldChar w:fldCharType="end"/>
            </w:r>
          </w:hyperlink>
        </w:p>
        <w:p w14:paraId="5A3E1DE3" w14:textId="6798A31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20" w:history="1">
            <w:r w:rsidRPr="001564CD">
              <w:rPr>
                <w:rStyle w:val="Hyperlink"/>
              </w:rPr>
              <w:t>5.6.</w:t>
            </w:r>
            <w:r>
              <w:rPr>
                <w:rFonts w:eastAsiaTheme="minorEastAsia" w:cstheme="minorBidi"/>
                <w:b w:val="0"/>
                <w:bCs w:val="0"/>
                <w:iCs w:val="0"/>
                <w:color w:val="auto"/>
                <w:kern w:val="2"/>
                <w:sz w:val="24"/>
                <w:szCs w:val="24"/>
                <w:lang w:val="en-US"/>
                <w14:ligatures w14:val="standardContextual"/>
              </w:rPr>
              <w:tab/>
            </w:r>
            <w:r w:rsidRPr="001564CD">
              <w:rPr>
                <w:rStyle w:val="Hyperlink"/>
              </w:rPr>
              <w:t>Durata proiectului</w:t>
            </w:r>
            <w:r>
              <w:rPr>
                <w:webHidden/>
              </w:rPr>
              <w:tab/>
            </w:r>
            <w:r>
              <w:rPr>
                <w:webHidden/>
              </w:rPr>
              <w:fldChar w:fldCharType="begin"/>
            </w:r>
            <w:r>
              <w:rPr>
                <w:webHidden/>
              </w:rPr>
              <w:instrText xml:space="preserve"> PAGEREF _Toc230772620 \h </w:instrText>
            </w:r>
            <w:r>
              <w:rPr>
                <w:webHidden/>
              </w:rPr>
            </w:r>
            <w:r>
              <w:rPr>
                <w:webHidden/>
              </w:rPr>
              <w:fldChar w:fldCharType="separate"/>
            </w:r>
            <w:r>
              <w:rPr>
                <w:webHidden/>
              </w:rPr>
              <w:t>42</w:t>
            </w:r>
            <w:r>
              <w:rPr>
                <w:webHidden/>
              </w:rPr>
              <w:fldChar w:fldCharType="end"/>
            </w:r>
          </w:hyperlink>
        </w:p>
        <w:p w14:paraId="1C0D7398" w14:textId="179B10CA"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21" w:history="1">
            <w:r w:rsidRPr="001564CD">
              <w:rPr>
                <w:rStyle w:val="Hyperlink"/>
              </w:rPr>
              <w:t>5.7.</w:t>
            </w:r>
            <w:r>
              <w:rPr>
                <w:rFonts w:eastAsiaTheme="minorEastAsia" w:cstheme="minorBidi"/>
                <w:b w:val="0"/>
                <w:bCs w:val="0"/>
                <w:iCs w:val="0"/>
                <w:color w:val="auto"/>
                <w:kern w:val="2"/>
                <w:sz w:val="24"/>
                <w:szCs w:val="24"/>
                <w:lang w:val="en-US"/>
                <w14:ligatures w14:val="standardContextual"/>
              </w:rPr>
              <w:tab/>
            </w:r>
            <w:r w:rsidRPr="001564CD">
              <w:rPr>
                <w:rStyle w:val="Hyperlink"/>
              </w:rPr>
              <w:t>Alte cerințe de eligibilitate a proiectului</w:t>
            </w:r>
            <w:r>
              <w:rPr>
                <w:webHidden/>
              </w:rPr>
              <w:tab/>
            </w:r>
            <w:r>
              <w:rPr>
                <w:webHidden/>
              </w:rPr>
              <w:fldChar w:fldCharType="begin"/>
            </w:r>
            <w:r>
              <w:rPr>
                <w:webHidden/>
              </w:rPr>
              <w:instrText xml:space="preserve"> PAGEREF _Toc230772621 \h </w:instrText>
            </w:r>
            <w:r>
              <w:rPr>
                <w:webHidden/>
              </w:rPr>
            </w:r>
            <w:r>
              <w:rPr>
                <w:webHidden/>
              </w:rPr>
              <w:fldChar w:fldCharType="separate"/>
            </w:r>
            <w:r>
              <w:rPr>
                <w:webHidden/>
              </w:rPr>
              <w:t>42</w:t>
            </w:r>
            <w:r>
              <w:rPr>
                <w:webHidden/>
              </w:rPr>
              <w:fldChar w:fldCharType="end"/>
            </w:r>
          </w:hyperlink>
        </w:p>
        <w:p w14:paraId="4B1857CC" w14:textId="4E576F86"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22" w:history="1">
            <w:r w:rsidRPr="001564CD">
              <w:rPr>
                <w:rStyle w:val="Hyperlink"/>
                <w:rFonts w:cstheme="minorHAnsi"/>
                <w:b/>
                <w:bCs/>
                <w:iCs/>
                <w:noProof/>
              </w:rPr>
              <w:t>5.7.1.</w:t>
            </w:r>
            <w:r>
              <w:rPr>
                <w:rFonts w:eastAsiaTheme="minorEastAsia"/>
                <w:noProof/>
                <w:kern w:val="2"/>
                <w:sz w:val="24"/>
                <w:szCs w:val="24"/>
                <w:lang w:val="en-US"/>
                <w14:ligatures w14:val="standardContextual"/>
              </w:rPr>
              <w:tab/>
            </w:r>
            <w:r w:rsidRPr="001564CD">
              <w:rPr>
                <w:rStyle w:val="Hyperlink"/>
                <w:rFonts w:cstheme="minorHAnsi"/>
                <w:b/>
                <w:bCs/>
                <w:iCs/>
                <w:noProof/>
              </w:rPr>
              <w:t>Eligibilitatea proiectului (tipuri de proiecte, stadiul proiectului, evitarea dublei finanțări, contribuția la obiectivul specific)</w:t>
            </w:r>
            <w:r>
              <w:rPr>
                <w:noProof/>
                <w:webHidden/>
              </w:rPr>
              <w:tab/>
            </w:r>
            <w:r>
              <w:rPr>
                <w:noProof/>
                <w:webHidden/>
              </w:rPr>
              <w:fldChar w:fldCharType="begin"/>
            </w:r>
            <w:r>
              <w:rPr>
                <w:noProof/>
                <w:webHidden/>
              </w:rPr>
              <w:instrText xml:space="preserve"> PAGEREF _Toc230772622 \h </w:instrText>
            </w:r>
            <w:r>
              <w:rPr>
                <w:noProof/>
                <w:webHidden/>
              </w:rPr>
            </w:r>
            <w:r>
              <w:rPr>
                <w:noProof/>
                <w:webHidden/>
              </w:rPr>
              <w:fldChar w:fldCharType="separate"/>
            </w:r>
            <w:r>
              <w:rPr>
                <w:noProof/>
                <w:webHidden/>
              </w:rPr>
              <w:t>42</w:t>
            </w:r>
            <w:r>
              <w:rPr>
                <w:noProof/>
                <w:webHidden/>
              </w:rPr>
              <w:fldChar w:fldCharType="end"/>
            </w:r>
          </w:hyperlink>
        </w:p>
        <w:p w14:paraId="7FED152E" w14:textId="3B910B24"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23" w:history="1">
            <w:r w:rsidRPr="001564CD">
              <w:rPr>
                <w:rStyle w:val="Hyperlink"/>
                <w:rFonts w:cstheme="minorHAnsi"/>
                <w:b/>
                <w:bCs/>
                <w:iCs/>
                <w:noProof/>
              </w:rPr>
              <w:t>5.7.2.</w:t>
            </w:r>
            <w:r>
              <w:rPr>
                <w:rFonts w:eastAsiaTheme="minorEastAsia"/>
                <w:noProof/>
                <w:kern w:val="2"/>
                <w:sz w:val="24"/>
                <w:szCs w:val="24"/>
                <w:lang w:val="en-US"/>
                <w14:ligatures w14:val="standardContextual"/>
              </w:rPr>
              <w:tab/>
            </w:r>
            <w:r w:rsidRPr="001564CD">
              <w:rPr>
                <w:rStyle w:val="Hyperlink"/>
                <w:rFonts w:cstheme="minorHAnsi"/>
                <w:b/>
                <w:bCs/>
                <w:iCs/>
                <w:noProof/>
              </w:rPr>
              <w:t>Sustenabilitatea investiției</w:t>
            </w:r>
            <w:r>
              <w:rPr>
                <w:noProof/>
                <w:webHidden/>
              </w:rPr>
              <w:tab/>
            </w:r>
            <w:r>
              <w:rPr>
                <w:noProof/>
                <w:webHidden/>
              </w:rPr>
              <w:fldChar w:fldCharType="begin"/>
            </w:r>
            <w:r>
              <w:rPr>
                <w:noProof/>
                <w:webHidden/>
              </w:rPr>
              <w:instrText xml:space="preserve"> PAGEREF _Toc230772623 \h </w:instrText>
            </w:r>
            <w:r>
              <w:rPr>
                <w:noProof/>
                <w:webHidden/>
              </w:rPr>
            </w:r>
            <w:r>
              <w:rPr>
                <w:noProof/>
                <w:webHidden/>
              </w:rPr>
              <w:fldChar w:fldCharType="separate"/>
            </w:r>
            <w:r>
              <w:rPr>
                <w:noProof/>
                <w:webHidden/>
              </w:rPr>
              <w:t>43</w:t>
            </w:r>
            <w:r>
              <w:rPr>
                <w:noProof/>
                <w:webHidden/>
              </w:rPr>
              <w:fldChar w:fldCharType="end"/>
            </w:r>
          </w:hyperlink>
        </w:p>
        <w:p w14:paraId="45529161" w14:textId="35F6A72E"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24" w:history="1">
            <w:r w:rsidRPr="001564CD">
              <w:rPr>
                <w:rStyle w:val="Hyperlink"/>
                <w:rFonts w:cstheme="minorHAnsi"/>
                <w:b/>
                <w:bCs/>
                <w:iCs/>
                <w:noProof/>
              </w:rPr>
              <w:t>5.7.3.</w:t>
            </w:r>
            <w:r>
              <w:rPr>
                <w:rFonts w:eastAsiaTheme="minorEastAsia"/>
                <w:noProof/>
                <w:kern w:val="2"/>
                <w:sz w:val="24"/>
                <w:szCs w:val="24"/>
                <w:lang w:val="en-US"/>
                <w14:ligatures w14:val="standardContextual"/>
              </w:rPr>
              <w:tab/>
            </w:r>
            <w:r w:rsidRPr="001564CD">
              <w:rPr>
                <w:rStyle w:val="Hyperlink"/>
                <w:rFonts w:cstheme="minorHAnsi"/>
                <w:b/>
                <w:bCs/>
                <w:iCs/>
                <w:noProof/>
              </w:rPr>
              <w:t>Inovarea și calitatea proiectului propus</w:t>
            </w:r>
            <w:r>
              <w:rPr>
                <w:noProof/>
                <w:webHidden/>
              </w:rPr>
              <w:tab/>
            </w:r>
            <w:r>
              <w:rPr>
                <w:noProof/>
                <w:webHidden/>
              </w:rPr>
              <w:fldChar w:fldCharType="begin"/>
            </w:r>
            <w:r>
              <w:rPr>
                <w:noProof/>
                <w:webHidden/>
              </w:rPr>
              <w:instrText xml:space="preserve"> PAGEREF _Toc230772624 \h </w:instrText>
            </w:r>
            <w:r>
              <w:rPr>
                <w:noProof/>
                <w:webHidden/>
              </w:rPr>
            </w:r>
            <w:r>
              <w:rPr>
                <w:noProof/>
                <w:webHidden/>
              </w:rPr>
              <w:fldChar w:fldCharType="separate"/>
            </w:r>
            <w:r>
              <w:rPr>
                <w:noProof/>
                <w:webHidden/>
              </w:rPr>
              <w:t>44</w:t>
            </w:r>
            <w:r>
              <w:rPr>
                <w:noProof/>
                <w:webHidden/>
              </w:rPr>
              <w:fldChar w:fldCharType="end"/>
            </w:r>
          </w:hyperlink>
        </w:p>
        <w:p w14:paraId="0B9FFFE5" w14:textId="70425A38" w:rsidR="00D75FE6" w:rsidRDefault="00D75FE6">
          <w:pPr>
            <w:pStyle w:val="TOC1"/>
            <w:rPr>
              <w:rFonts w:eastAsiaTheme="minorEastAsia"/>
              <w:noProof/>
              <w:kern w:val="2"/>
              <w:sz w:val="24"/>
              <w:szCs w:val="24"/>
              <w:lang w:val="en-US"/>
              <w14:ligatures w14:val="standardContextual"/>
            </w:rPr>
          </w:pPr>
          <w:hyperlink w:anchor="_Toc230772625" w:history="1">
            <w:r w:rsidRPr="001564CD">
              <w:rPr>
                <w:rStyle w:val="Hyperlink"/>
                <w:rFonts w:cstheme="minorHAnsi"/>
                <w:b/>
                <w:bCs/>
                <w:iCs/>
                <w:noProof/>
              </w:rPr>
              <w:t>6.</w:t>
            </w:r>
            <w:r>
              <w:rPr>
                <w:rFonts w:eastAsiaTheme="minorEastAsia"/>
                <w:noProof/>
                <w:kern w:val="2"/>
                <w:sz w:val="24"/>
                <w:szCs w:val="24"/>
                <w:lang w:val="en-US"/>
                <w14:ligatures w14:val="standardContextual"/>
              </w:rPr>
              <w:tab/>
            </w:r>
            <w:r w:rsidRPr="001564CD">
              <w:rPr>
                <w:rStyle w:val="Hyperlink"/>
                <w:rFonts w:cstheme="minorHAnsi"/>
                <w:b/>
                <w:bCs/>
                <w:iCs/>
                <w:noProof/>
              </w:rPr>
              <w:t>INDICATORI DE ETAPĂ</w:t>
            </w:r>
            <w:r>
              <w:rPr>
                <w:noProof/>
                <w:webHidden/>
              </w:rPr>
              <w:tab/>
            </w:r>
            <w:r>
              <w:rPr>
                <w:noProof/>
                <w:webHidden/>
              </w:rPr>
              <w:fldChar w:fldCharType="begin"/>
            </w:r>
            <w:r>
              <w:rPr>
                <w:noProof/>
                <w:webHidden/>
              </w:rPr>
              <w:instrText xml:space="preserve"> PAGEREF _Toc230772625 \h </w:instrText>
            </w:r>
            <w:r>
              <w:rPr>
                <w:noProof/>
                <w:webHidden/>
              </w:rPr>
            </w:r>
            <w:r>
              <w:rPr>
                <w:noProof/>
                <w:webHidden/>
              </w:rPr>
              <w:fldChar w:fldCharType="separate"/>
            </w:r>
            <w:r>
              <w:rPr>
                <w:noProof/>
                <w:webHidden/>
              </w:rPr>
              <w:t>44</w:t>
            </w:r>
            <w:r>
              <w:rPr>
                <w:noProof/>
                <w:webHidden/>
              </w:rPr>
              <w:fldChar w:fldCharType="end"/>
            </w:r>
          </w:hyperlink>
        </w:p>
        <w:p w14:paraId="1428BCE0" w14:textId="64D6CFC7" w:rsidR="00D75FE6" w:rsidRDefault="00D75FE6">
          <w:pPr>
            <w:pStyle w:val="TOC1"/>
            <w:rPr>
              <w:rFonts w:eastAsiaTheme="minorEastAsia"/>
              <w:noProof/>
              <w:kern w:val="2"/>
              <w:sz w:val="24"/>
              <w:szCs w:val="24"/>
              <w:lang w:val="en-US"/>
              <w14:ligatures w14:val="standardContextual"/>
            </w:rPr>
          </w:pPr>
          <w:hyperlink w:anchor="_Toc230772626" w:history="1">
            <w:r w:rsidRPr="001564CD">
              <w:rPr>
                <w:rStyle w:val="Hyperlink"/>
                <w:rFonts w:cstheme="minorHAnsi"/>
                <w:b/>
                <w:bCs/>
                <w:iCs/>
                <w:noProof/>
              </w:rPr>
              <w:t>7.</w:t>
            </w:r>
            <w:r>
              <w:rPr>
                <w:rFonts w:eastAsiaTheme="minorEastAsia"/>
                <w:noProof/>
                <w:kern w:val="2"/>
                <w:sz w:val="24"/>
                <w:szCs w:val="24"/>
                <w:lang w:val="en-US"/>
                <w14:ligatures w14:val="standardContextual"/>
              </w:rPr>
              <w:tab/>
            </w:r>
            <w:r w:rsidRPr="001564CD">
              <w:rPr>
                <w:rStyle w:val="Hyperlink"/>
                <w:rFonts w:cstheme="minorHAnsi"/>
                <w:b/>
                <w:bCs/>
                <w:iCs/>
                <w:noProof/>
              </w:rPr>
              <w:t>COMPLETAREA ȘI DEPUNEREA CERERILOR DE FINANȚARE</w:t>
            </w:r>
            <w:r>
              <w:rPr>
                <w:noProof/>
                <w:webHidden/>
              </w:rPr>
              <w:tab/>
            </w:r>
            <w:r>
              <w:rPr>
                <w:noProof/>
                <w:webHidden/>
              </w:rPr>
              <w:fldChar w:fldCharType="begin"/>
            </w:r>
            <w:r>
              <w:rPr>
                <w:noProof/>
                <w:webHidden/>
              </w:rPr>
              <w:instrText xml:space="preserve"> PAGEREF _Toc230772626 \h </w:instrText>
            </w:r>
            <w:r>
              <w:rPr>
                <w:noProof/>
                <w:webHidden/>
              </w:rPr>
            </w:r>
            <w:r>
              <w:rPr>
                <w:noProof/>
                <w:webHidden/>
              </w:rPr>
              <w:fldChar w:fldCharType="separate"/>
            </w:r>
            <w:r>
              <w:rPr>
                <w:noProof/>
                <w:webHidden/>
              </w:rPr>
              <w:t>45</w:t>
            </w:r>
            <w:r>
              <w:rPr>
                <w:noProof/>
                <w:webHidden/>
              </w:rPr>
              <w:fldChar w:fldCharType="end"/>
            </w:r>
          </w:hyperlink>
        </w:p>
        <w:p w14:paraId="79E29831" w14:textId="0644EE1E"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27" w:history="1">
            <w:r w:rsidRPr="001564CD">
              <w:rPr>
                <w:rStyle w:val="Hyperlink"/>
              </w:rPr>
              <w:t>7.1.</w:t>
            </w:r>
            <w:r>
              <w:rPr>
                <w:rFonts w:eastAsiaTheme="minorEastAsia" w:cstheme="minorBidi"/>
                <w:b w:val="0"/>
                <w:bCs w:val="0"/>
                <w:iCs w:val="0"/>
                <w:color w:val="auto"/>
                <w:kern w:val="2"/>
                <w:sz w:val="24"/>
                <w:szCs w:val="24"/>
                <w:lang w:val="en-US"/>
                <w14:ligatures w14:val="standardContextual"/>
              </w:rPr>
              <w:tab/>
            </w:r>
            <w:r w:rsidRPr="001564CD">
              <w:rPr>
                <w:rStyle w:val="Hyperlink"/>
              </w:rPr>
              <w:t>Completarea formularului cererii</w:t>
            </w:r>
            <w:r>
              <w:rPr>
                <w:webHidden/>
              </w:rPr>
              <w:tab/>
            </w:r>
            <w:r>
              <w:rPr>
                <w:webHidden/>
              </w:rPr>
              <w:fldChar w:fldCharType="begin"/>
            </w:r>
            <w:r>
              <w:rPr>
                <w:webHidden/>
              </w:rPr>
              <w:instrText xml:space="preserve"> PAGEREF _Toc230772627 \h </w:instrText>
            </w:r>
            <w:r>
              <w:rPr>
                <w:webHidden/>
              </w:rPr>
            </w:r>
            <w:r>
              <w:rPr>
                <w:webHidden/>
              </w:rPr>
              <w:fldChar w:fldCharType="separate"/>
            </w:r>
            <w:r>
              <w:rPr>
                <w:webHidden/>
              </w:rPr>
              <w:t>45</w:t>
            </w:r>
            <w:r>
              <w:rPr>
                <w:webHidden/>
              </w:rPr>
              <w:fldChar w:fldCharType="end"/>
            </w:r>
          </w:hyperlink>
        </w:p>
        <w:p w14:paraId="04F58032" w14:textId="616A07B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28" w:history="1">
            <w:r w:rsidRPr="001564CD">
              <w:rPr>
                <w:rStyle w:val="Hyperlink"/>
              </w:rPr>
              <w:t>7.2.</w:t>
            </w:r>
            <w:r>
              <w:rPr>
                <w:rFonts w:eastAsiaTheme="minorEastAsia" w:cstheme="minorBidi"/>
                <w:b w:val="0"/>
                <w:bCs w:val="0"/>
                <w:iCs w:val="0"/>
                <w:color w:val="auto"/>
                <w:kern w:val="2"/>
                <w:sz w:val="24"/>
                <w:szCs w:val="24"/>
                <w:lang w:val="en-US"/>
                <w14:ligatures w14:val="standardContextual"/>
              </w:rPr>
              <w:tab/>
            </w:r>
            <w:r w:rsidRPr="001564CD">
              <w:rPr>
                <w:rStyle w:val="Hyperlink"/>
              </w:rPr>
              <w:t>Limba utilizată în completarea cererii de finanțare</w:t>
            </w:r>
            <w:r>
              <w:rPr>
                <w:webHidden/>
              </w:rPr>
              <w:tab/>
            </w:r>
            <w:r>
              <w:rPr>
                <w:webHidden/>
              </w:rPr>
              <w:fldChar w:fldCharType="begin"/>
            </w:r>
            <w:r>
              <w:rPr>
                <w:webHidden/>
              </w:rPr>
              <w:instrText xml:space="preserve"> PAGEREF _Toc230772628 \h </w:instrText>
            </w:r>
            <w:r>
              <w:rPr>
                <w:webHidden/>
              </w:rPr>
            </w:r>
            <w:r>
              <w:rPr>
                <w:webHidden/>
              </w:rPr>
              <w:fldChar w:fldCharType="separate"/>
            </w:r>
            <w:r>
              <w:rPr>
                <w:webHidden/>
              </w:rPr>
              <w:t>45</w:t>
            </w:r>
            <w:r>
              <w:rPr>
                <w:webHidden/>
              </w:rPr>
              <w:fldChar w:fldCharType="end"/>
            </w:r>
          </w:hyperlink>
        </w:p>
        <w:p w14:paraId="5943C352" w14:textId="7F04F61E"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29" w:history="1">
            <w:r w:rsidRPr="001564CD">
              <w:rPr>
                <w:rStyle w:val="Hyperlink"/>
              </w:rPr>
              <w:t>7.3.</w:t>
            </w:r>
            <w:r>
              <w:rPr>
                <w:rFonts w:eastAsiaTheme="minorEastAsia" w:cstheme="minorBidi"/>
                <w:b w:val="0"/>
                <w:bCs w:val="0"/>
                <w:iCs w:val="0"/>
                <w:color w:val="auto"/>
                <w:kern w:val="2"/>
                <w:sz w:val="24"/>
                <w:szCs w:val="24"/>
                <w:lang w:val="en-US"/>
                <w14:ligatures w14:val="standardContextual"/>
              </w:rPr>
              <w:tab/>
            </w:r>
            <w:r w:rsidRPr="001564CD">
              <w:rPr>
                <w:rStyle w:val="Hyperlink"/>
              </w:rPr>
              <w:t>Metodologia de justificare și detaliere a bugetului cererii de finanțare</w:t>
            </w:r>
            <w:r>
              <w:rPr>
                <w:webHidden/>
              </w:rPr>
              <w:tab/>
            </w:r>
            <w:r>
              <w:rPr>
                <w:webHidden/>
              </w:rPr>
              <w:fldChar w:fldCharType="begin"/>
            </w:r>
            <w:r>
              <w:rPr>
                <w:webHidden/>
              </w:rPr>
              <w:instrText xml:space="preserve"> PAGEREF _Toc230772629 \h </w:instrText>
            </w:r>
            <w:r>
              <w:rPr>
                <w:webHidden/>
              </w:rPr>
            </w:r>
            <w:r>
              <w:rPr>
                <w:webHidden/>
              </w:rPr>
              <w:fldChar w:fldCharType="separate"/>
            </w:r>
            <w:r>
              <w:rPr>
                <w:webHidden/>
              </w:rPr>
              <w:t>46</w:t>
            </w:r>
            <w:r>
              <w:rPr>
                <w:webHidden/>
              </w:rPr>
              <w:fldChar w:fldCharType="end"/>
            </w:r>
          </w:hyperlink>
        </w:p>
        <w:p w14:paraId="17A913BB" w14:textId="76F169D0"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0" w:history="1">
            <w:r w:rsidRPr="001564CD">
              <w:rPr>
                <w:rStyle w:val="Hyperlink"/>
              </w:rPr>
              <w:t>7.4.</w:t>
            </w:r>
            <w:r>
              <w:rPr>
                <w:rFonts w:eastAsiaTheme="minorEastAsia" w:cstheme="minorBidi"/>
                <w:b w:val="0"/>
                <w:bCs w:val="0"/>
                <w:iCs w:val="0"/>
                <w:color w:val="auto"/>
                <w:kern w:val="2"/>
                <w:sz w:val="24"/>
                <w:szCs w:val="24"/>
                <w:lang w:val="en-US"/>
                <w14:ligatures w14:val="standardContextual"/>
              </w:rPr>
              <w:tab/>
            </w:r>
            <w:r w:rsidRPr="001564CD">
              <w:rPr>
                <w:rStyle w:val="Hyperlink"/>
              </w:rPr>
              <w:t>Anexe și documente obligatorii la depunerea cererii</w:t>
            </w:r>
            <w:r>
              <w:rPr>
                <w:webHidden/>
              </w:rPr>
              <w:tab/>
            </w:r>
            <w:r>
              <w:rPr>
                <w:webHidden/>
              </w:rPr>
              <w:fldChar w:fldCharType="begin"/>
            </w:r>
            <w:r>
              <w:rPr>
                <w:webHidden/>
              </w:rPr>
              <w:instrText xml:space="preserve"> PAGEREF _Toc230772630 \h </w:instrText>
            </w:r>
            <w:r>
              <w:rPr>
                <w:webHidden/>
              </w:rPr>
            </w:r>
            <w:r>
              <w:rPr>
                <w:webHidden/>
              </w:rPr>
              <w:fldChar w:fldCharType="separate"/>
            </w:r>
            <w:r>
              <w:rPr>
                <w:webHidden/>
              </w:rPr>
              <w:t>46</w:t>
            </w:r>
            <w:r>
              <w:rPr>
                <w:webHidden/>
              </w:rPr>
              <w:fldChar w:fldCharType="end"/>
            </w:r>
          </w:hyperlink>
        </w:p>
        <w:p w14:paraId="4C66B8D6" w14:textId="7DED3DD8"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1" w:history="1">
            <w:r w:rsidRPr="001564CD">
              <w:rPr>
                <w:rStyle w:val="Hyperlink"/>
              </w:rPr>
              <w:t>7.5.</w:t>
            </w:r>
            <w:r>
              <w:rPr>
                <w:rFonts w:eastAsiaTheme="minorEastAsia" w:cstheme="minorBidi"/>
                <w:b w:val="0"/>
                <w:bCs w:val="0"/>
                <w:iCs w:val="0"/>
                <w:color w:val="auto"/>
                <w:kern w:val="2"/>
                <w:sz w:val="24"/>
                <w:szCs w:val="24"/>
                <w:lang w:val="en-US"/>
                <w14:ligatures w14:val="standardContextual"/>
              </w:rPr>
              <w:tab/>
            </w:r>
            <w:r w:rsidRPr="001564CD">
              <w:rPr>
                <w:rStyle w:val="Hyperlink"/>
              </w:rPr>
              <w:t>Aspecte administrative privind depunerea cererii de finanțare</w:t>
            </w:r>
            <w:r>
              <w:rPr>
                <w:webHidden/>
              </w:rPr>
              <w:tab/>
            </w:r>
            <w:r>
              <w:rPr>
                <w:webHidden/>
              </w:rPr>
              <w:fldChar w:fldCharType="begin"/>
            </w:r>
            <w:r>
              <w:rPr>
                <w:webHidden/>
              </w:rPr>
              <w:instrText xml:space="preserve"> PAGEREF _Toc230772631 \h </w:instrText>
            </w:r>
            <w:r>
              <w:rPr>
                <w:webHidden/>
              </w:rPr>
            </w:r>
            <w:r>
              <w:rPr>
                <w:webHidden/>
              </w:rPr>
              <w:fldChar w:fldCharType="separate"/>
            </w:r>
            <w:r>
              <w:rPr>
                <w:webHidden/>
              </w:rPr>
              <w:t>47</w:t>
            </w:r>
            <w:r>
              <w:rPr>
                <w:webHidden/>
              </w:rPr>
              <w:fldChar w:fldCharType="end"/>
            </w:r>
          </w:hyperlink>
        </w:p>
        <w:p w14:paraId="1BCDC3A9" w14:textId="3C8ADE56"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2" w:history="1">
            <w:r w:rsidRPr="001564CD">
              <w:rPr>
                <w:rStyle w:val="Hyperlink"/>
              </w:rPr>
              <w:t>7.6.</w:t>
            </w:r>
            <w:r>
              <w:rPr>
                <w:rFonts w:eastAsiaTheme="minorEastAsia" w:cstheme="minorBidi"/>
                <w:b w:val="0"/>
                <w:bCs w:val="0"/>
                <w:iCs w:val="0"/>
                <w:color w:val="auto"/>
                <w:kern w:val="2"/>
                <w:sz w:val="24"/>
                <w:szCs w:val="24"/>
                <w:lang w:val="en-US"/>
                <w14:ligatures w14:val="standardContextual"/>
              </w:rPr>
              <w:tab/>
            </w:r>
            <w:r w:rsidRPr="001564CD">
              <w:rPr>
                <w:rStyle w:val="Hyperlink"/>
              </w:rPr>
              <w:t>Anexele și documente obligatorii la momentul contractării</w:t>
            </w:r>
            <w:r>
              <w:rPr>
                <w:webHidden/>
              </w:rPr>
              <w:tab/>
            </w:r>
            <w:r>
              <w:rPr>
                <w:webHidden/>
              </w:rPr>
              <w:fldChar w:fldCharType="begin"/>
            </w:r>
            <w:r>
              <w:rPr>
                <w:webHidden/>
              </w:rPr>
              <w:instrText xml:space="preserve"> PAGEREF _Toc230772632 \h </w:instrText>
            </w:r>
            <w:r>
              <w:rPr>
                <w:webHidden/>
              </w:rPr>
            </w:r>
            <w:r>
              <w:rPr>
                <w:webHidden/>
              </w:rPr>
              <w:fldChar w:fldCharType="separate"/>
            </w:r>
            <w:r>
              <w:rPr>
                <w:webHidden/>
              </w:rPr>
              <w:t>47</w:t>
            </w:r>
            <w:r>
              <w:rPr>
                <w:webHidden/>
              </w:rPr>
              <w:fldChar w:fldCharType="end"/>
            </w:r>
          </w:hyperlink>
        </w:p>
        <w:p w14:paraId="3FD7DCAC" w14:textId="75439B5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3" w:history="1">
            <w:r w:rsidRPr="001564CD">
              <w:rPr>
                <w:rStyle w:val="Hyperlink"/>
              </w:rPr>
              <w:t>7.7.</w:t>
            </w:r>
            <w:r>
              <w:rPr>
                <w:rFonts w:eastAsiaTheme="minorEastAsia" w:cstheme="minorBidi"/>
                <w:b w:val="0"/>
                <w:bCs w:val="0"/>
                <w:iCs w:val="0"/>
                <w:color w:val="auto"/>
                <w:kern w:val="2"/>
                <w:sz w:val="24"/>
                <w:szCs w:val="24"/>
                <w:lang w:val="en-US"/>
                <w14:ligatures w14:val="standardContextual"/>
              </w:rPr>
              <w:tab/>
            </w:r>
            <w:r w:rsidRPr="001564CD">
              <w:rPr>
                <w:rStyle w:val="Hyperlink"/>
              </w:rPr>
              <w:t>Renunțarea la cererea de finanțare</w:t>
            </w:r>
            <w:r>
              <w:rPr>
                <w:webHidden/>
              </w:rPr>
              <w:tab/>
            </w:r>
            <w:r>
              <w:rPr>
                <w:webHidden/>
              </w:rPr>
              <w:fldChar w:fldCharType="begin"/>
            </w:r>
            <w:r>
              <w:rPr>
                <w:webHidden/>
              </w:rPr>
              <w:instrText xml:space="preserve"> PAGEREF _Toc230772633 \h </w:instrText>
            </w:r>
            <w:r>
              <w:rPr>
                <w:webHidden/>
              </w:rPr>
            </w:r>
            <w:r>
              <w:rPr>
                <w:webHidden/>
              </w:rPr>
              <w:fldChar w:fldCharType="separate"/>
            </w:r>
            <w:r>
              <w:rPr>
                <w:webHidden/>
              </w:rPr>
              <w:t>48</w:t>
            </w:r>
            <w:r>
              <w:rPr>
                <w:webHidden/>
              </w:rPr>
              <w:fldChar w:fldCharType="end"/>
            </w:r>
          </w:hyperlink>
        </w:p>
        <w:p w14:paraId="573987C0" w14:textId="0D4AEE89" w:rsidR="00D75FE6" w:rsidRDefault="00D75FE6">
          <w:pPr>
            <w:pStyle w:val="TOC1"/>
            <w:rPr>
              <w:rFonts w:eastAsiaTheme="minorEastAsia"/>
              <w:noProof/>
              <w:kern w:val="2"/>
              <w:sz w:val="24"/>
              <w:szCs w:val="24"/>
              <w:lang w:val="en-US"/>
              <w14:ligatures w14:val="standardContextual"/>
            </w:rPr>
          </w:pPr>
          <w:hyperlink w:anchor="_Toc230772634" w:history="1">
            <w:r w:rsidRPr="001564CD">
              <w:rPr>
                <w:rStyle w:val="Hyperlink"/>
                <w:rFonts w:cstheme="minorHAnsi"/>
                <w:b/>
                <w:bCs/>
                <w:iCs/>
                <w:noProof/>
              </w:rPr>
              <w:t>8.</w:t>
            </w:r>
            <w:r>
              <w:rPr>
                <w:rFonts w:eastAsiaTheme="minorEastAsia"/>
                <w:noProof/>
                <w:kern w:val="2"/>
                <w:sz w:val="24"/>
                <w:szCs w:val="24"/>
                <w:lang w:val="en-US"/>
                <w14:ligatures w14:val="standardContextual"/>
              </w:rPr>
              <w:tab/>
            </w:r>
            <w:r w:rsidRPr="001564CD">
              <w:rPr>
                <w:rStyle w:val="Hyperlink"/>
                <w:rFonts w:cstheme="minorHAnsi"/>
                <w:b/>
                <w:bCs/>
                <w:iCs/>
                <w:noProof/>
              </w:rPr>
              <w:t>PROCESUL DE EVALUARE, SELECȚIE ȘI CONTRACTARE A PROIECTELOR</w:t>
            </w:r>
            <w:r>
              <w:rPr>
                <w:noProof/>
                <w:webHidden/>
              </w:rPr>
              <w:tab/>
            </w:r>
            <w:r>
              <w:rPr>
                <w:noProof/>
                <w:webHidden/>
              </w:rPr>
              <w:fldChar w:fldCharType="begin"/>
            </w:r>
            <w:r>
              <w:rPr>
                <w:noProof/>
                <w:webHidden/>
              </w:rPr>
              <w:instrText xml:space="preserve"> PAGEREF _Toc230772634 \h </w:instrText>
            </w:r>
            <w:r>
              <w:rPr>
                <w:noProof/>
                <w:webHidden/>
              </w:rPr>
            </w:r>
            <w:r>
              <w:rPr>
                <w:noProof/>
                <w:webHidden/>
              </w:rPr>
              <w:fldChar w:fldCharType="separate"/>
            </w:r>
            <w:r>
              <w:rPr>
                <w:noProof/>
                <w:webHidden/>
              </w:rPr>
              <w:t>48</w:t>
            </w:r>
            <w:r>
              <w:rPr>
                <w:noProof/>
                <w:webHidden/>
              </w:rPr>
              <w:fldChar w:fldCharType="end"/>
            </w:r>
          </w:hyperlink>
        </w:p>
        <w:p w14:paraId="5519C5B6" w14:textId="37E8B5E5"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5" w:history="1">
            <w:r w:rsidRPr="001564CD">
              <w:rPr>
                <w:rStyle w:val="Hyperlink"/>
              </w:rPr>
              <w:t>8.1.</w:t>
            </w:r>
            <w:r>
              <w:rPr>
                <w:rFonts w:eastAsiaTheme="minorEastAsia" w:cstheme="minorBidi"/>
                <w:b w:val="0"/>
                <w:bCs w:val="0"/>
                <w:iCs w:val="0"/>
                <w:color w:val="auto"/>
                <w:kern w:val="2"/>
                <w:sz w:val="24"/>
                <w:szCs w:val="24"/>
                <w:lang w:val="en-US"/>
                <w14:ligatures w14:val="standardContextual"/>
              </w:rPr>
              <w:tab/>
            </w:r>
            <w:r w:rsidRPr="001564CD">
              <w:rPr>
                <w:rStyle w:val="Hyperlink"/>
              </w:rPr>
              <w:t>Principalele etape ale procesului de evaluare, selecție și contractare</w:t>
            </w:r>
            <w:r>
              <w:rPr>
                <w:webHidden/>
              </w:rPr>
              <w:tab/>
            </w:r>
            <w:r>
              <w:rPr>
                <w:webHidden/>
              </w:rPr>
              <w:fldChar w:fldCharType="begin"/>
            </w:r>
            <w:r>
              <w:rPr>
                <w:webHidden/>
              </w:rPr>
              <w:instrText xml:space="preserve"> PAGEREF _Toc230772635 \h </w:instrText>
            </w:r>
            <w:r>
              <w:rPr>
                <w:webHidden/>
              </w:rPr>
            </w:r>
            <w:r>
              <w:rPr>
                <w:webHidden/>
              </w:rPr>
              <w:fldChar w:fldCharType="separate"/>
            </w:r>
            <w:r>
              <w:rPr>
                <w:webHidden/>
              </w:rPr>
              <w:t>48</w:t>
            </w:r>
            <w:r>
              <w:rPr>
                <w:webHidden/>
              </w:rPr>
              <w:fldChar w:fldCharType="end"/>
            </w:r>
          </w:hyperlink>
        </w:p>
        <w:p w14:paraId="58C2C5B6" w14:textId="3B5C8FE5"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6" w:history="1">
            <w:r w:rsidRPr="001564CD">
              <w:rPr>
                <w:rStyle w:val="Hyperlink"/>
              </w:rPr>
              <w:t>8.2.</w:t>
            </w:r>
            <w:r>
              <w:rPr>
                <w:rFonts w:eastAsiaTheme="minorEastAsia" w:cstheme="minorBidi"/>
                <w:b w:val="0"/>
                <w:bCs w:val="0"/>
                <w:iCs w:val="0"/>
                <w:color w:val="auto"/>
                <w:kern w:val="2"/>
                <w:sz w:val="24"/>
                <w:szCs w:val="24"/>
                <w:lang w:val="en-US"/>
                <w14:ligatures w14:val="standardContextual"/>
              </w:rPr>
              <w:tab/>
            </w:r>
            <w:r w:rsidRPr="001564CD">
              <w:rPr>
                <w:rStyle w:val="Hyperlink"/>
              </w:rPr>
              <w:t>Conformitate administrativă – DECLARAȚIA UNICĂ</w:t>
            </w:r>
            <w:r>
              <w:rPr>
                <w:webHidden/>
              </w:rPr>
              <w:tab/>
            </w:r>
            <w:r>
              <w:rPr>
                <w:webHidden/>
              </w:rPr>
              <w:fldChar w:fldCharType="begin"/>
            </w:r>
            <w:r>
              <w:rPr>
                <w:webHidden/>
              </w:rPr>
              <w:instrText xml:space="preserve"> PAGEREF _Toc230772636 \h </w:instrText>
            </w:r>
            <w:r>
              <w:rPr>
                <w:webHidden/>
              </w:rPr>
            </w:r>
            <w:r>
              <w:rPr>
                <w:webHidden/>
              </w:rPr>
              <w:fldChar w:fldCharType="separate"/>
            </w:r>
            <w:r>
              <w:rPr>
                <w:webHidden/>
              </w:rPr>
              <w:t>48</w:t>
            </w:r>
            <w:r>
              <w:rPr>
                <w:webHidden/>
              </w:rPr>
              <w:fldChar w:fldCharType="end"/>
            </w:r>
          </w:hyperlink>
        </w:p>
        <w:p w14:paraId="4327B4DA" w14:textId="1E9561C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7" w:history="1">
            <w:r w:rsidRPr="001564CD">
              <w:rPr>
                <w:rStyle w:val="Hyperlink"/>
              </w:rPr>
              <w:t>8.3.</w:t>
            </w:r>
            <w:r>
              <w:rPr>
                <w:rFonts w:eastAsiaTheme="minorEastAsia" w:cstheme="minorBidi"/>
                <w:b w:val="0"/>
                <w:bCs w:val="0"/>
                <w:iCs w:val="0"/>
                <w:color w:val="auto"/>
                <w:kern w:val="2"/>
                <w:sz w:val="24"/>
                <w:szCs w:val="24"/>
                <w:lang w:val="en-US"/>
                <w14:ligatures w14:val="standardContextual"/>
              </w:rPr>
              <w:tab/>
            </w:r>
            <w:r w:rsidRPr="001564CD">
              <w:rPr>
                <w:rStyle w:val="Hyperlink"/>
              </w:rPr>
              <w:t>Etapa de evaluare preliminară – dacă este cazul (specific pentru intervențiile FSE+)</w:t>
            </w:r>
            <w:r>
              <w:rPr>
                <w:webHidden/>
              </w:rPr>
              <w:tab/>
            </w:r>
            <w:r>
              <w:rPr>
                <w:webHidden/>
              </w:rPr>
              <w:fldChar w:fldCharType="begin"/>
            </w:r>
            <w:r>
              <w:rPr>
                <w:webHidden/>
              </w:rPr>
              <w:instrText xml:space="preserve"> PAGEREF _Toc230772637 \h </w:instrText>
            </w:r>
            <w:r>
              <w:rPr>
                <w:webHidden/>
              </w:rPr>
            </w:r>
            <w:r>
              <w:rPr>
                <w:webHidden/>
              </w:rPr>
              <w:fldChar w:fldCharType="separate"/>
            </w:r>
            <w:r>
              <w:rPr>
                <w:webHidden/>
              </w:rPr>
              <w:t>49</w:t>
            </w:r>
            <w:r>
              <w:rPr>
                <w:webHidden/>
              </w:rPr>
              <w:fldChar w:fldCharType="end"/>
            </w:r>
          </w:hyperlink>
        </w:p>
        <w:p w14:paraId="6551F1F3" w14:textId="03AE5F8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8" w:history="1">
            <w:r w:rsidRPr="001564CD">
              <w:rPr>
                <w:rStyle w:val="Hyperlink"/>
              </w:rPr>
              <w:t>8.4.</w:t>
            </w:r>
            <w:r>
              <w:rPr>
                <w:rFonts w:eastAsiaTheme="minorEastAsia" w:cstheme="minorBidi"/>
                <w:b w:val="0"/>
                <w:bCs w:val="0"/>
                <w:iCs w:val="0"/>
                <w:color w:val="auto"/>
                <w:kern w:val="2"/>
                <w:sz w:val="24"/>
                <w:szCs w:val="24"/>
                <w:lang w:val="en-US"/>
                <w14:ligatures w14:val="standardContextual"/>
              </w:rPr>
              <w:tab/>
            </w:r>
            <w:r w:rsidRPr="001564CD">
              <w:rPr>
                <w:rStyle w:val="Hyperlink"/>
              </w:rPr>
              <w:t>Evaluarea tehnică și financiară. Criterii de evaluare tehnică și financiară</w:t>
            </w:r>
            <w:r>
              <w:rPr>
                <w:webHidden/>
              </w:rPr>
              <w:tab/>
            </w:r>
            <w:r>
              <w:rPr>
                <w:webHidden/>
              </w:rPr>
              <w:fldChar w:fldCharType="begin"/>
            </w:r>
            <w:r>
              <w:rPr>
                <w:webHidden/>
              </w:rPr>
              <w:instrText xml:space="preserve"> PAGEREF _Toc230772638 \h </w:instrText>
            </w:r>
            <w:r>
              <w:rPr>
                <w:webHidden/>
              </w:rPr>
            </w:r>
            <w:r>
              <w:rPr>
                <w:webHidden/>
              </w:rPr>
              <w:fldChar w:fldCharType="separate"/>
            </w:r>
            <w:r>
              <w:rPr>
                <w:webHidden/>
              </w:rPr>
              <w:t>49</w:t>
            </w:r>
            <w:r>
              <w:rPr>
                <w:webHidden/>
              </w:rPr>
              <w:fldChar w:fldCharType="end"/>
            </w:r>
          </w:hyperlink>
        </w:p>
        <w:p w14:paraId="13BBE08E" w14:textId="7974680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39" w:history="1">
            <w:r w:rsidRPr="001564CD">
              <w:rPr>
                <w:rStyle w:val="Hyperlink"/>
              </w:rPr>
              <w:t>8.5.</w:t>
            </w:r>
            <w:r>
              <w:rPr>
                <w:rFonts w:eastAsiaTheme="minorEastAsia" w:cstheme="minorBidi"/>
                <w:b w:val="0"/>
                <w:bCs w:val="0"/>
                <w:iCs w:val="0"/>
                <w:color w:val="auto"/>
                <w:kern w:val="2"/>
                <w:sz w:val="24"/>
                <w:szCs w:val="24"/>
                <w:lang w:val="en-US"/>
                <w14:ligatures w14:val="standardContextual"/>
              </w:rPr>
              <w:tab/>
            </w:r>
            <w:r w:rsidRPr="001564CD">
              <w:rPr>
                <w:rStyle w:val="Hyperlink"/>
              </w:rPr>
              <w:t>Aplicarea pragului de calitate</w:t>
            </w:r>
            <w:r>
              <w:rPr>
                <w:webHidden/>
              </w:rPr>
              <w:tab/>
            </w:r>
            <w:r>
              <w:rPr>
                <w:webHidden/>
              </w:rPr>
              <w:fldChar w:fldCharType="begin"/>
            </w:r>
            <w:r>
              <w:rPr>
                <w:webHidden/>
              </w:rPr>
              <w:instrText xml:space="preserve"> PAGEREF _Toc230772639 \h </w:instrText>
            </w:r>
            <w:r>
              <w:rPr>
                <w:webHidden/>
              </w:rPr>
            </w:r>
            <w:r>
              <w:rPr>
                <w:webHidden/>
              </w:rPr>
              <w:fldChar w:fldCharType="separate"/>
            </w:r>
            <w:r>
              <w:rPr>
                <w:webHidden/>
              </w:rPr>
              <w:t>49</w:t>
            </w:r>
            <w:r>
              <w:rPr>
                <w:webHidden/>
              </w:rPr>
              <w:fldChar w:fldCharType="end"/>
            </w:r>
          </w:hyperlink>
        </w:p>
        <w:p w14:paraId="29A262EE" w14:textId="041E0AE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40" w:history="1">
            <w:r w:rsidRPr="001564CD">
              <w:rPr>
                <w:rStyle w:val="Hyperlink"/>
              </w:rPr>
              <w:t>8.6.</w:t>
            </w:r>
            <w:r>
              <w:rPr>
                <w:rFonts w:eastAsiaTheme="minorEastAsia" w:cstheme="minorBidi"/>
                <w:b w:val="0"/>
                <w:bCs w:val="0"/>
                <w:iCs w:val="0"/>
                <w:color w:val="auto"/>
                <w:kern w:val="2"/>
                <w:sz w:val="24"/>
                <w:szCs w:val="24"/>
                <w:lang w:val="en-US"/>
                <w14:ligatures w14:val="standardContextual"/>
              </w:rPr>
              <w:tab/>
            </w:r>
            <w:r w:rsidRPr="001564CD">
              <w:rPr>
                <w:rStyle w:val="Hyperlink"/>
              </w:rPr>
              <w:t>Aplicarea pragului de excelență</w:t>
            </w:r>
            <w:r>
              <w:rPr>
                <w:webHidden/>
              </w:rPr>
              <w:tab/>
            </w:r>
            <w:r>
              <w:rPr>
                <w:webHidden/>
              </w:rPr>
              <w:fldChar w:fldCharType="begin"/>
            </w:r>
            <w:r>
              <w:rPr>
                <w:webHidden/>
              </w:rPr>
              <w:instrText xml:space="preserve"> PAGEREF _Toc230772640 \h </w:instrText>
            </w:r>
            <w:r>
              <w:rPr>
                <w:webHidden/>
              </w:rPr>
            </w:r>
            <w:r>
              <w:rPr>
                <w:webHidden/>
              </w:rPr>
              <w:fldChar w:fldCharType="separate"/>
            </w:r>
            <w:r>
              <w:rPr>
                <w:webHidden/>
              </w:rPr>
              <w:t>51</w:t>
            </w:r>
            <w:r>
              <w:rPr>
                <w:webHidden/>
              </w:rPr>
              <w:fldChar w:fldCharType="end"/>
            </w:r>
          </w:hyperlink>
        </w:p>
        <w:p w14:paraId="55BA18E7" w14:textId="6E678FC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41" w:history="1">
            <w:r w:rsidRPr="001564CD">
              <w:rPr>
                <w:rStyle w:val="Hyperlink"/>
              </w:rPr>
              <w:t>8.7.</w:t>
            </w:r>
            <w:r>
              <w:rPr>
                <w:rFonts w:eastAsiaTheme="minorEastAsia" w:cstheme="minorBidi"/>
                <w:b w:val="0"/>
                <w:bCs w:val="0"/>
                <w:iCs w:val="0"/>
                <w:color w:val="auto"/>
                <w:kern w:val="2"/>
                <w:sz w:val="24"/>
                <w:szCs w:val="24"/>
                <w:lang w:val="en-US"/>
                <w14:ligatures w14:val="standardContextual"/>
              </w:rPr>
              <w:tab/>
            </w:r>
            <w:r w:rsidRPr="001564CD">
              <w:rPr>
                <w:rStyle w:val="Hyperlink"/>
              </w:rPr>
              <w:t>Notificarea rezultatului evaluării tehnice și financiare.</w:t>
            </w:r>
            <w:r>
              <w:rPr>
                <w:webHidden/>
              </w:rPr>
              <w:tab/>
            </w:r>
            <w:r>
              <w:rPr>
                <w:webHidden/>
              </w:rPr>
              <w:fldChar w:fldCharType="begin"/>
            </w:r>
            <w:r>
              <w:rPr>
                <w:webHidden/>
              </w:rPr>
              <w:instrText xml:space="preserve"> PAGEREF _Toc230772641 \h </w:instrText>
            </w:r>
            <w:r>
              <w:rPr>
                <w:webHidden/>
              </w:rPr>
            </w:r>
            <w:r>
              <w:rPr>
                <w:webHidden/>
              </w:rPr>
              <w:fldChar w:fldCharType="separate"/>
            </w:r>
            <w:r>
              <w:rPr>
                <w:webHidden/>
              </w:rPr>
              <w:t>51</w:t>
            </w:r>
            <w:r>
              <w:rPr>
                <w:webHidden/>
              </w:rPr>
              <w:fldChar w:fldCharType="end"/>
            </w:r>
          </w:hyperlink>
        </w:p>
        <w:p w14:paraId="5F5A4AF4" w14:textId="3CDA3EA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42" w:history="1">
            <w:r w:rsidRPr="001564CD">
              <w:rPr>
                <w:rStyle w:val="Hyperlink"/>
              </w:rPr>
              <w:t>8.8.</w:t>
            </w:r>
            <w:r>
              <w:rPr>
                <w:rFonts w:eastAsiaTheme="minorEastAsia" w:cstheme="minorBidi"/>
                <w:b w:val="0"/>
                <w:bCs w:val="0"/>
                <w:iCs w:val="0"/>
                <w:color w:val="auto"/>
                <w:kern w:val="2"/>
                <w:sz w:val="24"/>
                <w:szCs w:val="24"/>
                <w:lang w:val="en-US"/>
                <w14:ligatures w14:val="standardContextual"/>
              </w:rPr>
              <w:tab/>
            </w:r>
            <w:r w:rsidRPr="001564CD">
              <w:rPr>
                <w:rStyle w:val="Hyperlink"/>
              </w:rPr>
              <w:t>Contestații</w:t>
            </w:r>
            <w:r>
              <w:rPr>
                <w:webHidden/>
              </w:rPr>
              <w:tab/>
            </w:r>
            <w:r>
              <w:rPr>
                <w:webHidden/>
              </w:rPr>
              <w:fldChar w:fldCharType="begin"/>
            </w:r>
            <w:r>
              <w:rPr>
                <w:webHidden/>
              </w:rPr>
              <w:instrText xml:space="preserve"> PAGEREF _Toc230772642 \h </w:instrText>
            </w:r>
            <w:r>
              <w:rPr>
                <w:webHidden/>
              </w:rPr>
            </w:r>
            <w:r>
              <w:rPr>
                <w:webHidden/>
              </w:rPr>
              <w:fldChar w:fldCharType="separate"/>
            </w:r>
            <w:r>
              <w:rPr>
                <w:webHidden/>
              </w:rPr>
              <w:t>51</w:t>
            </w:r>
            <w:r>
              <w:rPr>
                <w:webHidden/>
              </w:rPr>
              <w:fldChar w:fldCharType="end"/>
            </w:r>
          </w:hyperlink>
        </w:p>
        <w:p w14:paraId="25FA6834" w14:textId="585EE53C"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43" w:history="1">
            <w:r w:rsidRPr="001564CD">
              <w:rPr>
                <w:rStyle w:val="Hyperlink"/>
              </w:rPr>
              <w:t>8.9.</w:t>
            </w:r>
            <w:r>
              <w:rPr>
                <w:rFonts w:eastAsiaTheme="minorEastAsia" w:cstheme="minorBidi"/>
                <w:b w:val="0"/>
                <w:bCs w:val="0"/>
                <w:iCs w:val="0"/>
                <w:color w:val="auto"/>
                <w:kern w:val="2"/>
                <w:sz w:val="24"/>
                <w:szCs w:val="24"/>
                <w:lang w:val="en-US"/>
                <w14:ligatures w14:val="standardContextual"/>
              </w:rPr>
              <w:tab/>
            </w:r>
            <w:r w:rsidRPr="001564CD">
              <w:rPr>
                <w:rStyle w:val="Hyperlink"/>
              </w:rPr>
              <w:t>Contractarea proiectelor</w:t>
            </w:r>
            <w:r>
              <w:rPr>
                <w:webHidden/>
              </w:rPr>
              <w:tab/>
            </w:r>
            <w:r>
              <w:rPr>
                <w:webHidden/>
              </w:rPr>
              <w:fldChar w:fldCharType="begin"/>
            </w:r>
            <w:r>
              <w:rPr>
                <w:webHidden/>
              </w:rPr>
              <w:instrText xml:space="preserve"> PAGEREF _Toc230772643 \h </w:instrText>
            </w:r>
            <w:r>
              <w:rPr>
                <w:webHidden/>
              </w:rPr>
            </w:r>
            <w:r>
              <w:rPr>
                <w:webHidden/>
              </w:rPr>
              <w:fldChar w:fldCharType="separate"/>
            </w:r>
            <w:r>
              <w:rPr>
                <w:webHidden/>
              </w:rPr>
              <w:t>52</w:t>
            </w:r>
            <w:r>
              <w:rPr>
                <w:webHidden/>
              </w:rPr>
              <w:fldChar w:fldCharType="end"/>
            </w:r>
          </w:hyperlink>
        </w:p>
        <w:p w14:paraId="127C6C82" w14:textId="7E996F7A"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44" w:history="1">
            <w:r w:rsidRPr="001564CD">
              <w:rPr>
                <w:rStyle w:val="Hyperlink"/>
                <w:rFonts w:cstheme="minorHAnsi"/>
                <w:b/>
                <w:bCs/>
                <w:iCs/>
                <w:noProof/>
              </w:rPr>
              <w:t>8.9.1.</w:t>
            </w:r>
            <w:r>
              <w:rPr>
                <w:rFonts w:eastAsiaTheme="minorEastAsia"/>
                <w:noProof/>
                <w:kern w:val="2"/>
                <w:sz w:val="24"/>
                <w:szCs w:val="24"/>
                <w:lang w:val="en-US"/>
                <w14:ligatures w14:val="standardContextual"/>
              </w:rPr>
              <w:tab/>
            </w:r>
            <w:r w:rsidRPr="001564CD">
              <w:rPr>
                <w:rStyle w:val="Hyperlink"/>
                <w:rFonts w:cstheme="minorHAnsi"/>
                <w:b/>
                <w:bCs/>
                <w:iCs/>
                <w:noProof/>
              </w:rPr>
              <w:t>Verificarea îndeplinirii condițiilor de eligibilitatea</w:t>
            </w:r>
            <w:r>
              <w:rPr>
                <w:noProof/>
                <w:webHidden/>
              </w:rPr>
              <w:tab/>
            </w:r>
            <w:r>
              <w:rPr>
                <w:noProof/>
                <w:webHidden/>
              </w:rPr>
              <w:fldChar w:fldCharType="begin"/>
            </w:r>
            <w:r>
              <w:rPr>
                <w:noProof/>
                <w:webHidden/>
              </w:rPr>
              <w:instrText xml:space="preserve"> PAGEREF _Toc230772644 \h </w:instrText>
            </w:r>
            <w:r>
              <w:rPr>
                <w:noProof/>
                <w:webHidden/>
              </w:rPr>
            </w:r>
            <w:r>
              <w:rPr>
                <w:noProof/>
                <w:webHidden/>
              </w:rPr>
              <w:fldChar w:fldCharType="separate"/>
            </w:r>
            <w:r>
              <w:rPr>
                <w:noProof/>
                <w:webHidden/>
              </w:rPr>
              <w:t>52</w:t>
            </w:r>
            <w:r>
              <w:rPr>
                <w:noProof/>
                <w:webHidden/>
              </w:rPr>
              <w:fldChar w:fldCharType="end"/>
            </w:r>
          </w:hyperlink>
        </w:p>
        <w:p w14:paraId="4A5B73FE" w14:textId="15FB73A3"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45" w:history="1">
            <w:r w:rsidRPr="001564CD">
              <w:rPr>
                <w:rStyle w:val="Hyperlink"/>
                <w:rFonts w:cstheme="minorHAnsi"/>
                <w:b/>
                <w:bCs/>
                <w:iCs/>
                <w:noProof/>
              </w:rPr>
              <w:t>8.9.2.</w:t>
            </w:r>
            <w:r>
              <w:rPr>
                <w:rFonts w:eastAsiaTheme="minorEastAsia"/>
                <w:noProof/>
                <w:kern w:val="2"/>
                <w:sz w:val="24"/>
                <w:szCs w:val="24"/>
                <w:lang w:val="en-US"/>
                <w14:ligatures w14:val="standardContextual"/>
              </w:rPr>
              <w:tab/>
            </w:r>
            <w:r w:rsidRPr="001564CD">
              <w:rPr>
                <w:rStyle w:val="Hyperlink"/>
                <w:rFonts w:cstheme="minorHAnsi"/>
                <w:b/>
                <w:bCs/>
                <w:iCs/>
                <w:noProof/>
              </w:rPr>
              <w:t>Decizia de acordare/ respingere a finanțării</w:t>
            </w:r>
            <w:r>
              <w:rPr>
                <w:noProof/>
                <w:webHidden/>
              </w:rPr>
              <w:tab/>
            </w:r>
            <w:r>
              <w:rPr>
                <w:noProof/>
                <w:webHidden/>
              </w:rPr>
              <w:fldChar w:fldCharType="begin"/>
            </w:r>
            <w:r>
              <w:rPr>
                <w:noProof/>
                <w:webHidden/>
              </w:rPr>
              <w:instrText xml:space="preserve"> PAGEREF _Toc230772645 \h </w:instrText>
            </w:r>
            <w:r>
              <w:rPr>
                <w:noProof/>
                <w:webHidden/>
              </w:rPr>
            </w:r>
            <w:r>
              <w:rPr>
                <w:noProof/>
                <w:webHidden/>
              </w:rPr>
              <w:fldChar w:fldCharType="separate"/>
            </w:r>
            <w:r>
              <w:rPr>
                <w:noProof/>
                <w:webHidden/>
              </w:rPr>
              <w:t>53</w:t>
            </w:r>
            <w:r>
              <w:rPr>
                <w:noProof/>
                <w:webHidden/>
              </w:rPr>
              <w:fldChar w:fldCharType="end"/>
            </w:r>
          </w:hyperlink>
        </w:p>
        <w:p w14:paraId="317DBD07" w14:textId="2FE8C9C1"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46" w:history="1">
            <w:r w:rsidRPr="001564CD">
              <w:rPr>
                <w:rStyle w:val="Hyperlink"/>
                <w:rFonts w:cstheme="minorHAnsi"/>
                <w:b/>
                <w:bCs/>
                <w:iCs/>
                <w:noProof/>
              </w:rPr>
              <w:t>8.9.3.</w:t>
            </w:r>
            <w:r>
              <w:rPr>
                <w:rFonts w:eastAsiaTheme="minorEastAsia"/>
                <w:noProof/>
                <w:kern w:val="2"/>
                <w:sz w:val="24"/>
                <w:szCs w:val="24"/>
                <w:lang w:val="en-US"/>
                <w14:ligatures w14:val="standardContextual"/>
              </w:rPr>
              <w:tab/>
            </w:r>
            <w:r w:rsidRPr="001564CD">
              <w:rPr>
                <w:rStyle w:val="Hyperlink"/>
                <w:rFonts w:cstheme="minorHAnsi"/>
                <w:b/>
                <w:bCs/>
                <w:iCs/>
                <w:noProof/>
              </w:rPr>
              <w:t>Definitivarea planului de monitorizare a proiectului</w:t>
            </w:r>
            <w:r>
              <w:rPr>
                <w:noProof/>
                <w:webHidden/>
              </w:rPr>
              <w:tab/>
            </w:r>
            <w:r>
              <w:rPr>
                <w:noProof/>
                <w:webHidden/>
              </w:rPr>
              <w:fldChar w:fldCharType="begin"/>
            </w:r>
            <w:r>
              <w:rPr>
                <w:noProof/>
                <w:webHidden/>
              </w:rPr>
              <w:instrText xml:space="preserve"> PAGEREF _Toc230772646 \h </w:instrText>
            </w:r>
            <w:r>
              <w:rPr>
                <w:noProof/>
                <w:webHidden/>
              </w:rPr>
            </w:r>
            <w:r>
              <w:rPr>
                <w:noProof/>
                <w:webHidden/>
              </w:rPr>
              <w:fldChar w:fldCharType="separate"/>
            </w:r>
            <w:r>
              <w:rPr>
                <w:noProof/>
                <w:webHidden/>
              </w:rPr>
              <w:t>53</w:t>
            </w:r>
            <w:r>
              <w:rPr>
                <w:noProof/>
                <w:webHidden/>
              </w:rPr>
              <w:fldChar w:fldCharType="end"/>
            </w:r>
          </w:hyperlink>
        </w:p>
        <w:p w14:paraId="3FC982A5" w14:textId="1E032199" w:rsidR="00D75FE6" w:rsidRDefault="00D75FE6">
          <w:pPr>
            <w:pStyle w:val="TOC3"/>
            <w:tabs>
              <w:tab w:val="left" w:pos="1320"/>
              <w:tab w:val="right" w:leader="dot" w:pos="9368"/>
            </w:tabs>
            <w:rPr>
              <w:rFonts w:eastAsiaTheme="minorEastAsia"/>
              <w:noProof/>
              <w:kern w:val="2"/>
              <w:sz w:val="24"/>
              <w:szCs w:val="24"/>
              <w:lang w:val="en-US"/>
              <w14:ligatures w14:val="standardContextual"/>
            </w:rPr>
          </w:pPr>
          <w:hyperlink w:anchor="_Toc230772647" w:history="1">
            <w:r w:rsidRPr="001564CD">
              <w:rPr>
                <w:rStyle w:val="Hyperlink"/>
                <w:rFonts w:cstheme="minorHAnsi"/>
                <w:b/>
                <w:bCs/>
                <w:iCs/>
                <w:noProof/>
              </w:rPr>
              <w:t>8.9.4.</w:t>
            </w:r>
            <w:r>
              <w:rPr>
                <w:rFonts w:eastAsiaTheme="minorEastAsia"/>
                <w:noProof/>
                <w:kern w:val="2"/>
                <w:sz w:val="24"/>
                <w:szCs w:val="24"/>
                <w:lang w:val="en-US"/>
                <w14:ligatures w14:val="standardContextual"/>
              </w:rPr>
              <w:tab/>
            </w:r>
            <w:r w:rsidRPr="001564CD">
              <w:rPr>
                <w:rStyle w:val="Hyperlink"/>
                <w:rFonts w:cstheme="minorHAnsi"/>
                <w:b/>
                <w:bCs/>
                <w:iCs/>
                <w:noProof/>
              </w:rPr>
              <w:t>Semnarea contractului de finanțare /emiterea deciziei de finanțare</w:t>
            </w:r>
            <w:r>
              <w:rPr>
                <w:noProof/>
                <w:webHidden/>
              </w:rPr>
              <w:tab/>
            </w:r>
            <w:r>
              <w:rPr>
                <w:noProof/>
                <w:webHidden/>
              </w:rPr>
              <w:fldChar w:fldCharType="begin"/>
            </w:r>
            <w:r>
              <w:rPr>
                <w:noProof/>
                <w:webHidden/>
              </w:rPr>
              <w:instrText xml:space="preserve"> PAGEREF _Toc230772647 \h </w:instrText>
            </w:r>
            <w:r>
              <w:rPr>
                <w:noProof/>
                <w:webHidden/>
              </w:rPr>
            </w:r>
            <w:r>
              <w:rPr>
                <w:noProof/>
                <w:webHidden/>
              </w:rPr>
              <w:fldChar w:fldCharType="separate"/>
            </w:r>
            <w:r>
              <w:rPr>
                <w:noProof/>
                <w:webHidden/>
              </w:rPr>
              <w:t>54</w:t>
            </w:r>
            <w:r>
              <w:rPr>
                <w:noProof/>
                <w:webHidden/>
              </w:rPr>
              <w:fldChar w:fldCharType="end"/>
            </w:r>
          </w:hyperlink>
        </w:p>
        <w:p w14:paraId="30A5CA43" w14:textId="43EE66A0" w:rsidR="00D75FE6" w:rsidRDefault="00D75FE6">
          <w:pPr>
            <w:pStyle w:val="TOC1"/>
            <w:rPr>
              <w:rFonts w:eastAsiaTheme="minorEastAsia"/>
              <w:noProof/>
              <w:kern w:val="2"/>
              <w:sz w:val="24"/>
              <w:szCs w:val="24"/>
              <w:lang w:val="en-US"/>
              <w14:ligatures w14:val="standardContextual"/>
            </w:rPr>
          </w:pPr>
          <w:hyperlink w:anchor="_Toc230772648" w:history="1">
            <w:r w:rsidRPr="001564CD">
              <w:rPr>
                <w:rStyle w:val="Hyperlink"/>
                <w:rFonts w:cstheme="minorHAnsi"/>
                <w:b/>
                <w:bCs/>
                <w:iCs/>
                <w:noProof/>
              </w:rPr>
              <w:t>9.</w:t>
            </w:r>
            <w:r>
              <w:rPr>
                <w:rFonts w:eastAsiaTheme="minorEastAsia"/>
                <w:noProof/>
                <w:kern w:val="2"/>
                <w:sz w:val="24"/>
                <w:szCs w:val="24"/>
                <w:lang w:val="en-US"/>
                <w14:ligatures w14:val="standardContextual"/>
              </w:rPr>
              <w:tab/>
            </w:r>
            <w:r w:rsidRPr="001564CD">
              <w:rPr>
                <w:rStyle w:val="Hyperlink"/>
                <w:rFonts w:cstheme="minorHAnsi"/>
                <w:b/>
                <w:bCs/>
                <w:iCs/>
                <w:noProof/>
              </w:rPr>
              <w:t>ASPECTE PRIVIND CONFLICTUL DE INTERESE</w:t>
            </w:r>
            <w:r>
              <w:rPr>
                <w:noProof/>
                <w:webHidden/>
              </w:rPr>
              <w:tab/>
            </w:r>
            <w:r>
              <w:rPr>
                <w:noProof/>
                <w:webHidden/>
              </w:rPr>
              <w:fldChar w:fldCharType="begin"/>
            </w:r>
            <w:r>
              <w:rPr>
                <w:noProof/>
                <w:webHidden/>
              </w:rPr>
              <w:instrText xml:space="preserve"> PAGEREF _Toc230772648 \h </w:instrText>
            </w:r>
            <w:r>
              <w:rPr>
                <w:noProof/>
                <w:webHidden/>
              </w:rPr>
            </w:r>
            <w:r>
              <w:rPr>
                <w:noProof/>
                <w:webHidden/>
              </w:rPr>
              <w:fldChar w:fldCharType="separate"/>
            </w:r>
            <w:r>
              <w:rPr>
                <w:noProof/>
                <w:webHidden/>
              </w:rPr>
              <w:t>54</w:t>
            </w:r>
            <w:r>
              <w:rPr>
                <w:noProof/>
                <w:webHidden/>
              </w:rPr>
              <w:fldChar w:fldCharType="end"/>
            </w:r>
          </w:hyperlink>
        </w:p>
        <w:p w14:paraId="634D2968" w14:textId="5EB165CD" w:rsidR="00D75FE6" w:rsidRDefault="00D75FE6">
          <w:pPr>
            <w:pStyle w:val="TOC1"/>
            <w:rPr>
              <w:rFonts w:eastAsiaTheme="minorEastAsia"/>
              <w:noProof/>
              <w:kern w:val="2"/>
              <w:sz w:val="24"/>
              <w:szCs w:val="24"/>
              <w:lang w:val="en-US"/>
              <w14:ligatures w14:val="standardContextual"/>
            </w:rPr>
          </w:pPr>
          <w:hyperlink w:anchor="_Toc230772649" w:history="1">
            <w:r w:rsidRPr="001564CD">
              <w:rPr>
                <w:rStyle w:val="Hyperlink"/>
                <w:rFonts w:cstheme="minorHAnsi"/>
                <w:b/>
                <w:bCs/>
                <w:iCs/>
                <w:noProof/>
              </w:rPr>
              <w:t>10.</w:t>
            </w:r>
            <w:r>
              <w:rPr>
                <w:rFonts w:eastAsiaTheme="minorEastAsia"/>
                <w:noProof/>
                <w:kern w:val="2"/>
                <w:sz w:val="24"/>
                <w:szCs w:val="24"/>
                <w:lang w:val="en-US"/>
                <w14:ligatures w14:val="standardContextual"/>
              </w:rPr>
              <w:tab/>
            </w:r>
            <w:r w:rsidRPr="001564CD">
              <w:rPr>
                <w:rStyle w:val="Hyperlink"/>
                <w:rFonts w:cstheme="minorHAnsi"/>
                <w:b/>
                <w:bCs/>
                <w:iCs/>
                <w:noProof/>
              </w:rPr>
              <w:t>ASPECTE PRIVIND PRELUCRAREA DATELOR CU CARACTER PERSONAL</w:t>
            </w:r>
            <w:r>
              <w:rPr>
                <w:noProof/>
                <w:webHidden/>
              </w:rPr>
              <w:tab/>
            </w:r>
            <w:r>
              <w:rPr>
                <w:noProof/>
                <w:webHidden/>
              </w:rPr>
              <w:fldChar w:fldCharType="begin"/>
            </w:r>
            <w:r>
              <w:rPr>
                <w:noProof/>
                <w:webHidden/>
              </w:rPr>
              <w:instrText xml:space="preserve"> PAGEREF _Toc230772649 \h </w:instrText>
            </w:r>
            <w:r>
              <w:rPr>
                <w:noProof/>
                <w:webHidden/>
              </w:rPr>
            </w:r>
            <w:r>
              <w:rPr>
                <w:noProof/>
                <w:webHidden/>
              </w:rPr>
              <w:fldChar w:fldCharType="separate"/>
            </w:r>
            <w:r>
              <w:rPr>
                <w:noProof/>
                <w:webHidden/>
              </w:rPr>
              <w:t>55</w:t>
            </w:r>
            <w:r>
              <w:rPr>
                <w:noProof/>
                <w:webHidden/>
              </w:rPr>
              <w:fldChar w:fldCharType="end"/>
            </w:r>
          </w:hyperlink>
        </w:p>
        <w:p w14:paraId="223A560C" w14:textId="1E079F03" w:rsidR="00D75FE6" w:rsidRDefault="00D75FE6">
          <w:pPr>
            <w:pStyle w:val="TOC1"/>
            <w:rPr>
              <w:rFonts w:eastAsiaTheme="minorEastAsia"/>
              <w:noProof/>
              <w:kern w:val="2"/>
              <w:sz w:val="24"/>
              <w:szCs w:val="24"/>
              <w:lang w:val="en-US"/>
              <w14:ligatures w14:val="standardContextual"/>
            </w:rPr>
          </w:pPr>
          <w:hyperlink w:anchor="_Toc230772650" w:history="1">
            <w:r w:rsidRPr="001564CD">
              <w:rPr>
                <w:rStyle w:val="Hyperlink"/>
                <w:rFonts w:cstheme="minorHAnsi"/>
                <w:b/>
                <w:bCs/>
                <w:iCs/>
                <w:noProof/>
              </w:rPr>
              <w:t>11.</w:t>
            </w:r>
            <w:r>
              <w:rPr>
                <w:rFonts w:eastAsiaTheme="minorEastAsia"/>
                <w:noProof/>
                <w:kern w:val="2"/>
                <w:sz w:val="24"/>
                <w:szCs w:val="24"/>
                <w:lang w:val="en-US"/>
                <w14:ligatures w14:val="standardContextual"/>
              </w:rPr>
              <w:tab/>
            </w:r>
            <w:r w:rsidRPr="001564CD">
              <w:rPr>
                <w:rStyle w:val="Hyperlink"/>
                <w:rFonts w:cstheme="minorHAnsi"/>
                <w:b/>
                <w:bCs/>
                <w:iCs/>
                <w:noProof/>
              </w:rPr>
              <w:t>ASPECTE PRIVIND MONITORIZAREA TEHNICĂ ȘI RAPOARTELE DE PROGRES</w:t>
            </w:r>
            <w:r>
              <w:rPr>
                <w:noProof/>
                <w:webHidden/>
              </w:rPr>
              <w:tab/>
            </w:r>
            <w:r>
              <w:rPr>
                <w:noProof/>
                <w:webHidden/>
              </w:rPr>
              <w:fldChar w:fldCharType="begin"/>
            </w:r>
            <w:r>
              <w:rPr>
                <w:noProof/>
                <w:webHidden/>
              </w:rPr>
              <w:instrText xml:space="preserve"> PAGEREF _Toc230772650 \h </w:instrText>
            </w:r>
            <w:r>
              <w:rPr>
                <w:noProof/>
                <w:webHidden/>
              </w:rPr>
            </w:r>
            <w:r>
              <w:rPr>
                <w:noProof/>
                <w:webHidden/>
              </w:rPr>
              <w:fldChar w:fldCharType="separate"/>
            </w:r>
            <w:r>
              <w:rPr>
                <w:noProof/>
                <w:webHidden/>
              </w:rPr>
              <w:t>56</w:t>
            </w:r>
            <w:r>
              <w:rPr>
                <w:noProof/>
                <w:webHidden/>
              </w:rPr>
              <w:fldChar w:fldCharType="end"/>
            </w:r>
          </w:hyperlink>
        </w:p>
        <w:p w14:paraId="3303C6FA" w14:textId="3A3C56B5"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1" w:history="1">
            <w:r w:rsidRPr="001564CD">
              <w:rPr>
                <w:rStyle w:val="Hyperlink"/>
              </w:rPr>
              <w:t>11.1.</w:t>
            </w:r>
            <w:r>
              <w:rPr>
                <w:rFonts w:eastAsiaTheme="minorEastAsia" w:cstheme="minorBidi"/>
                <w:b w:val="0"/>
                <w:bCs w:val="0"/>
                <w:iCs w:val="0"/>
                <w:color w:val="auto"/>
                <w:kern w:val="2"/>
                <w:sz w:val="24"/>
                <w:szCs w:val="24"/>
                <w:lang w:val="en-US"/>
                <w14:ligatures w14:val="standardContextual"/>
              </w:rPr>
              <w:tab/>
            </w:r>
            <w:r w:rsidRPr="001564CD">
              <w:rPr>
                <w:rStyle w:val="Hyperlink"/>
              </w:rPr>
              <w:t>Rapoartele de progres</w:t>
            </w:r>
            <w:r>
              <w:rPr>
                <w:webHidden/>
              </w:rPr>
              <w:tab/>
            </w:r>
            <w:r>
              <w:rPr>
                <w:webHidden/>
              </w:rPr>
              <w:fldChar w:fldCharType="begin"/>
            </w:r>
            <w:r>
              <w:rPr>
                <w:webHidden/>
              </w:rPr>
              <w:instrText xml:space="preserve"> PAGEREF _Toc230772651 \h </w:instrText>
            </w:r>
            <w:r>
              <w:rPr>
                <w:webHidden/>
              </w:rPr>
            </w:r>
            <w:r>
              <w:rPr>
                <w:webHidden/>
              </w:rPr>
              <w:fldChar w:fldCharType="separate"/>
            </w:r>
            <w:r>
              <w:rPr>
                <w:webHidden/>
              </w:rPr>
              <w:t>56</w:t>
            </w:r>
            <w:r>
              <w:rPr>
                <w:webHidden/>
              </w:rPr>
              <w:fldChar w:fldCharType="end"/>
            </w:r>
          </w:hyperlink>
        </w:p>
        <w:p w14:paraId="32F53CA3" w14:textId="55AD9D33"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2" w:history="1">
            <w:r w:rsidRPr="001564CD">
              <w:rPr>
                <w:rStyle w:val="Hyperlink"/>
              </w:rPr>
              <w:t>11.2.</w:t>
            </w:r>
            <w:r>
              <w:rPr>
                <w:rFonts w:eastAsiaTheme="minorEastAsia" w:cstheme="minorBidi"/>
                <w:b w:val="0"/>
                <w:bCs w:val="0"/>
                <w:iCs w:val="0"/>
                <w:color w:val="auto"/>
                <w:kern w:val="2"/>
                <w:sz w:val="24"/>
                <w:szCs w:val="24"/>
                <w:lang w:val="en-US"/>
                <w14:ligatures w14:val="standardContextual"/>
              </w:rPr>
              <w:tab/>
            </w:r>
            <w:r w:rsidRPr="001564CD">
              <w:rPr>
                <w:rStyle w:val="Hyperlink"/>
              </w:rPr>
              <w:t>Vizitele de monitorizare</w:t>
            </w:r>
            <w:r>
              <w:rPr>
                <w:webHidden/>
              </w:rPr>
              <w:tab/>
            </w:r>
            <w:r>
              <w:rPr>
                <w:webHidden/>
              </w:rPr>
              <w:fldChar w:fldCharType="begin"/>
            </w:r>
            <w:r>
              <w:rPr>
                <w:webHidden/>
              </w:rPr>
              <w:instrText xml:space="preserve"> PAGEREF _Toc230772652 \h </w:instrText>
            </w:r>
            <w:r>
              <w:rPr>
                <w:webHidden/>
              </w:rPr>
            </w:r>
            <w:r>
              <w:rPr>
                <w:webHidden/>
              </w:rPr>
              <w:fldChar w:fldCharType="separate"/>
            </w:r>
            <w:r>
              <w:rPr>
                <w:webHidden/>
              </w:rPr>
              <w:t>57</w:t>
            </w:r>
            <w:r>
              <w:rPr>
                <w:webHidden/>
              </w:rPr>
              <w:fldChar w:fldCharType="end"/>
            </w:r>
          </w:hyperlink>
        </w:p>
        <w:p w14:paraId="05240E90" w14:textId="15A182F9"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3" w:history="1">
            <w:r w:rsidRPr="001564CD">
              <w:rPr>
                <w:rStyle w:val="Hyperlink"/>
              </w:rPr>
              <w:t>11.3.</w:t>
            </w:r>
            <w:r>
              <w:rPr>
                <w:rFonts w:eastAsiaTheme="minorEastAsia" w:cstheme="minorBidi"/>
                <w:b w:val="0"/>
                <w:bCs w:val="0"/>
                <w:iCs w:val="0"/>
                <w:color w:val="auto"/>
                <w:kern w:val="2"/>
                <w:sz w:val="24"/>
                <w:szCs w:val="24"/>
                <w:lang w:val="en-US"/>
                <w14:ligatures w14:val="standardContextual"/>
              </w:rPr>
              <w:tab/>
            </w:r>
            <w:r w:rsidRPr="001564CD">
              <w:rPr>
                <w:rStyle w:val="Hyperlink"/>
              </w:rPr>
              <w:t>Mecanismul specific indicatorilor de etapă. Planul de monitorizare</w:t>
            </w:r>
            <w:r>
              <w:rPr>
                <w:webHidden/>
              </w:rPr>
              <w:tab/>
            </w:r>
            <w:r>
              <w:rPr>
                <w:webHidden/>
              </w:rPr>
              <w:fldChar w:fldCharType="begin"/>
            </w:r>
            <w:r>
              <w:rPr>
                <w:webHidden/>
              </w:rPr>
              <w:instrText xml:space="preserve"> PAGEREF _Toc230772653 \h </w:instrText>
            </w:r>
            <w:r>
              <w:rPr>
                <w:webHidden/>
              </w:rPr>
            </w:r>
            <w:r>
              <w:rPr>
                <w:webHidden/>
              </w:rPr>
              <w:fldChar w:fldCharType="separate"/>
            </w:r>
            <w:r>
              <w:rPr>
                <w:webHidden/>
              </w:rPr>
              <w:t>57</w:t>
            </w:r>
            <w:r>
              <w:rPr>
                <w:webHidden/>
              </w:rPr>
              <w:fldChar w:fldCharType="end"/>
            </w:r>
          </w:hyperlink>
        </w:p>
        <w:p w14:paraId="534F5984" w14:textId="20FB46F7" w:rsidR="00D75FE6" w:rsidRDefault="00D75FE6">
          <w:pPr>
            <w:pStyle w:val="TOC1"/>
            <w:rPr>
              <w:rFonts w:eastAsiaTheme="minorEastAsia"/>
              <w:noProof/>
              <w:kern w:val="2"/>
              <w:sz w:val="24"/>
              <w:szCs w:val="24"/>
              <w:lang w:val="en-US"/>
              <w14:ligatures w14:val="standardContextual"/>
            </w:rPr>
          </w:pPr>
          <w:hyperlink w:anchor="_Toc230772654" w:history="1">
            <w:r w:rsidRPr="001564CD">
              <w:rPr>
                <w:rStyle w:val="Hyperlink"/>
                <w:rFonts w:cstheme="minorHAnsi"/>
                <w:b/>
                <w:bCs/>
                <w:iCs/>
                <w:noProof/>
              </w:rPr>
              <w:t>12.</w:t>
            </w:r>
            <w:r>
              <w:rPr>
                <w:rFonts w:eastAsiaTheme="minorEastAsia"/>
                <w:noProof/>
                <w:kern w:val="2"/>
                <w:sz w:val="24"/>
                <w:szCs w:val="24"/>
                <w:lang w:val="en-US"/>
                <w14:ligatures w14:val="standardContextual"/>
              </w:rPr>
              <w:tab/>
            </w:r>
            <w:r w:rsidRPr="001564CD">
              <w:rPr>
                <w:rStyle w:val="Hyperlink"/>
                <w:rFonts w:cstheme="minorHAnsi"/>
                <w:b/>
                <w:bCs/>
                <w:iCs/>
                <w:noProof/>
              </w:rPr>
              <w:t>ASPECTE PRIVIND MANAGEMENTUL FINANCIAR</w:t>
            </w:r>
            <w:r>
              <w:rPr>
                <w:noProof/>
                <w:webHidden/>
              </w:rPr>
              <w:tab/>
            </w:r>
            <w:r>
              <w:rPr>
                <w:noProof/>
                <w:webHidden/>
              </w:rPr>
              <w:fldChar w:fldCharType="begin"/>
            </w:r>
            <w:r>
              <w:rPr>
                <w:noProof/>
                <w:webHidden/>
              </w:rPr>
              <w:instrText xml:space="preserve"> PAGEREF _Toc230772654 \h </w:instrText>
            </w:r>
            <w:r>
              <w:rPr>
                <w:noProof/>
                <w:webHidden/>
              </w:rPr>
            </w:r>
            <w:r>
              <w:rPr>
                <w:noProof/>
                <w:webHidden/>
              </w:rPr>
              <w:fldChar w:fldCharType="separate"/>
            </w:r>
            <w:r>
              <w:rPr>
                <w:noProof/>
                <w:webHidden/>
              </w:rPr>
              <w:t>59</w:t>
            </w:r>
            <w:r>
              <w:rPr>
                <w:noProof/>
                <w:webHidden/>
              </w:rPr>
              <w:fldChar w:fldCharType="end"/>
            </w:r>
          </w:hyperlink>
        </w:p>
        <w:p w14:paraId="262A076E" w14:textId="7F90F08F"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5" w:history="1">
            <w:r w:rsidRPr="001564CD">
              <w:rPr>
                <w:rStyle w:val="Hyperlink"/>
              </w:rPr>
              <w:t>12.1.</w:t>
            </w:r>
            <w:r>
              <w:rPr>
                <w:rFonts w:eastAsiaTheme="minorEastAsia" w:cstheme="minorBidi"/>
                <w:b w:val="0"/>
                <w:bCs w:val="0"/>
                <w:iCs w:val="0"/>
                <w:color w:val="auto"/>
                <w:kern w:val="2"/>
                <w:sz w:val="24"/>
                <w:szCs w:val="24"/>
                <w:lang w:val="en-US"/>
                <w14:ligatures w14:val="standardContextual"/>
              </w:rPr>
              <w:tab/>
            </w:r>
            <w:r w:rsidRPr="001564CD">
              <w:rPr>
                <w:rStyle w:val="Hyperlink"/>
              </w:rPr>
              <w:t>Mecanismul cererilor de prefinanțare</w:t>
            </w:r>
            <w:r>
              <w:rPr>
                <w:webHidden/>
              </w:rPr>
              <w:tab/>
            </w:r>
            <w:r>
              <w:rPr>
                <w:webHidden/>
              </w:rPr>
              <w:fldChar w:fldCharType="begin"/>
            </w:r>
            <w:r>
              <w:rPr>
                <w:webHidden/>
              </w:rPr>
              <w:instrText xml:space="preserve"> PAGEREF _Toc230772655 \h </w:instrText>
            </w:r>
            <w:r>
              <w:rPr>
                <w:webHidden/>
              </w:rPr>
            </w:r>
            <w:r>
              <w:rPr>
                <w:webHidden/>
              </w:rPr>
              <w:fldChar w:fldCharType="separate"/>
            </w:r>
            <w:r>
              <w:rPr>
                <w:webHidden/>
              </w:rPr>
              <w:t>59</w:t>
            </w:r>
            <w:r>
              <w:rPr>
                <w:webHidden/>
              </w:rPr>
              <w:fldChar w:fldCharType="end"/>
            </w:r>
          </w:hyperlink>
        </w:p>
        <w:p w14:paraId="356BBEB5" w14:textId="4E0482F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6" w:history="1">
            <w:r w:rsidRPr="001564CD">
              <w:rPr>
                <w:rStyle w:val="Hyperlink"/>
              </w:rPr>
              <w:t>12.2.</w:t>
            </w:r>
            <w:r>
              <w:rPr>
                <w:rFonts w:eastAsiaTheme="minorEastAsia" w:cstheme="minorBidi"/>
                <w:b w:val="0"/>
                <w:bCs w:val="0"/>
                <w:iCs w:val="0"/>
                <w:color w:val="auto"/>
                <w:kern w:val="2"/>
                <w:sz w:val="24"/>
                <w:szCs w:val="24"/>
                <w:lang w:val="en-US"/>
                <w14:ligatures w14:val="standardContextual"/>
              </w:rPr>
              <w:tab/>
            </w:r>
            <w:r w:rsidRPr="001564CD">
              <w:rPr>
                <w:rStyle w:val="Hyperlink"/>
              </w:rPr>
              <w:t>Mecanismul cererilor de plată</w:t>
            </w:r>
            <w:r>
              <w:rPr>
                <w:webHidden/>
              </w:rPr>
              <w:tab/>
            </w:r>
            <w:r>
              <w:rPr>
                <w:webHidden/>
              </w:rPr>
              <w:fldChar w:fldCharType="begin"/>
            </w:r>
            <w:r>
              <w:rPr>
                <w:webHidden/>
              </w:rPr>
              <w:instrText xml:space="preserve"> PAGEREF _Toc230772656 \h </w:instrText>
            </w:r>
            <w:r>
              <w:rPr>
                <w:webHidden/>
              </w:rPr>
            </w:r>
            <w:r>
              <w:rPr>
                <w:webHidden/>
              </w:rPr>
              <w:fldChar w:fldCharType="separate"/>
            </w:r>
            <w:r>
              <w:rPr>
                <w:webHidden/>
              </w:rPr>
              <w:t>60</w:t>
            </w:r>
            <w:r>
              <w:rPr>
                <w:webHidden/>
              </w:rPr>
              <w:fldChar w:fldCharType="end"/>
            </w:r>
          </w:hyperlink>
        </w:p>
        <w:p w14:paraId="018004FE" w14:textId="10096867"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7" w:history="1">
            <w:r w:rsidRPr="001564CD">
              <w:rPr>
                <w:rStyle w:val="Hyperlink"/>
              </w:rPr>
              <w:t>12.3.</w:t>
            </w:r>
            <w:r>
              <w:rPr>
                <w:rFonts w:eastAsiaTheme="minorEastAsia" w:cstheme="minorBidi"/>
                <w:b w:val="0"/>
                <w:bCs w:val="0"/>
                <w:iCs w:val="0"/>
                <w:color w:val="auto"/>
                <w:kern w:val="2"/>
                <w:sz w:val="24"/>
                <w:szCs w:val="24"/>
                <w:lang w:val="en-US"/>
                <w14:ligatures w14:val="standardContextual"/>
              </w:rPr>
              <w:tab/>
            </w:r>
            <w:r w:rsidRPr="001564CD">
              <w:rPr>
                <w:rStyle w:val="Hyperlink"/>
              </w:rPr>
              <w:t>Mecanismul cererilor de rambursare</w:t>
            </w:r>
            <w:r>
              <w:rPr>
                <w:webHidden/>
              </w:rPr>
              <w:tab/>
            </w:r>
            <w:r>
              <w:rPr>
                <w:webHidden/>
              </w:rPr>
              <w:fldChar w:fldCharType="begin"/>
            </w:r>
            <w:r>
              <w:rPr>
                <w:webHidden/>
              </w:rPr>
              <w:instrText xml:space="preserve"> PAGEREF _Toc230772657 \h </w:instrText>
            </w:r>
            <w:r>
              <w:rPr>
                <w:webHidden/>
              </w:rPr>
            </w:r>
            <w:r>
              <w:rPr>
                <w:webHidden/>
              </w:rPr>
              <w:fldChar w:fldCharType="separate"/>
            </w:r>
            <w:r>
              <w:rPr>
                <w:webHidden/>
              </w:rPr>
              <w:t>60</w:t>
            </w:r>
            <w:r>
              <w:rPr>
                <w:webHidden/>
              </w:rPr>
              <w:fldChar w:fldCharType="end"/>
            </w:r>
          </w:hyperlink>
        </w:p>
        <w:p w14:paraId="274C3295" w14:textId="44A94D53"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8" w:history="1">
            <w:r w:rsidRPr="001564CD">
              <w:rPr>
                <w:rStyle w:val="Hyperlink"/>
              </w:rPr>
              <w:t>12.4.</w:t>
            </w:r>
            <w:r>
              <w:rPr>
                <w:rFonts w:eastAsiaTheme="minorEastAsia" w:cstheme="minorBidi"/>
                <w:b w:val="0"/>
                <w:bCs w:val="0"/>
                <w:iCs w:val="0"/>
                <w:color w:val="auto"/>
                <w:kern w:val="2"/>
                <w:sz w:val="24"/>
                <w:szCs w:val="24"/>
                <w:lang w:val="en-US"/>
                <w14:ligatures w14:val="standardContextual"/>
              </w:rPr>
              <w:tab/>
            </w:r>
            <w:r w:rsidRPr="001564CD">
              <w:rPr>
                <w:rStyle w:val="Hyperlink"/>
              </w:rPr>
              <w:t>Graficul cererilor de prefinanțare/ plată/ rambursare</w:t>
            </w:r>
            <w:r>
              <w:rPr>
                <w:webHidden/>
              </w:rPr>
              <w:tab/>
            </w:r>
            <w:r>
              <w:rPr>
                <w:webHidden/>
              </w:rPr>
              <w:fldChar w:fldCharType="begin"/>
            </w:r>
            <w:r>
              <w:rPr>
                <w:webHidden/>
              </w:rPr>
              <w:instrText xml:space="preserve"> PAGEREF _Toc230772658 \h </w:instrText>
            </w:r>
            <w:r>
              <w:rPr>
                <w:webHidden/>
              </w:rPr>
            </w:r>
            <w:r>
              <w:rPr>
                <w:webHidden/>
              </w:rPr>
              <w:fldChar w:fldCharType="separate"/>
            </w:r>
            <w:r>
              <w:rPr>
                <w:webHidden/>
              </w:rPr>
              <w:t>60</w:t>
            </w:r>
            <w:r>
              <w:rPr>
                <w:webHidden/>
              </w:rPr>
              <w:fldChar w:fldCharType="end"/>
            </w:r>
          </w:hyperlink>
        </w:p>
        <w:p w14:paraId="313D3B59" w14:textId="1082BEFB"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59" w:history="1">
            <w:r w:rsidRPr="001564CD">
              <w:rPr>
                <w:rStyle w:val="Hyperlink"/>
              </w:rPr>
              <w:t>12.5.</w:t>
            </w:r>
            <w:r>
              <w:rPr>
                <w:rFonts w:eastAsiaTheme="minorEastAsia" w:cstheme="minorBidi"/>
                <w:b w:val="0"/>
                <w:bCs w:val="0"/>
                <w:iCs w:val="0"/>
                <w:color w:val="auto"/>
                <w:kern w:val="2"/>
                <w:sz w:val="24"/>
                <w:szCs w:val="24"/>
                <w:lang w:val="en-US"/>
                <w14:ligatures w14:val="standardContextual"/>
              </w:rPr>
              <w:tab/>
            </w:r>
            <w:r w:rsidRPr="001564CD">
              <w:rPr>
                <w:rStyle w:val="Hyperlink"/>
              </w:rPr>
              <w:t>Vizitele la fața locului</w:t>
            </w:r>
            <w:r>
              <w:rPr>
                <w:webHidden/>
              </w:rPr>
              <w:tab/>
            </w:r>
            <w:r>
              <w:rPr>
                <w:webHidden/>
              </w:rPr>
              <w:fldChar w:fldCharType="begin"/>
            </w:r>
            <w:r>
              <w:rPr>
                <w:webHidden/>
              </w:rPr>
              <w:instrText xml:space="preserve"> PAGEREF _Toc230772659 \h </w:instrText>
            </w:r>
            <w:r>
              <w:rPr>
                <w:webHidden/>
              </w:rPr>
            </w:r>
            <w:r>
              <w:rPr>
                <w:webHidden/>
              </w:rPr>
              <w:fldChar w:fldCharType="separate"/>
            </w:r>
            <w:r>
              <w:rPr>
                <w:webHidden/>
              </w:rPr>
              <w:t>60</w:t>
            </w:r>
            <w:r>
              <w:rPr>
                <w:webHidden/>
              </w:rPr>
              <w:fldChar w:fldCharType="end"/>
            </w:r>
          </w:hyperlink>
        </w:p>
        <w:p w14:paraId="151A93AC" w14:textId="32CD27FB" w:rsidR="00D75FE6" w:rsidRDefault="00D75FE6">
          <w:pPr>
            <w:pStyle w:val="TOC1"/>
            <w:rPr>
              <w:rFonts w:eastAsiaTheme="minorEastAsia"/>
              <w:noProof/>
              <w:kern w:val="2"/>
              <w:sz w:val="24"/>
              <w:szCs w:val="24"/>
              <w:lang w:val="en-US"/>
              <w14:ligatures w14:val="standardContextual"/>
            </w:rPr>
          </w:pPr>
          <w:hyperlink w:anchor="_Toc230772660" w:history="1">
            <w:r w:rsidRPr="001564CD">
              <w:rPr>
                <w:rStyle w:val="Hyperlink"/>
                <w:rFonts w:cstheme="minorHAnsi"/>
                <w:b/>
                <w:bCs/>
                <w:iCs/>
                <w:noProof/>
              </w:rPr>
              <w:t>13.</w:t>
            </w:r>
            <w:r>
              <w:rPr>
                <w:rFonts w:eastAsiaTheme="minorEastAsia"/>
                <w:noProof/>
                <w:kern w:val="2"/>
                <w:sz w:val="24"/>
                <w:szCs w:val="24"/>
                <w:lang w:val="en-US"/>
                <w14:ligatures w14:val="standardContextual"/>
              </w:rPr>
              <w:tab/>
            </w:r>
            <w:r w:rsidRPr="001564CD">
              <w:rPr>
                <w:rStyle w:val="Hyperlink"/>
                <w:rFonts w:cstheme="minorHAnsi"/>
                <w:b/>
                <w:bCs/>
                <w:iCs/>
                <w:noProof/>
              </w:rPr>
              <w:t>MODIFICAREA GHIDULUI SOLICITANTULUI</w:t>
            </w:r>
            <w:r>
              <w:rPr>
                <w:noProof/>
                <w:webHidden/>
              </w:rPr>
              <w:tab/>
            </w:r>
            <w:r>
              <w:rPr>
                <w:noProof/>
                <w:webHidden/>
              </w:rPr>
              <w:fldChar w:fldCharType="begin"/>
            </w:r>
            <w:r>
              <w:rPr>
                <w:noProof/>
                <w:webHidden/>
              </w:rPr>
              <w:instrText xml:space="preserve"> PAGEREF _Toc230772660 \h </w:instrText>
            </w:r>
            <w:r>
              <w:rPr>
                <w:noProof/>
                <w:webHidden/>
              </w:rPr>
            </w:r>
            <w:r>
              <w:rPr>
                <w:noProof/>
                <w:webHidden/>
              </w:rPr>
              <w:fldChar w:fldCharType="separate"/>
            </w:r>
            <w:r>
              <w:rPr>
                <w:noProof/>
                <w:webHidden/>
              </w:rPr>
              <w:t>61</w:t>
            </w:r>
            <w:r>
              <w:rPr>
                <w:noProof/>
                <w:webHidden/>
              </w:rPr>
              <w:fldChar w:fldCharType="end"/>
            </w:r>
          </w:hyperlink>
        </w:p>
        <w:p w14:paraId="379FF082" w14:textId="6C532432"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61" w:history="1">
            <w:r w:rsidRPr="001564CD">
              <w:rPr>
                <w:rStyle w:val="Hyperlink"/>
              </w:rPr>
              <w:t>13.1.</w:t>
            </w:r>
            <w:r>
              <w:rPr>
                <w:rFonts w:eastAsiaTheme="minorEastAsia" w:cstheme="minorBidi"/>
                <w:b w:val="0"/>
                <w:bCs w:val="0"/>
                <w:iCs w:val="0"/>
                <w:color w:val="auto"/>
                <w:kern w:val="2"/>
                <w:sz w:val="24"/>
                <w:szCs w:val="24"/>
                <w:lang w:val="en-US"/>
                <w14:ligatures w14:val="standardContextual"/>
              </w:rPr>
              <w:tab/>
            </w:r>
            <w:r w:rsidRPr="001564CD">
              <w:rPr>
                <w:rStyle w:val="Hyperlink"/>
              </w:rPr>
              <w:t>Aspectele care pot face obiectul modificărilor prevederilor ghidului solicitantului</w:t>
            </w:r>
            <w:r>
              <w:rPr>
                <w:webHidden/>
              </w:rPr>
              <w:tab/>
            </w:r>
            <w:r>
              <w:rPr>
                <w:webHidden/>
              </w:rPr>
              <w:fldChar w:fldCharType="begin"/>
            </w:r>
            <w:r>
              <w:rPr>
                <w:webHidden/>
              </w:rPr>
              <w:instrText xml:space="preserve"> PAGEREF _Toc230772661 \h </w:instrText>
            </w:r>
            <w:r>
              <w:rPr>
                <w:webHidden/>
              </w:rPr>
            </w:r>
            <w:r>
              <w:rPr>
                <w:webHidden/>
              </w:rPr>
              <w:fldChar w:fldCharType="separate"/>
            </w:r>
            <w:r>
              <w:rPr>
                <w:webHidden/>
              </w:rPr>
              <w:t>61</w:t>
            </w:r>
            <w:r>
              <w:rPr>
                <w:webHidden/>
              </w:rPr>
              <w:fldChar w:fldCharType="end"/>
            </w:r>
          </w:hyperlink>
        </w:p>
        <w:p w14:paraId="0DDA8435" w14:textId="46725973" w:rsidR="00D75FE6" w:rsidRDefault="00D75FE6">
          <w:pPr>
            <w:pStyle w:val="TOC2"/>
            <w:rPr>
              <w:rFonts w:eastAsiaTheme="minorEastAsia" w:cstheme="minorBidi"/>
              <w:b w:val="0"/>
              <w:bCs w:val="0"/>
              <w:iCs w:val="0"/>
              <w:color w:val="auto"/>
              <w:kern w:val="2"/>
              <w:sz w:val="24"/>
              <w:szCs w:val="24"/>
              <w:lang w:val="en-US"/>
              <w14:ligatures w14:val="standardContextual"/>
            </w:rPr>
          </w:pPr>
          <w:hyperlink w:anchor="_Toc230772662" w:history="1">
            <w:r w:rsidRPr="001564CD">
              <w:rPr>
                <w:rStyle w:val="Hyperlink"/>
              </w:rPr>
              <w:t>13.2.</w:t>
            </w:r>
            <w:r>
              <w:rPr>
                <w:rFonts w:eastAsiaTheme="minorEastAsia" w:cstheme="minorBidi"/>
                <w:b w:val="0"/>
                <w:bCs w:val="0"/>
                <w:iCs w:val="0"/>
                <w:color w:val="auto"/>
                <w:kern w:val="2"/>
                <w:sz w:val="24"/>
                <w:szCs w:val="24"/>
                <w:lang w:val="en-US"/>
                <w14:ligatures w14:val="standardContextual"/>
              </w:rPr>
              <w:tab/>
            </w:r>
            <w:r w:rsidRPr="001564CD">
              <w:rPr>
                <w:rStyle w:val="Hyperlink"/>
              </w:rPr>
              <w:t>Condiții privind aplicarea modificărilor pentru cererile de finanțare aflate în procesul de selecție (condiții tranzitorii)</w:t>
            </w:r>
            <w:r>
              <w:rPr>
                <w:webHidden/>
              </w:rPr>
              <w:tab/>
            </w:r>
            <w:r>
              <w:rPr>
                <w:webHidden/>
              </w:rPr>
              <w:fldChar w:fldCharType="begin"/>
            </w:r>
            <w:r>
              <w:rPr>
                <w:webHidden/>
              </w:rPr>
              <w:instrText xml:space="preserve"> PAGEREF _Toc230772662 \h </w:instrText>
            </w:r>
            <w:r>
              <w:rPr>
                <w:webHidden/>
              </w:rPr>
            </w:r>
            <w:r>
              <w:rPr>
                <w:webHidden/>
              </w:rPr>
              <w:fldChar w:fldCharType="separate"/>
            </w:r>
            <w:r>
              <w:rPr>
                <w:webHidden/>
              </w:rPr>
              <w:t>61</w:t>
            </w:r>
            <w:r>
              <w:rPr>
                <w:webHidden/>
              </w:rPr>
              <w:fldChar w:fldCharType="end"/>
            </w:r>
          </w:hyperlink>
        </w:p>
        <w:p w14:paraId="130EA04D" w14:textId="108D0B7A" w:rsidR="00D75FE6" w:rsidRDefault="00D75FE6">
          <w:pPr>
            <w:pStyle w:val="TOC1"/>
            <w:rPr>
              <w:rFonts w:eastAsiaTheme="minorEastAsia"/>
              <w:noProof/>
              <w:kern w:val="2"/>
              <w:sz w:val="24"/>
              <w:szCs w:val="24"/>
              <w:lang w:val="en-US"/>
              <w14:ligatures w14:val="standardContextual"/>
            </w:rPr>
          </w:pPr>
          <w:hyperlink w:anchor="_Toc230772663" w:history="1">
            <w:r w:rsidRPr="001564CD">
              <w:rPr>
                <w:rStyle w:val="Hyperlink"/>
                <w:rFonts w:cstheme="minorHAnsi"/>
                <w:b/>
                <w:bCs/>
                <w:iCs/>
                <w:noProof/>
              </w:rPr>
              <w:t>14.</w:t>
            </w:r>
            <w:r>
              <w:rPr>
                <w:rFonts w:eastAsiaTheme="minorEastAsia"/>
                <w:noProof/>
                <w:kern w:val="2"/>
                <w:sz w:val="24"/>
                <w:szCs w:val="24"/>
                <w:lang w:val="en-US"/>
                <w14:ligatures w14:val="standardContextual"/>
              </w:rPr>
              <w:tab/>
            </w:r>
            <w:r w:rsidRPr="001564CD">
              <w:rPr>
                <w:rStyle w:val="Hyperlink"/>
                <w:rFonts w:cstheme="minorHAnsi"/>
                <w:b/>
                <w:bCs/>
                <w:iCs/>
                <w:noProof/>
              </w:rPr>
              <w:t>ANEXE la GS</w:t>
            </w:r>
            <w:r>
              <w:rPr>
                <w:noProof/>
                <w:webHidden/>
              </w:rPr>
              <w:tab/>
            </w:r>
            <w:r>
              <w:rPr>
                <w:noProof/>
                <w:webHidden/>
              </w:rPr>
              <w:fldChar w:fldCharType="begin"/>
            </w:r>
            <w:r>
              <w:rPr>
                <w:noProof/>
                <w:webHidden/>
              </w:rPr>
              <w:instrText xml:space="preserve"> PAGEREF _Toc230772663 \h </w:instrText>
            </w:r>
            <w:r>
              <w:rPr>
                <w:noProof/>
                <w:webHidden/>
              </w:rPr>
            </w:r>
            <w:r>
              <w:rPr>
                <w:noProof/>
                <w:webHidden/>
              </w:rPr>
              <w:fldChar w:fldCharType="separate"/>
            </w:r>
            <w:r>
              <w:rPr>
                <w:noProof/>
                <w:webHidden/>
              </w:rPr>
              <w:t>62</w:t>
            </w:r>
            <w:r>
              <w:rPr>
                <w:noProof/>
                <w:webHidden/>
              </w:rPr>
              <w:fldChar w:fldCharType="end"/>
            </w:r>
          </w:hyperlink>
        </w:p>
        <w:p w14:paraId="3C696B5B" w14:textId="3328628B" w:rsidR="00D313BF" w:rsidRPr="002305A6" w:rsidRDefault="00D313BF" w:rsidP="004C500B">
          <w:pPr>
            <w:spacing w:before="60" w:after="0" w:line="240" w:lineRule="auto"/>
            <w:rPr>
              <w:rFonts w:cstheme="minorHAnsi"/>
              <w:color w:val="002060"/>
              <w:sz w:val="24"/>
              <w:szCs w:val="24"/>
            </w:rPr>
          </w:pPr>
          <w:r w:rsidRPr="002305A6">
            <w:rPr>
              <w:rFonts w:cstheme="minorHAnsi"/>
              <w:b/>
              <w:bCs/>
              <w:color w:val="002060"/>
              <w:sz w:val="24"/>
              <w:szCs w:val="24"/>
            </w:rPr>
            <w:fldChar w:fldCharType="end"/>
          </w:r>
        </w:p>
      </w:sdtContent>
    </w:sdt>
    <w:p w14:paraId="370301AC" w14:textId="4CCBD745" w:rsidR="00EA03F9" w:rsidRPr="002305A6" w:rsidRDefault="00EA03F9" w:rsidP="004C500B">
      <w:pPr>
        <w:spacing w:before="60" w:after="0" w:line="240" w:lineRule="auto"/>
        <w:rPr>
          <w:rFonts w:cstheme="minorHAnsi"/>
          <w:b/>
          <w:bCs/>
          <w:i/>
          <w:color w:val="002060"/>
          <w:sz w:val="24"/>
          <w:szCs w:val="24"/>
        </w:rPr>
      </w:pPr>
      <w:r w:rsidRPr="002305A6">
        <w:rPr>
          <w:rFonts w:cstheme="minorHAnsi"/>
          <w:b/>
          <w:bCs/>
          <w:i/>
          <w:color w:val="002060"/>
          <w:sz w:val="24"/>
          <w:szCs w:val="24"/>
        </w:rPr>
        <w:br w:type="page"/>
      </w:r>
    </w:p>
    <w:p w14:paraId="7469A1A1" w14:textId="2AE796E9" w:rsidR="00566CCA" w:rsidRPr="002305A6" w:rsidRDefault="00566CCA" w:rsidP="004C500B">
      <w:pPr>
        <w:pStyle w:val="ListParagraph"/>
        <w:numPr>
          <w:ilvl w:val="0"/>
          <w:numId w:val="1"/>
        </w:numPr>
        <w:spacing w:before="60" w:after="0" w:line="240" w:lineRule="auto"/>
        <w:jc w:val="both"/>
        <w:rPr>
          <w:rFonts w:cstheme="minorHAnsi"/>
          <w:b/>
          <w:bCs/>
          <w:iCs/>
          <w:color w:val="002060"/>
          <w:sz w:val="24"/>
          <w:szCs w:val="24"/>
        </w:rPr>
      </w:pPr>
      <w:r w:rsidRPr="002305A6">
        <w:rPr>
          <w:rFonts w:cstheme="minorHAnsi"/>
          <w:b/>
          <w:bCs/>
          <w:iCs/>
          <w:color w:val="002060"/>
          <w:sz w:val="24"/>
          <w:szCs w:val="24"/>
        </w:rPr>
        <w:lastRenderedPageBreak/>
        <w:t>PREAMBUL, ABREVIERI ȘI GLOSAR</w:t>
      </w:r>
      <w:r w:rsidRPr="002305A6">
        <w:rPr>
          <w:rFonts w:cstheme="minorHAnsi"/>
          <w:b/>
          <w:bCs/>
          <w:iCs/>
          <w:color w:val="002060"/>
          <w:sz w:val="24"/>
          <w:szCs w:val="24"/>
        </w:rPr>
        <w:tab/>
      </w:r>
    </w:p>
    <w:p w14:paraId="136A90A8" w14:textId="5454B1E8" w:rsidR="00566CCA"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5" w:name="_Toc230772552"/>
      <w:r w:rsidRPr="002305A6">
        <w:rPr>
          <w:rFonts w:cstheme="minorHAnsi"/>
          <w:b/>
          <w:bCs/>
          <w:iCs/>
          <w:color w:val="002060"/>
          <w:sz w:val="24"/>
          <w:szCs w:val="24"/>
        </w:rPr>
        <w:t>Preambul</w:t>
      </w:r>
      <w:bookmarkEnd w:id="5"/>
      <w:r w:rsidRPr="002305A6">
        <w:rPr>
          <w:rFonts w:cstheme="minorHAnsi"/>
          <w:b/>
          <w:bCs/>
          <w:iCs/>
          <w:color w:val="002060"/>
          <w:sz w:val="24"/>
          <w:szCs w:val="24"/>
        </w:rPr>
        <w:t xml:space="preserve"> </w:t>
      </w:r>
      <w:r w:rsidRPr="002305A6">
        <w:rPr>
          <w:rFonts w:cstheme="minorHAnsi"/>
          <w:b/>
          <w:bCs/>
          <w:iCs/>
          <w:color w:val="002060"/>
          <w:sz w:val="24"/>
          <w:szCs w:val="24"/>
        </w:rPr>
        <w:tab/>
      </w:r>
    </w:p>
    <w:p w14:paraId="04AC69EF" w14:textId="736C6C83" w:rsidR="00E20C8D" w:rsidRPr="002305A6" w:rsidRDefault="00B16496" w:rsidP="004C500B">
      <w:pPr>
        <w:spacing w:before="60" w:after="0" w:line="240" w:lineRule="auto"/>
        <w:ind w:right="190"/>
        <w:jc w:val="both"/>
        <w:rPr>
          <w:rFonts w:cstheme="minorHAnsi"/>
          <w:color w:val="002060"/>
          <w:sz w:val="24"/>
          <w:szCs w:val="24"/>
        </w:rPr>
      </w:pPr>
      <w:r w:rsidRPr="002305A6">
        <w:rPr>
          <w:rFonts w:cstheme="minorHAnsi"/>
          <w:color w:val="002060"/>
          <w:sz w:val="24"/>
          <w:szCs w:val="24"/>
        </w:rPr>
        <w:t>Acest document prezintă condițiile necesare pentru depunerea cererilor de finanțare pentru proiect</w:t>
      </w:r>
      <w:r w:rsidR="00E20C8D" w:rsidRPr="002305A6">
        <w:rPr>
          <w:rFonts w:cstheme="minorHAnsi"/>
          <w:color w:val="002060"/>
          <w:sz w:val="24"/>
          <w:szCs w:val="24"/>
        </w:rPr>
        <w:t>e</w:t>
      </w:r>
      <w:r w:rsidRPr="002305A6">
        <w:rPr>
          <w:rFonts w:cstheme="minorHAnsi"/>
          <w:color w:val="002060"/>
          <w:sz w:val="24"/>
          <w:szCs w:val="24"/>
        </w:rPr>
        <w:t xml:space="preserve"> de </w:t>
      </w:r>
      <w:r w:rsidR="00E20C8D" w:rsidRPr="002305A6">
        <w:rPr>
          <w:rFonts w:cstheme="minorHAnsi"/>
          <w:b/>
          <w:bCs/>
          <w:i/>
          <w:iCs/>
          <w:color w:val="002060"/>
          <w:sz w:val="24"/>
          <w:szCs w:val="24"/>
        </w:rPr>
        <w:t>investiții în</w:t>
      </w:r>
      <w:r w:rsidR="00F0550B" w:rsidRPr="002305A6">
        <w:rPr>
          <w:rFonts w:cstheme="minorHAnsi"/>
          <w:b/>
          <w:bCs/>
          <w:color w:val="002060"/>
          <w:sz w:val="24"/>
          <w:szCs w:val="24"/>
        </w:rPr>
        <w:t xml:space="preserve"> </w:t>
      </w:r>
      <w:r w:rsidR="001B1EE5" w:rsidRPr="002305A6">
        <w:rPr>
          <w:rFonts w:cstheme="minorHAnsi"/>
          <w:b/>
          <w:bCs/>
          <w:i/>
          <w:iCs/>
          <w:color w:val="002060"/>
          <w:sz w:val="24"/>
          <w:szCs w:val="24"/>
        </w:rPr>
        <w:t xml:space="preserve">infrastructura </w:t>
      </w:r>
      <w:r w:rsidR="00E138E2" w:rsidRPr="002305A6">
        <w:rPr>
          <w:rFonts w:cstheme="minorHAnsi"/>
          <w:b/>
          <w:bCs/>
          <w:i/>
          <w:iCs/>
          <w:color w:val="002060"/>
          <w:sz w:val="24"/>
          <w:szCs w:val="24"/>
        </w:rPr>
        <w:t>cabinetelor medicilor de familie</w:t>
      </w:r>
      <w:r w:rsidR="00E20C8D" w:rsidRPr="002305A6">
        <w:rPr>
          <w:rFonts w:cstheme="minorHAnsi"/>
          <w:color w:val="002060"/>
          <w:sz w:val="24"/>
          <w:szCs w:val="24"/>
        </w:rPr>
        <w:t xml:space="preserve">, localizate </w:t>
      </w:r>
      <w:r w:rsidR="00A351AE" w:rsidRPr="002305A6">
        <w:rPr>
          <w:rFonts w:cstheme="minorHAnsi"/>
          <w:color w:val="002060"/>
          <w:sz w:val="24"/>
          <w:szCs w:val="24"/>
        </w:rPr>
        <w:t xml:space="preserve">în </w:t>
      </w:r>
      <w:r w:rsidR="00E20C8D" w:rsidRPr="002305A6">
        <w:rPr>
          <w:rFonts w:cstheme="minorHAnsi"/>
          <w:color w:val="002060"/>
          <w:sz w:val="24"/>
          <w:szCs w:val="24"/>
        </w:rPr>
        <w:t>regiuni</w:t>
      </w:r>
      <w:r w:rsidR="001B1EE5" w:rsidRPr="002305A6">
        <w:rPr>
          <w:rFonts w:cstheme="minorHAnsi"/>
          <w:color w:val="002060"/>
          <w:sz w:val="24"/>
          <w:szCs w:val="24"/>
        </w:rPr>
        <w:t>le</w:t>
      </w:r>
      <w:r w:rsidR="00E20C8D" w:rsidRPr="002305A6">
        <w:rPr>
          <w:rFonts w:cstheme="minorHAnsi"/>
          <w:color w:val="002060"/>
          <w:sz w:val="24"/>
          <w:szCs w:val="24"/>
        </w:rPr>
        <w:t xml:space="preserve"> </w:t>
      </w:r>
      <w:r w:rsidR="001B1EE5" w:rsidRPr="002305A6">
        <w:rPr>
          <w:rFonts w:cstheme="minorHAnsi"/>
          <w:color w:val="002060"/>
          <w:sz w:val="24"/>
          <w:szCs w:val="24"/>
        </w:rPr>
        <w:t>mai puțin dezvoltate</w:t>
      </w:r>
      <w:r w:rsidR="00A351AE" w:rsidRPr="002305A6">
        <w:rPr>
          <w:rFonts w:cstheme="minorHAnsi"/>
          <w:color w:val="002060"/>
          <w:sz w:val="24"/>
          <w:szCs w:val="24"/>
        </w:rPr>
        <w:t>, din cadrul celor 4 zone ITI</w:t>
      </w:r>
      <w:r w:rsidR="00F0550B" w:rsidRPr="002305A6">
        <w:rPr>
          <w:rFonts w:cstheme="minorHAnsi"/>
          <w:color w:val="002060"/>
          <w:sz w:val="24"/>
          <w:szCs w:val="24"/>
        </w:rPr>
        <w:t>.</w:t>
      </w:r>
    </w:p>
    <w:p w14:paraId="1EF6B0F5" w14:textId="38390897" w:rsidR="004604E7" w:rsidRPr="002305A6" w:rsidRDefault="004604E7"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Aspectele cuprinse în acest document, ce derivă din conținutul Programului Sănătate (PS) și modul său de implementare, vor fi interpretate exclusiv de către Autoritatea de Management pentru Programul Sănătate (AM </w:t>
      </w:r>
      <w:r w:rsidR="002D69D7" w:rsidRPr="002305A6">
        <w:rPr>
          <w:rFonts w:cstheme="minorHAnsi"/>
          <w:color w:val="002060"/>
          <w:sz w:val="24"/>
          <w:szCs w:val="24"/>
        </w:rPr>
        <w:t>PS</w:t>
      </w:r>
      <w:r w:rsidRPr="002305A6">
        <w:rPr>
          <w:rFonts w:cstheme="minorHAnsi"/>
          <w:color w:val="002060"/>
          <w:sz w:val="24"/>
          <w:szCs w:val="24"/>
        </w:rPr>
        <w:t>), cu respectarea legislației în vigoare.</w:t>
      </w:r>
    </w:p>
    <w:p w14:paraId="78EF59BA" w14:textId="0E2878A2" w:rsidR="004604E7" w:rsidRPr="002305A6" w:rsidRDefault="004604E7"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Vă recomandăm ca, înainte de a începe completarea cererii de </w:t>
      </w:r>
      <w:r w:rsidR="00851427" w:rsidRPr="002305A6">
        <w:rPr>
          <w:rFonts w:cstheme="minorHAnsi"/>
          <w:color w:val="002060"/>
          <w:sz w:val="24"/>
          <w:szCs w:val="24"/>
        </w:rPr>
        <w:t>finanțare</w:t>
      </w:r>
      <w:r w:rsidRPr="002305A6">
        <w:rPr>
          <w:rFonts w:cstheme="minorHAnsi"/>
          <w:color w:val="002060"/>
          <w:sz w:val="24"/>
          <w:szCs w:val="24"/>
        </w:rPr>
        <w:t>, să vă asigurați că ați parcurs toate informațiile prezentate în acest document și anexele aferente acestuia, precum și toate prevederile din Programul Sănătate și să vă asigurați că ați înțeles toate aspectele legate de specificul intervențiilor finanțate din PS.</w:t>
      </w:r>
    </w:p>
    <w:p w14:paraId="115233A7" w14:textId="4ADCB0AC" w:rsidR="004604E7" w:rsidRPr="002305A6" w:rsidRDefault="004604E7"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Vă recomandăm ca, până la data limită de depunere a cererilor de </w:t>
      </w:r>
      <w:r w:rsidR="00851427" w:rsidRPr="002305A6">
        <w:rPr>
          <w:rFonts w:cstheme="minorHAnsi"/>
          <w:color w:val="002060"/>
          <w:sz w:val="24"/>
          <w:szCs w:val="24"/>
        </w:rPr>
        <w:t xml:space="preserve">finanțare </w:t>
      </w:r>
      <w:r w:rsidRPr="002305A6">
        <w:rPr>
          <w:rFonts w:cstheme="minorHAnsi"/>
          <w:color w:val="002060"/>
          <w:sz w:val="24"/>
          <w:szCs w:val="24"/>
        </w:rPr>
        <w:t xml:space="preserve">în cadrul prezentului apel, să consultați periodic pagina de internet </w:t>
      </w:r>
      <w:r w:rsidR="00B75D89" w:rsidRPr="002305A6">
        <w:rPr>
          <w:rFonts w:cstheme="minorHAnsi"/>
          <w:color w:val="002060"/>
          <w:sz w:val="24"/>
          <w:szCs w:val="24"/>
        </w:rPr>
        <w:t xml:space="preserve">a Programului Sănătate </w:t>
      </w:r>
      <w:hyperlink r:id="rId11" w:history="1">
        <w:r w:rsidR="005574D4" w:rsidRPr="002305A6">
          <w:rPr>
            <w:rStyle w:val="Hyperlink"/>
            <w:rFonts w:cstheme="minorHAnsi"/>
            <w:sz w:val="24"/>
            <w:szCs w:val="24"/>
          </w:rPr>
          <w:t>https://mfe.gov.ro/minister/perioade-de-programare/perioada-2021-2027/autoritatea-de-management-pentru-programul-sanatate/programare-ghiduri/</w:t>
        </w:r>
      </w:hyperlink>
      <w:r w:rsidR="005574D4" w:rsidRPr="002305A6">
        <w:rPr>
          <w:rFonts w:cstheme="minorHAnsi"/>
          <w:color w:val="002060"/>
          <w:sz w:val="24"/>
          <w:szCs w:val="24"/>
        </w:rPr>
        <w:t xml:space="preserve"> </w:t>
      </w:r>
      <w:r w:rsidRPr="002305A6">
        <w:rPr>
          <w:rFonts w:cstheme="minorHAnsi"/>
          <w:color w:val="002060"/>
          <w:sz w:val="24"/>
          <w:szCs w:val="24"/>
        </w:rPr>
        <w:t xml:space="preserve">pentru a urmări eventualele modificări ale condițiilor de </w:t>
      </w:r>
      <w:r w:rsidR="00851427" w:rsidRPr="002305A6">
        <w:rPr>
          <w:rFonts w:cstheme="minorHAnsi"/>
          <w:color w:val="002060"/>
          <w:sz w:val="24"/>
          <w:szCs w:val="24"/>
        </w:rPr>
        <w:t>finanțare</w:t>
      </w:r>
      <w:r w:rsidRPr="002305A6">
        <w:rPr>
          <w:rFonts w:cstheme="minorHAnsi"/>
          <w:color w:val="002060"/>
          <w:sz w:val="24"/>
          <w:szCs w:val="24"/>
        </w:rPr>
        <w:t xml:space="preserve">, precum și alte </w:t>
      </w:r>
      <w:r w:rsidR="008933BE" w:rsidRPr="002305A6">
        <w:rPr>
          <w:rFonts w:cstheme="minorHAnsi"/>
          <w:color w:val="002060"/>
          <w:sz w:val="24"/>
          <w:szCs w:val="24"/>
        </w:rPr>
        <w:t xml:space="preserve">orientări/ </w:t>
      </w:r>
      <w:r w:rsidRPr="002305A6">
        <w:rPr>
          <w:rFonts w:cstheme="minorHAnsi"/>
          <w:color w:val="002060"/>
          <w:sz w:val="24"/>
          <w:szCs w:val="24"/>
        </w:rPr>
        <w:t>comunicări/clarificări pentru accesarea fondurilor în cadrul Programului Sănătate.</w:t>
      </w:r>
    </w:p>
    <w:p w14:paraId="05A1EFE6" w14:textId="7DB0AAB5" w:rsidR="00A53887" w:rsidRPr="002305A6" w:rsidRDefault="00A53887"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În perioada în care apelul este deschis, pot fi solicitate clarificări în legătura cu aspecte legate de prezentul ghid, la adresa de e-mail </w:t>
      </w:r>
      <w:r w:rsidRPr="002305A6">
        <w:rPr>
          <w:rFonts w:cstheme="minorHAnsi"/>
          <w:b/>
          <w:bCs/>
          <w:color w:val="002060"/>
          <w:sz w:val="24"/>
          <w:szCs w:val="24"/>
        </w:rPr>
        <w:t>helpdesk.apelurisanatate@mfe.gov.ro</w:t>
      </w:r>
      <w:r w:rsidR="00EA03F9" w:rsidRPr="002305A6">
        <w:rPr>
          <w:rStyle w:val="FootnoteReference"/>
          <w:rFonts w:cstheme="minorHAnsi"/>
          <w:b/>
          <w:bCs/>
          <w:color w:val="002060"/>
          <w:sz w:val="24"/>
          <w:szCs w:val="24"/>
        </w:rPr>
        <w:footnoteReference w:id="1"/>
      </w:r>
      <w:r w:rsidRPr="002305A6">
        <w:rPr>
          <w:rFonts w:cstheme="minorHAnsi"/>
          <w:b/>
          <w:bCs/>
          <w:color w:val="002060"/>
          <w:sz w:val="24"/>
          <w:szCs w:val="24"/>
        </w:rPr>
        <w:t>.</w:t>
      </w:r>
      <w:r w:rsidRPr="002305A6">
        <w:rPr>
          <w:rFonts w:cstheme="minorHAnsi"/>
          <w:color w:val="002060"/>
          <w:sz w:val="24"/>
          <w:szCs w:val="24"/>
        </w:rPr>
        <w:t xml:space="preserve"> Autoritatea de management va furniza un răspuns la acestea în termen de </w:t>
      </w:r>
      <w:r w:rsidR="00F15FA5" w:rsidRPr="002305A6">
        <w:rPr>
          <w:rFonts w:cstheme="minorHAnsi"/>
          <w:color w:val="002060"/>
          <w:sz w:val="24"/>
          <w:szCs w:val="24"/>
        </w:rPr>
        <w:t>10</w:t>
      </w:r>
      <w:r w:rsidRPr="002305A6">
        <w:rPr>
          <w:rFonts w:cstheme="minorHAnsi"/>
          <w:color w:val="002060"/>
          <w:sz w:val="24"/>
          <w:szCs w:val="24"/>
        </w:rPr>
        <w:t xml:space="preserve"> zile lucrătoare, începând cu ziua următoare primirii solicitării de clarificare. Pentru a respecta acest termen, nu vor fi luate în considerare clarificările solicitate cu 5 zile înainte de închiderea apelului.</w:t>
      </w:r>
    </w:p>
    <w:p w14:paraId="1994438B" w14:textId="616784A4" w:rsidR="004604E7" w:rsidRPr="002305A6" w:rsidRDefault="00A53887"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t>Având în vedere faptul că, cel mai probabil, există mai multe apeluri active în același timp, este necesar ca în cuprinsul solicitării de clarificare să menționați în mod corect denumirea apelului, astfel încât persoanele responsabile din cadrul AM să poată furniza un răspuns corect și la timp pentru solicitarea dvs.</w:t>
      </w:r>
      <w:r w:rsidR="008101E8" w:rsidRPr="002305A6">
        <w:rPr>
          <w:rFonts w:cstheme="minorHAnsi"/>
          <w:color w:val="002060"/>
          <w:sz w:val="24"/>
          <w:szCs w:val="24"/>
        </w:rPr>
        <w:t xml:space="preserve"> </w:t>
      </w:r>
      <w:r w:rsidR="004604E7" w:rsidRPr="002305A6">
        <w:rPr>
          <w:rFonts w:cstheme="minorHAnsi"/>
          <w:color w:val="002060"/>
          <w:sz w:val="24"/>
          <w:szCs w:val="24"/>
        </w:rPr>
        <w:t xml:space="preserve">Întrebările relevante </w:t>
      </w:r>
      <w:r w:rsidR="00AC7862" w:rsidRPr="002305A6">
        <w:rPr>
          <w:rFonts w:cstheme="minorHAnsi"/>
          <w:color w:val="002060"/>
          <w:sz w:val="24"/>
          <w:szCs w:val="24"/>
        </w:rPr>
        <w:t>și</w:t>
      </w:r>
      <w:r w:rsidR="004604E7" w:rsidRPr="002305A6">
        <w:rPr>
          <w:rFonts w:cstheme="minorHAnsi"/>
          <w:color w:val="002060"/>
          <w:sz w:val="24"/>
          <w:szCs w:val="24"/>
        </w:rPr>
        <w:t xml:space="preserve"> răspunsurile corespunzătoare sunt publicate periodic pe pagina de internet a Programului Sănătate.</w:t>
      </w:r>
    </w:p>
    <w:p w14:paraId="67EFF5F9" w14:textId="5E7AEC83" w:rsidR="004604E7" w:rsidRPr="002305A6" w:rsidRDefault="004604E7" w:rsidP="004C500B">
      <w:pPr>
        <w:autoSpaceDE w:val="0"/>
        <w:autoSpaceDN w:val="0"/>
        <w:adjustRightInd w:val="0"/>
        <w:spacing w:before="60" w:after="0" w:line="240" w:lineRule="auto"/>
        <w:ind w:right="120"/>
        <w:jc w:val="both"/>
        <w:rPr>
          <w:rFonts w:cstheme="minorHAnsi"/>
          <w:b/>
          <w:bCs/>
          <w:color w:val="002060"/>
          <w:sz w:val="24"/>
          <w:szCs w:val="24"/>
        </w:rPr>
      </w:pPr>
      <w:r w:rsidRPr="002305A6">
        <w:rPr>
          <w:rFonts w:cstheme="minorHAnsi"/>
          <w:color w:val="002060"/>
          <w:sz w:val="24"/>
          <w:szCs w:val="24"/>
        </w:rPr>
        <w:t xml:space="preserve">În pregătirea cererilor de </w:t>
      </w:r>
      <w:r w:rsidR="00851427" w:rsidRPr="002305A6">
        <w:rPr>
          <w:rFonts w:cstheme="minorHAnsi"/>
          <w:color w:val="002060"/>
          <w:sz w:val="24"/>
          <w:szCs w:val="24"/>
        </w:rPr>
        <w:t>finanțare</w:t>
      </w:r>
      <w:r w:rsidRPr="002305A6">
        <w:rPr>
          <w:rFonts w:cstheme="minorHAnsi"/>
          <w:color w:val="002060"/>
          <w:sz w:val="24"/>
          <w:szCs w:val="24"/>
        </w:rPr>
        <w:t xml:space="preserve">, la depunerea acestora, pe parcursul procesului de </w:t>
      </w:r>
      <w:r w:rsidR="008933BE" w:rsidRPr="002305A6">
        <w:rPr>
          <w:rFonts w:cstheme="minorHAnsi"/>
          <w:color w:val="002060"/>
          <w:sz w:val="24"/>
          <w:szCs w:val="24"/>
        </w:rPr>
        <w:t xml:space="preserve">evaluare și </w:t>
      </w:r>
      <w:r w:rsidRPr="002305A6">
        <w:rPr>
          <w:rFonts w:cstheme="minorHAnsi"/>
          <w:color w:val="002060"/>
          <w:sz w:val="24"/>
          <w:szCs w:val="24"/>
        </w:rPr>
        <w:t xml:space="preserve">selecție, precum și pe întreaga durată de implementare, solicitanții au obligația de a respecta legislația în vigoare la nivel național și european, inclusiv având în vedere modificările intervenite pe parcursul procesului de evaluare </w:t>
      </w:r>
      <w:r w:rsidR="008933BE" w:rsidRPr="002305A6">
        <w:rPr>
          <w:rFonts w:cstheme="minorHAnsi"/>
          <w:color w:val="002060"/>
          <w:sz w:val="24"/>
          <w:szCs w:val="24"/>
        </w:rPr>
        <w:t xml:space="preserve">și selecție </w:t>
      </w:r>
      <w:r w:rsidRPr="002305A6">
        <w:rPr>
          <w:rFonts w:cstheme="minorHAnsi"/>
          <w:color w:val="002060"/>
          <w:sz w:val="24"/>
          <w:szCs w:val="24"/>
        </w:rPr>
        <w:t>sau contractare a proiectelor, modificări intervenite ulterior lansării ghidului.</w:t>
      </w:r>
    </w:p>
    <w:p w14:paraId="7A78C6C0" w14:textId="445684DC" w:rsidR="002F39DA" w:rsidRPr="002305A6" w:rsidRDefault="002F39DA" w:rsidP="004C500B">
      <w:pPr>
        <w:autoSpaceDE w:val="0"/>
        <w:autoSpaceDN w:val="0"/>
        <w:adjustRightInd w:val="0"/>
        <w:spacing w:before="60" w:after="0" w:line="240" w:lineRule="auto"/>
        <w:ind w:right="120"/>
        <w:jc w:val="both"/>
        <w:rPr>
          <w:rFonts w:cstheme="minorHAnsi"/>
          <w:color w:val="002060"/>
          <w:sz w:val="24"/>
          <w:szCs w:val="24"/>
        </w:rPr>
      </w:pPr>
      <w:bookmarkStart w:id="6" w:name="_Hlk135051864"/>
      <w:r w:rsidRPr="002305A6">
        <w:rPr>
          <w:rFonts w:cstheme="minorHAnsi"/>
          <w:color w:val="002060"/>
          <w:sz w:val="24"/>
          <w:szCs w:val="24"/>
        </w:rPr>
        <w:t xml:space="preserve">Identificarea unor aspecte care pot îmbunătăți procesul de evaluare și selecție poate determina solicitări de documente suplimentare din partea AM </w:t>
      </w:r>
      <w:r w:rsidR="002D69D7" w:rsidRPr="002305A6">
        <w:rPr>
          <w:rFonts w:cstheme="minorHAnsi"/>
          <w:color w:val="002060"/>
          <w:sz w:val="24"/>
          <w:szCs w:val="24"/>
        </w:rPr>
        <w:t>PS</w:t>
      </w:r>
      <w:r w:rsidRPr="002305A6">
        <w:rPr>
          <w:rFonts w:cstheme="minorHAnsi"/>
          <w:color w:val="002060"/>
          <w:sz w:val="24"/>
          <w:szCs w:val="24"/>
        </w:rPr>
        <w:t xml:space="preserve">, solicitări la care potențialii beneficiari au obligația de a răspunde. În situația în care, asupra elementelor </w:t>
      </w:r>
      <w:r w:rsidR="0035161C" w:rsidRPr="002305A6">
        <w:rPr>
          <w:rFonts w:cstheme="minorHAnsi"/>
          <w:color w:val="002060"/>
          <w:sz w:val="24"/>
          <w:szCs w:val="24"/>
        </w:rPr>
        <w:t xml:space="preserve">pentru care </w:t>
      </w:r>
      <w:r w:rsidRPr="002305A6">
        <w:rPr>
          <w:rFonts w:cstheme="minorHAnsi"/>
          <w:color w:val="002060"/>
          <w:sz w:val="24"/>
          <w:szCs w:val="24"/>
        </w:rPr>
        <w:t>s-au solicitat clarificări suplimentare nu se poate trage o concluzie certă, conform precizărilor din cadrul ghidului prezent</w:t>
      </w:r>
      <w:r w:rsidR="0078662C" w:rsidRPr="002305A6">
        <w:rPr>
          <w:rFonts w:cstheme="minorHAnsi"/>
          <w:color w:val="002060"/>
          <w:sz w:val="24"/>
          <w:szCs w:val="24"/>
        </w:rPr>
        <w:t>,</w:t>
      </w:r>
      <w:r w:rsidRPr="002305A6">
        <w:rPr>
          <w:rFonts w:cstheme="minorHAnsi"/>
          <w:color w:val="002060"/>
          <w:sz w:val="24"/>
          <w:szCs w:val="24"/>
        </w:rPr>
        <w:t xml:space="preserve"> cererea de finanțare va fi analizată pe baza documentelor prezentate în cadrul cererii de finanțare.</w:t>
      </w:r>
    </w:p>
    <w:p w14:paraId="066DA9B1" w14:textId="4633C96F" w:rsidR="002F39DA" w:rsidRPr="002305A6" w:rsidRDefault="002F39DA" w:rsidP="004C500B">
      <w:pPr>
        <w:autoSpaceDE w:val="0"/>
        <w:autoSpaceDN w:val="0"/>
        <w:adjustRightInd w:val="0"/>
        <w:spacing w:before="60" w:after="0" w:line="240" w:lineRule="auto"/>
        <w:ind w:right="120"/>
        <w:jc w:val="both"/>
        <w:rPr>
          <w:rFonts w:cstheme="minorHAnsi"/>
          <w:color w:val="002060"/>
          <w:sz w:val="24"/>
          <w:szCs w:val="24"/>
        </w:rPr>
      </w:pPr>
      <w:r w:rsidRPr="002305A6">
        <w:rPr>
          <w:rFonts w:cstheme="minorHAnsi"/>
          <w:color w:val="002060"/>
          <w:sz w:val="24"/>
          <w:szCs w:val="24"/>
        </w:rPr>
        <w:lastRenderedPageBreak/>
        <w:t xml:space="preserve">Termenele din cadrul prezentului ghid pot fi suspendate de către AM </w:t>
      </w:r>
      <w:r w:rsidR="002D69D7" w:rsidRPr="002305A6">
        <w:rPr>
          <w:rFonts w:cstheme="minorHAnsi"/>
          <w:color w:val="002060"/>
          <w:sz w:val="24"/>
          <w:szCs w:val="24"/>
        </w:rPr>
        <w:t>PS</w:t>
      </w:r>
      <w:r w:rsidR="00BA7F1B" w:rsidRPr="002305A6">
        <w:rPr>
          <w:rFonts w:cstheme="minorHAnsi"/>
          <w:color w:val="002060"/>
          <w:sz w:val="24"/>
          <w:szCs w:val="24"/>
        </w:rPr>
        <w:t xml:space="preserve"> </w:t>
      </w:r>
      <w:r w:rsidRPr="002305A6">
        <w:rPr>
          <w:rFonts w:cstheme="minorHAnsi"/>
          <w:color w:val="002060"/>
          <w:sz w:val="24"/>
          <w:szCs w:val="24"/>
        </w:rPr>
        <w:t>în cazul în care, pe parcursul procesului de evaluare și selecție, apar probleme de legalitate, regularitate, conformitate care să afecteze procesul.</w:t>
      </w:r>
    </w:p>
    <w:p w14:paraId="38139B2E" w14:textId="4BC3752D" w:rsidR="002F39DA" w:rsidRPr="002305A6" w:rsidRDefault="002F39DA" w:rsidP="004C500B">
      <w:pPr>
        <w:pStyle w:val="TOCHeading"/>
        <w:spacing w:before="60" w:line="240" w:lineRule="auto"/>
        <w:ind w:right="120"/>
        <w:jc w:val="both"/>
        <w:rPr>
          <w:rFonts w:asciiTheme="minorHAnsi" w:hAnsiTheme="minorHAnsi" w:cstheme="minorHAnsi"/>
          <w:color w:val="002060"/>
          <w:sz w:val="24"/>
          <w:szCs w:val="24"/>
          <w:lang w:val="ro-RO"/>
        </w:rPr>
      </w:pPr>
      <w:r w:rsidRPr="002305A6">
        <w:rPr>
          <w:rFonts w:asciiTheme="minorHAnsi" w:hAnsiTheme="minorHAnsi" w:cstheme="minorHAnsi"/>
          <w:color w:val="002060"/>
          <w:sz w:val="24"/>
          <w:szCs w:val="24"/>
          <w:lang w:val="ro-RO"/>
        </w:rPr>
        <w:t xml:space="preserve">Indiferent de etapa în cadrul căreia a fost respinsă o cerere de finanțare, solicitantul poate formula, în scris, conform modalității de depunere descrisă în cadrul prezentului ghid, o singură contestație pe fiecare etapă împotriva actului prin care i s-a comunicat respingerea proiectului de către AM </w:t>
      </w:r>
      <w:r w:rsidR="002D69D7" w:rsidRPr="002305A6">
        <w:rPr>
          <w:rFonts w:asciiTheme="minorHAnsi" w:hAnsiTheme="minorHAnsi" w:cstheme="minorHAnsi"/>
          <w:color w:val="002060"/>
          <w:sz w:val="24"/>
          <w:szCs w:val="24"/>
          <w:lang w:val="ro-RO"/>
        </w:rPr>
        <w:t>PS</w:t>
      </w:r>
      <w:r w:rsidRPr="002305A6">
        <w:rPr>
          <w:rFonts w:asciiTheme="minorHAnsi" w:hAnsiTheme="minorHAnsi" w:cstheme="minorHAnsi"/>
          <w:color w:val="002060"/>
          <w:sz w:val="24"/>
          <w:szCs w:val="24"/>
          <w:lang w:val="ro-RO"/>
        </w:rPr>
        <w:t>.</w:t>
      </w:r>
    </w:p>
    <w:p w14:paraId="78E96BD2" w14:textId="77777777" w:rsidR="004E20D3" w:rsidRPr="002305A6" w:rsidRDefault="004E20D3" w:rsidP="004C500B">
      <w:pPr>
        <w:spacing w:before="60" w:after="0" w:line="240" w:lineRule="auto"/>
        <w:rPr>
          <w:rFonts w:cstheme="minorHAnsi"/>
          <w:color w:val="002060"/>
          <w:sz w:val="24"/>
          <w:szCs w:val="24"/>
        </w:rPr>
      </w:pPr>
    </w:p>
    <w:p w14:paraId="7A3C378C" w14:textId="3B518A9C" w:rsidR="00566CCA"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 w:name="_Toc230772553"/>
      <w:bookmarkEnd w:id="6"/>
      <w:r w:rsidRPr="002305A6">
        <w:rPr>
          <w:rFonts w:cstheme="minorHAnsi"/>
          <w:b/>
          <w:bCs/>
          <w:iCs/>
          <w:color w:val="002060"/>
          <w:sz w:val="24"/>
          <w:szCs w:val="24"/>
        </w:rPr>
        <w:t>Abrevieri</w:t>
      </w:r>
      <w:bookmarkEnd w:id="7"/>
      <w:r w:rsidRPr="002305A6">
        <w:rPr>
          <w:rFonts w:cstheme="minorHAnsi"/>
          <w:b/>
          <w:bCs/>
          <w:iCs/>
          <w:color w:val="002060"/>
          <w:sz w:val="24"/>
          <w:szCs w:val="24"/>
        </w:rPr>
        <w:tab/>
      </w:r>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6654"/>
      </w:tblGrid>
      <w:tr w:rsidR="00D91AFA" w:rsidRPr="002305A6" w14:paraId="2E8007C6" w14:textId="77777777" w:rsidTr="009970FC">
        <w:trPr>
          <w:trHeight w:val="383"/>
        </w:trPr>
        <w:tc>
          <w:tcPr>
            <w:tcW w:w="2721" w:type="dxa"/>
            <w:vAlign w:val="center"/>
            <w:hideMark/>
          </w:tcPr>
          <w:p w14:paraId="205F52C3" w14:textId="2E7DEFE2" w:rsidR="00D702F8" w:rsidRPr="002305A6" w:rsidRDefault="00D702F8"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 xml:space="preserve">AM </w:t>
            </w:r>
            <w:r w:rsidR="002D69D7" w:rsidRPr="002305A6">
              <w:rPr>
                <w:rFonts w:eastAsia="Times New Roman" w:cstheme="minorHAnsi"/>
                <w:color w:val="002060"/>
                <w:sz w:val="24"/>
                <w:szCs w:val="24"/>
                <w:lang w:eastAsia="ro-RO"/>
              </w:rPr>
              <w:t>PS</w:t>
            </w:r>
          </w:p>
        </w:tc>
        <w:tc>
          <w:tcPr>
            <w:tcW w:w="6654" w:type="dxa"/>
            <w:vAlign w:val="center"/>
            <w:hideMark/>
          </w:tcPr>
          <w:p w14:paraId="03F6CF6C" w14:textId="53377FC4" w:rsidR="00D702F8" w:rsidRPr="002305A6" w:rsidRDefault="00D702F8"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Autoritatea de Management pentru Programul Sănătate</w:t>
            </w:r>
          </w:p>
        </w:tc>
      </w:tr>
      <w:tr w:rsidR="00D91AFA" w:rsidRPr="002305A6" w14:paraId="11AE5152" w14:textId="77777777" w:rsidTr="009970FC">
        <w:trPr>
          <w:trHeight w:val="261"/>
        </w:trPr>
        <w:tc>
          <w:tcPr>
            <w:tcW w:w="2721" w:type="dxa"/>
            <w:vAlign w:val="center"/>
          </w:tcPr>
          <w:p w14:paraId="6A29CBF7" w14:textId="2D0451A0" w:rsidR="00CA41CB" w:rsidRPr="002305A6" w:rsidRDefault="00CA41CB"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BS</w:t>
            </w:r>
          </w:p>
        </w:tc>
        <w:tc>
          <w:tcPr>
            <w:tcW w:w="6654" w:type="dxa"/>
            <w:vAlign w:val="center"/>
          </w:tcPr>
          <w:p w14:paraId="6082B6DE" w14:textId="479B875B" w:rsidR="00CA41CB" w:rsidRPr="002305A6" w:rsidRDefault="00CA41CB"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Bugetul de stat</w:t>
            </w:r>
          </w:p>
        </w:tc>
      </w:tr>
      <w:tr w:rsidR="00D91AFA" w:rsidRPr="002305A6" w14:paraId="57339271" w14:textId="77777777" w:rsidTr="009970FC">
        <w:trPr>
          <w:trHeight w:val="311"/>
        </w:trPr>
        <w:tc>
          <w:tcPr>
            <w:tcW w:w="2721" w:type="dxa"/>
            <w:vAlign w:val="center"/>
            <w:hideMark/>
          </w:tcPr>
          <w:p w14:paraId="00B710D9" w14:textId="77777777" w:rsidR="00D702F8" w:rsidRPr="002305A6" w:rsidRDefault="00D702F8"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CV</w:t>
            </w:r>
          </w:p>
        </w:tc>
        <w:tc>
          <w:tcPr>
            <w:tcW w:w="6654" w:type="dxa"/>
            <w:vAlign w:val="center"/>
            <w:hideMark/>
          </w:tcPr>
          <w:p w14:paraId="0A0E071D" w14:textId="77777777" w:rsidR="00D702F8" w:rsidRPr="002305A6" w:rsidRDefault="00D702F8"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Curriculum Vitae</w:t>
            </w:r>
          </w:p>
        </w:tc>
      </w:tr>
      <w:tr w:rsidR="00D91AFA" w:rsidRPr="002305A6" w14:paraId="3185398B" w14:textId="77777777" w:rsidTr="009970FC">
        <w:trPr>
          <w:trHeight w:val="311"/>
        </w:trPr>
        <w:tc>
          <w:tcPr>
            <w:tcW w:w="2721" w:type="dxa"/>
            <w:vAlign w:val="center"/>
          </w:tcPr>
          <w:p w14:paraId="1F1BC1F3" w14:textId="32EE0295" w:rsidR="006F4A24" w:rsidRPr="002305A6" w:rsidRDefault="007726FC" w:rsidP="004C500B">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COM</w:t>
            </w:r>
          </w:p>
        </w:tc>
        <w:tc>
          <w:tcPr>
            <w:tcW w:w="6654" w:type="dxa"/>
            <w:vAlign w:val="center"/>
          </w:tcPr>
          <w:p w14:paraId="06EC47A5" w14:textId="0991DDA5"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Comisia Europeană</w:t>
            </w:r>
          </w:p>
        </w:tc>
      </w:tr>
      <w:tr w:rsidR="00D91AFA" w:rsidRPr="002305A6" w14:paraId="796CF615" w14:textId="77777777" w:rsidTr="009970FC">
        <w:trPr>
          <w:trHeight w:val="311"/>
        </w:trPr>
        <w:tc>
          <w:tcPr>
            <w:tcW w:w="2721" w:type="dxa"/>
            <w:vAlign w:val="center"/>
          </w:tcPr>
          <w:p w14:paraId="4902A0B2" w14:textId="7E629402" w:rsidR="006F4A24" w:rsidRPr="002305A6" w:rsidRDefault="006F4A24" w:rsidP="004C500B">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CDP</w:t>
            </w:r>
            <w:r w:rsidR="000D7C57" w:rsidRPr="002305A6">
              <w:rPr>
                <w:rFonts w:eastAsia="Times New Roman" w:cstheme="minorHAnsi"/>
                <w:iCs/>
                <w:color w:val="002060"/>
                <w:sz w:val="24"/>
                <w:szCs w:val="24"/>
                <w:lang w:eastAsia="ro-RO"/>
              </w:rPr>
              <w:t>D</w:t>
            </w:r>
          </w:p>
        </w:tc>
        <w:tc>
          <w:tcPr>
            <w:tcW w:w="6654" w:type="dxa"/>
            <w:vAlign w:val="center"/>
          </w:tcPr>
          <w:p w14:paraId="04DBA59C" w14:textId="49D7523E"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Convenția privind drepturile persoanelor cu dizabilități</w:t>
            </w:r>
          </w:p>
        </w:tc>
      </w:tr>
      <w:tr w:rsidR="00D91AFA" w:rsidRPr="002305A6" w14:paraId="0BCDF7F1" w14:textId="77777777" w:rsidTr="009970FC">
        <w:trPr>
          <w:trHeight w:val="311"/>
        </w:trPr>
        <w:tc>
          <w:tcPr>
            <w:tcW w:w="2721" w:type="dxa"/>
            <w:vAlign w:val="center"/>
            <w:hideMark/>
          </w:tcPr>
          <w:p w14:paraId="1A26C7B6"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DLRC</w:t>
            </w:r>
          </w:p>
        </w:tc>
        <w:tc>
          <w:tcPr>
            <w:tcW w:w="6654" w:type="dxa"/>
            <w:vAlign w:val="center"/>
            <w:hideMark/>
          </w:tcPr>
          <w:p w14:paraId="5CC850BB"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Dezvoltare locală plasată sub responsabilitatea comunității</w:t>
            </w:r>
          </w:p>
        </w:tc>
      </w:tr>
      <w:tr w:rsidR="00D91AFA" w:rsidRPr="002305A6" w14:paraId="4435C0B8" w14:textId="77777777" w:rsidTr="009970FC">
        <w:trPr>
          <w:trHeight w:val="311"/>
        </w:trPr>
        <w:tc>
          <w:tcPr>
            <w:tcW w:w="2721" w:type="dxa"/>
            <w:vAlign w:val="center"/>
            <w:hideMark/>
          </w:tcPr>
          <w:p w14:paraId="77ADA280"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DNSH</w:t>
            </w:r>
          </w:p>
        </w:tc>
        <w:tc>
          <w:tcPr>
            <w:tcW w:w="6654" w:type="dxa"/>
            <w:vAlign w:val="center"/>
            <w:hideMark/>
          </w:tcPr>
          <w:p w14:paraId="5B40136A" w14:textId="3BFB8719"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cstheme="minorHAnsi"/>
                <w:color w:val="002060"/>
                <w:sz w:val="24"/>
                <w:szCs w:val="24"/>
              </w:rPr>
              <w:t>Do No Significant Harm</w:t>
            </w:r>
            <w:r w:rsidRPr="002305A6">
              <w:rPr>
                <w:rFonts w:eastAsia="Times New Roman" w:cstheme="minorHAnsi"/>
                <w:color w:val="002060"/>
                <w:sz w:val="24"/>
                <w:szCs w:val="24"/>
                <w:lang w:eastAsia="ro-RO"/>
              </w:rPr>
              <w:t xml:space="preserve">  (a nu prejudicia în mod semnificativ) </w:t>
            </w:r>
          </w:p>
        </w:tc>
      </w:tr>
      <w:tr w:rsidR="00D91AFA" w:rsidRPr="002305A6" w14:paraId="6E0CC3D2" w14:textId="77777777" w:rsidTr="009970FC">
        <w:trPr>
          <w:trHeight w:val="311"/>
        </w:trPr>
        <w:tc>
          <w:tcPr>
            <w:tcW w:w="2721" w:type="dxa"/>
            <w:vAlign w:val="center"/>
            <w:hideMark/>
          </w:tcPr>
          <w:p w14:paraId="5D2F2C4F"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FEDR</w:t>
            </w:r>
          </w:p>
        </w:tc>
        <w:tc>
          <w:tcPr>
            <w:tcW w:w="6654" w:type="dxa"/>
            <w:vAlign w:val="center"/>
            <w:hideMark/>
          </w:tcPr>
          <w:p w14:paraId="75C3A7E4"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Fondul European de Dezvoltare Regională</w:t>
            </w:r>
          </w:p>
        </w:tc>
      </w:tr>
      <w:tr w:rsidR="00D91AFA" w:rsidRPr="002305A6" w14:paraId="205D3111" w14:textId="77777777" w:rsidTr="009970FC">
        <w:trPr>
          <w:trHeight w:val="311"/>
        </w:trPr>
        <w:tc>
          <w:tcPr>
            <w:tcW w:w="2721" w:type="dxa"/>
            <w:vAlign w:val="center"/>
            <w:hideMark/>
          </w:tcPr>
          <w:p w14:paraId="4B891E53"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HG</w:t>
            </w:r>
          </w:p>
        </w:tc>
        <w:tc>
          <w:tcPr>
            <w:tcW w:w="6654" w:type="dxa"/>
            <w:vAlign w:val="center"/>
            <w:hideMark/>
          </w:tcPr>
          <w:p w14:paraId="665D323D"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Hotărâre de guvern</w:t>
            </w:r>
          </w:p>
        </w:tc>
      </w:tr>
      <w:tr w:rsidR="00920D88" w:rsidRPr="002305A6" w14:paraId="41E58DB6" w14:textId="77777777" w:rsidTr="009970FC">
        <w:trPr>
          <w:trHeight w:val="311"/>
        </w:trPr>
        <w:tc>
          <w:tcPr>
            <w:tcW w:w="2721" w:type="dxa"/>
            <w:vAlign w:val="center"/>
          </w:tcPr>
          <w:p w14:paraId="51F9555C" w14:textId="0806AE17" w:rsidR="00920D88" w:rsidRPr="002305A6" w:rsidRDefault="00920D88" w:rsidP="004C500B">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ITI</w:t>
            </w:r>
          </w:p>
        </w:tc>
        <w:tc>
          <w:tcPr>
            <w:tcW w:w="6654" w:type="dxa"/>
            <w:vAlign w:val="center"/>
          </w:tcPr>
          <w:p w14:paraId="654C79B2" w14:textId="0CFDB0A5" w:rsidR="00920D88" w:rsidRPr="002305A6" w:rsidRDefault="00920D88"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Investiții Teritoriale Integrate</w:t>
            </w:r>
          </w:p>
        </w:tc>
      </w:tr>
      <w:tr w:rsidR="00D91AFA" w:rsidRPr="002305A6" w14:paraId="4650EC23" w14:textId="77777777" w:rsidTr="009970FC">
        <w:trPr>
          <w:trHeight w:val="311"/>
        </w:trPr>
        <w:tc>
          <w:tcPr>
            <w:tcW w:w="2721" w:type="dxa"/>
            <w:vAlign w:val="center"/>
            <w:hideMark/>
          </w:tcPr>
          <w:p w14:paraId="32302A06"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MIPE</w:t>
            </w:r>
          </w:p>
        </w:tc>
        <w:tc>
          <w:tcPr>
            <w:tcW w:w="6654" w:type="dxa"/>
            <w:vAlign w:val="center"/>
            <w:hideMark/>
          </w:tcPr>
          <w:p w14:paraId="7CC901A4"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Ministerul Investițiilor și Proiectelor Europene</w:t>
            </w:r>
          </w:p>
        </w:tc>
      </w:tr>
      <w:tr w:rsidR="00D91AFA" w:rsidRPr="002305A6" w14:paraId="68812CD3" w14:textId="77777777" w:rsidTr="009970FC">
        <w:trPr>
          <w:trHeight w:val="311"/>
        </w:trPr>
        <w:tc>
          <w:tcPr>
            <w:tcW w:w="2721" w:type="dxa"/>
            <w:vAlign w:val="center"/>
            <w:hideMark/>
          </w:tcPr>
          <w:p w14:paraId="297FC26C"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mp</w:t>
            </w:r>
          </w:p>
        </w:tc>
        <w:tc>
          <w:tcPr>
            <w:tcW w:w="6654" w:type="dxa"/>
            <w:vAlign w:val="center"/>
            <w:hideMark/>
          </w:tcPr>
          <w:p w14:paraId="25527C8E"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Metru pătrat</w:t>
            </w:r>
          </w:p>
        </w:tc>
      </w:tr>
      <w:tr w:rsidR="00D91AFA" w:rsidRPr="002305A6" w14:paraId="3EA4C51B" w14:textId="77777777" w:rsidTr="009970FC">
        <w:trPr>
          <w:trHeight w:val="371"/>
        </w:trPr>
        <w:tc>
          <w:tcPr>
            <w:tcW w:w="2721" w:type="dxa"/>
            <w:vAlign w:val="center"/>
            <w:hideMark/>
          </w:tcPr>
          <w:p w14:paraId="3EA1814E"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MySMIS2021/SMIS2021+</w:t>
            </w:r>
          </w:p>
        </w:tc>
        <w:tc>
          <w:tcPr>
            <w:tcW w:w="6654" w:type="dxa"/>
            <w:vAlign w:val="center"/>
            <w:hideMark/>
          </w:tcPr>
          <w:p w14:paraId="54EA6154"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Sistem informatic integrat</w:t>
            </w:r>
          </w:p>
        </w:tc>
      </w:tr>
      <w:tr w:rsidR="00E11887" w:rsidRPr="002305A6" w14:paraId="5FCD841D" w14:textId="77777777" w:rsidTr="009970FC">
        <w:trPr>
          <w:trHeight w:val="326"/>
        </w:trPr>
        <w:tc>
          <w:tcPr>
            <w:tcW w:w="2721" w:type="dxa"/>
          </w:tcPr>
          <w:p w14:paraId="78BBCEEF" w14:textId="5C559FF2" w:rsidR="00E11887" w:rsidRPr="002305A6" w:rsidRDefault="00E11887" w:rsidP="00E11887">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OCPI</w:t>
            </w:r>
          </w:p>
        </w:tc>
        <w:tc>
          <w:tcPr>
            <w:tcW w:w="6654" w:type="dxa"/>
          </w:tcPr>
          <w:p w14:paraId="57FEAA06" w14:textId="5BE5F834" w:rsidR="00E11887" w:rsidRPr="002305A6" w:rsidRDefault="00E11887" w:rsidP="00E11887">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Oficiul de Cadastru si Publicitate Imobiliară</w:t>
            </w:r>
          </w:p>
        </w:tc>
      </w:tr>
      <w:tr w:rsidR="00D91AFA" w:rsidRPr="002305A6" w14:paraId="13BAD719" w14:textId="77777777" w:rsidTr="009970FC">
        <w:trPr>
          <w:trHeight w:val="326"/>
        </w:trPr>
        <w:tc>
          <w:tcPr>
            <w:tcW w:w="2721" w:type="dxa"/>
            <w:vAlign w:val="center"/>
            <w:hideMark/>
          </w:tcPr>
          <w:p w14:paraId="1C9022F7"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OI</w:t>
            </w:r>
          </w:p>
        </w:tc>
        <w:tc>
          <w:tcPr>
            <w:tcW w:w="6654" w:type="dxa"/>
            <w:vAlign w:val="center"/>
            <w:hideMark/>
          </w:tcPr>
          <w:p w14:paraId="609A1F97"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Organism intermediar</w:t>
            </w:r>
          </w:p>
        </w:tc>
      </w:tr>
      <w:tr w:rsidR="00D91AFA" w:rsidRPr="002305A6" w14:paraId="2CCA34D1" w14:textId="77777777" w:rsidTr="009970FC">
        <w:trPr>
          <w:trHeight w:val="311"/>
        </w:trPr>
        <w:tc>
          <w:tcPr>
            <w:tcW w:w="2721" w:type="dxa"/>
            <w:vAlign w:val="center"/>
            <w:hideMark/>
          </w:tcPr>
          <w:p w14:paraId="01DA9B80"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OUG</w:t>
            </w:r>
          </w:p>
        </w:tc>
        <w:tc>
          <w:tcPr>
            <w:tcW w:w="6654" w:type="dxa"/>
            <w:vAlign w:val="center"/>
            <w:hideMark/>
          </w:tcPr>
          <w:p w14:paraId="3A8C2091" w14:textId="6BAF3E68"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Ordonanță de urgență a Guvernului</w:t>
            </w:r>
          </w:p>
        </w:tc>
      </w:tr>
      <w:tr w:rsidR="00D91AFA" w:rsidRPr="002305A6" w14:paraId="3E8DC271" w14:textId="77777777" w:rsidTr="009970FC">
        <w:trPr>
          <w:trHeight w:val="311"/>
        </w:trPr>
        <w:tc>
          <w:tcPr>
            <w:tcW w:w="2721" w:type="dxa"/>
            <w:vAlign w:val="center"/>
          </w:tcPr>
          <w:p w14:paraId="3389AD37" w14:textId="69E5D441" w:rsidR="00DD49E4" w:rsidRPr="002305A6" w:rsidRDefault="00DD49E4" w:rsidP="004C500B">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OIS</w:t>
            </w:r>
          </w:p>
        </w:tc>
        <w:tc>
          <w:tcPr>
            <w:tcW w:w="6654" w:type="dxa"/>
            <w:vAlign w:val="center"/>
          </w:tcPr>
          <w:p w14:paraId="43C6D95E" w14:textId="310CA904" w:rsidR="00DD49E4" w:rsidRPr="002305A6" w:rsidRDefault="00DD49E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Operațiune de importanță strategică</w:t>
            </w:r>
          </w:p>
        </w:tc>
      </w:tr>
      <w:tr w:rsidR="009970FC" w:rsidRPr="002305A6" w14:paraId="004ECCDD" w14:textId="77777777" w:rsidTr="009970FC">
        <w:trPr>
          <w:trHeight w:val="311"/>
        </w:trPr>
        <w:tc>
          <w:tcPr>
            <w:tcW w:w="2721" w:type="dxa"/>
            <w:vAlign w:val="center"/>
          </w:tcPr>
          <w:p w14:paraId="7BC08E96" w14:textId="5564B273" w:rsidR="009970FC" w:rsidRPr="002305A6" w:rsidRDefault="009970FC" w:rsidP="009970FC">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color w:val="002060"/>
                <w:sz w:val="24"/>
                <w:szCs w:val="24"/>
                <w:lang w:eastAsia="ro-RO"/>
              </w:rPr>
              <w:t>PS</w:t>
            </w:r>
          </w:p>
        </w:tc>
        <w:tc>
          <w:tcPr>
            <w:tcW w:w="6654" w:type="dxa"/>
            <w:vAlign w:val="center"/>
          </w:tcPr>
          <w:p w14:paraId="252B1198" w14:textId="131EC6F6" w:rsidR="009970FC" w:rsidRPr="002305A6" w:rsidRDefault="009970FC" w:rsidP="009970FC">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Program Sănătate</w:t>
            </w:r>
          </w:p>
        </w:tc>
      </w:tr>
      <w:tr w:rsidR="00D91AFA" w:rsidRPr="002305A6" w14:paraId="73959F6C" w14:textId="77777777" w:rsidTr="009970FC">
        <w:trPr>
          <w:trHeight w:val="311"/>
        </w:trPr>
        <w:tc>
          <w:tcPr>
            <w:tcW w:w="2721" w:type="dxa"/>
            <w:vAlign w:val="center"/>
            <w:hideMark/>
          </w:tcPr>
          <w:p w14:paraId="6459141C"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PT</w:t>
            </w:r>
          </w:p>
        </w:tc>
        <w:tc>
          <w:tcPr>
            <w:tcW w:w="6654" w:type="dxa"/>
            <w:vAlign w:val="center"/>
            <w:hideMark/>
          </w:tcPr>
          <w:p w14:paraId="48655C60"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Proiect tehnic</w:t>
            </w:r>
          </w:p>
        </w:tc>
      </w:tr>
      <w:tr w:rsidR="00E9491A" w:rsidRPr="002305A6" w14:paraId="38F613FE" w14:textId="77777777" w:rsidTr="009970FC">
        <w:trPr>
          <w:trHeight w:val="311"/>
        </w:trPr>
        <w:tc>
          <w:tcPr>
            <w:tcW w:w="2721" w:type="dxa"/>
            <w:vAlign w:val="center"/>
          </w:tcPr>
          <w:p w14:paraId="7B020919" w14:textId="7822243E" w:rsidR="00E9491A" w:rsidRPr="002305A6" w:rsidRDefault="00E9491A" w:rsidP="004C500B">
            <w:pPr>
              <w:spacing w:before="60" w:after="0" w:line="240" w:lineRule="auto"/>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RDC</w:t>
            </w:r>
          </w:p>
        </w:tc>
        <w:tc>
          <w:tcPr>
            <w:tcW w:w="6654" w:type="dxa"/>
            <w:vAlign w:val="center"/>
          </w:tcPr>
          <w:p w14:paraId="18240590" w14:textId="049D5177" w:rsidR="00E9491A" w:rsidRPr="002305A6" w:rsidRDefault="00215A81"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Regulamentul (UE) 2021/ 1057 al Parlamentului European și al Consiliului din 24 iunie 2021 de instituire a Fondului social european Plus (FSE+) și de abrogare a Regulamentului (UE) nr. 1296/2013</w:t>
            </w:r>
          </w:p>
        </w:tc>
      </w:tr>
      <w:tr w:rsidR="00D91AFA" w:rsidRPr="002305A6" w14:paraId="78CCCDB3" w14:textId="77777777" w:rsidTr="009970FC">
        <w:trPr>
          <w:trHeight w:val="311"/>
        </w:trPr>
        <w:tc>
          <w:tcPr>
            <w:tcW w:w="2721" w:type="dxa"/>
            <w:vAlign w:val="center"/>
            <w:hideMark/>
          </w:tcPr>
          <w:p w14:paraId="75692F20"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TVA</w:t>
            </w:r>
          </w:p>
        </w:tc>
        <w:tc>
          <w:tcPr>
            <w:tcW w:w="6654" w:type="dxa"/>
            <w:vAlign w:val="center"/>
            <w:hideMark/>
          </w:tcPr>
          <w:p w14:paraId="5F41C26E"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Taxa pe valoare adăugată</w:t>
            </w:r>
          </w:p>
        </w:tc>
      </w:tr>
      <w:tr w:rsidR="00D91AFA" w:rsidRPr="002305A6" w14:paraId="3A296CAB" w14:textId="77777777" w:rsidTr="009970FC">
        <w:trPr>
          <w:trHeight w:val="311"/>
        </w:trPr>
        <w:tc>
          <w:tcPr>
            <w:tcW w:w="2721" w:type="dxa"/>
            <w:vAlign w:val="center"/>
            <w:hideMark/>
          </w:tcPr>
          <w:p w14:paraId="63FC40C4"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UAT</w:t>
            </w:r>
          </w:p>
        </w:tc>
        <w:tc>
          <w:tcPr>
            <w:tcW w:w="6654" w:type="dxa"/>
            <w:vAlign w:val="center"/>
            <w:hideMark/>
          </w:tcPr>
          <w:p w14:paraId="5F4D790A"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Unitate administrativ teritorială</w:t>
            </w:r>
          </w:p>
        </w:tc>
      </w:tr>
      <w:tr w:rsidR="00472E5B" w:rsidRPr="002305A6" w14:paraId="49278DAE" w14:textId="77777777" w:rsidTr="009970FC">
        <w:trPr>
          <w:trHeight w:val="311"/>
        </w:trPr>
        <w:tc>
          <w:tcPr>
            <w:tcW w:w="2721" w:type="dxa"/>
            <w:vAlign w:val="center"/>
            <w:hideMark/>
          </w:tcPr>
          <w:p w14:paraId="623AB582"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iCs/>
                <w:color w:val="002060"/>
                <w:sz w:val="24"/>
                <w:szCs w:val="24"/>
                <w:lang w:eastAsia="ro-RO"/>
              </w:rPr>
              <w:t>UE</w:t>
            </w:r>
          </w:p>
        </w:tc>
        <w:tc>
          <w:tcPr>
            <w:tcW w:w="6654" w:type="dxa"/>
            <w:vAlign w:val="center"/>
            <w:hideMark/>
          </w:tcPr>
          <w:p w14:paraId="015230D2" w14:textId="77777777" w:rsidR="006F4A24" w:rsidRPr="002305A6" w:rsidRDefault="006F4A24" w:rsidP="004C500B">
            <w:pPr>
              <w:spacing w:before="60" w:after="0" w:line="240" w:lineRule="auto"/>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Uniunea Europeană</w:t>
            </w:r>
          </w:p>
        </w:tc>
      </w:tr>
    </w:tbl>
    <w:p w14:paraId="60A81F39" w14:textId="77777777" w:rsidR="003870CD" w:rsidRPr="002305A6" w:rsidRDefault="003870CD" w:rsidP="004C500B">
      <w:pPr>
        <w:pStyle w:val="ListParagraph"/>
        <w:spacing w:before="60" w:after="0" w:line="240" w:lineRule="auto"/>
        <w:ind w:left="709"/>
        <w:contextualSpacing w:val="0"/>
        <w:jc w:val="both"/>
        <w:rPr>
          <w:rFonts w:cstheme="minorHAnsi"/>
          <w:b/>
          <w:bCs/>
          <w:iCs/>
          <w:color w:val="002060"/>
          <w:sz w:val="24"/>
          <w:szCs w:val="24"/>
        </w:rPr>
      </w:pPr>
    </w:p>
    <w:p w14:paraId="6DAC35C8" w14:textId="77777777" w:rsidR="00F0550B" w:rsidRPr="002305A6"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35191A85" w14:textId="77777777" w:rsidR="00F0550B" w:rsidRPr="002305A6"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65E53792" w14:textId="77777777" w:rsidR="00F0550B" w:rsidRPr="002305A6"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22148288" w14:textId="6AD612F6" w:rsidR="00E71DC6"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 w:name="_Toc159233915"/>
      <w:bookmarkStart w:id="9" w:name="_Toc160634111"/>
      <w:bookmarkStart w:id="10" w:name="_Toc159233916"/>
      <w:bookmarkStart w:id="11" w:name="_Toc160634112"/>
      <w:bookmarkStart w:id="12" w:name="_Toc159233917"/>
      <w:bookmarkStart w:id="13" w:name="_Toc160634113"/>
      <w:bookmarkStart w:id="14" w:name="_Toc159233918"/>
      <w:bookmarkStart w:id="15" w:name="_Toc160634114"/>
      <w:bookmarkStart w:id="16" w:name="_Toc159233919"/>
      <w:bookmarkStart w:id="17" w:name="_Toc160634115"/>
      <w:bookmarkStart w:id="18" w:name="_Toc159233920"/>
      <w:bookmarkStart w:id="19" w:name="_Toc160634116"/>
      <w:bookmarkStart w:id="20" w:name="_Toc159233921"/>
      <w:bookmarkStart w:id="21" w:name="_Toc160634117"/>
      <w:bookmarkStart w:id="22" w:name="_Toc159233922"/>
      <w:bookmarkStart w:id="23" w:name="_Toc160634118"/>
      <w:bookmarkStart w:id="24" w:name="_Toc230772554"/>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2305A6">
        <w:rPr>
          <w:rFonts w:cstheme="minorHAnsi"/>
          <w:b/>
          <w:bCs/>
          <w:iCs/>
          <w:color w:val="002060"/>
          <w:sz w:val="24"/>
          <w:szCs w:val="24"/>
        </w:rPr>
        <w:lastRenderedPageBreak/>
        <w:t>Glosar</w:t>
      </w:r>
      <w:bookmarkEnd w:id="24"/>
    </w:p>
    <w:tbl>
      <w:tblPr>
        <w:tblStyle w:val="TableGrid"/>
        <w:tblW w:w="10060" w:type="dxa"/>
        <w:tblLayout w:type="fixed"/>
        <w:tblLook w:val="04A0" w:firstRow="1" w:lastRow="0" w:firstColumn="1" w:lastColumn="0" w:noHBand="0" w:noVBand="1"/>
      </w:tblPr>
      <w:tblGrid>
        <w:gridCol w:w="562"/>
        <w:gridCol w:w="9498"/>
      </w:tblGrid>
      <w:tr w:rsidR="00D91AFA" w:rsidRPr="002305A6" w14:paraId="3B4FA398" w14:textId="77777777" w:rsidTr="00CD69AD">
        <w:tc>
          <w:tcPr>
            <w:tcW w:w="562" w:type="dxa"/>
          </w:tcPr>
          <w:p w14:paraId="61E77C63" w14:textId="77777777" w:rsidR="00E71DC6" w:rsidRPr="002305A6" w:rsidRDefault="00E71DC6" w:rsidP="004C500B">
            <w:pPr>
              <w:spacing w:before="60"/>
              <w:jc w:val="both"/>
              <w:rPr>
                <w:rFonts w:cstheme="minorHAnsi"/>
                <w:b/>
                <w:bCs/>
                <w:color w:val="002060"/>
                <w:sz w:val="24"/>
                <w:szCs w:val="24"/>
              </w:rPr>
            </w:pPr>
            <w:r w:rsidRPr="002305A6">
              <w:rPr>
                <w:rFonts w:cstheme="minorHAnsi"/>
                <w:b/>
                <w:bCs/>
                <w:color w:val="002060"/>
                <w:sz w:val="24"/>
                <w:szCs w:val="24"/>
              </w:rPr>
              <w:t>A</w:t>
            </w:r>
          </w:p>
        </w:tc>
        <w:tc>
          <w:tcPr>
            <w:tcW w:w="9498" w:type="dxa"/>
          </w:tcPr>
          <w:p w14:paraId="089BBE21" w14:textId="596A4849" w:rsidR="00E71DC6" w:rsidRPr="002305A6" w:rsidRDefault="00E71DC6" w:rsidP="004C500B">
            <w:pPr>
              <w:autoSpaceDE w:val="0"/>
              <w:autoSpaceDN w:val="0"/>
              <w:adjustRightInd w:val="0"/>
              <w:spacing w:before="60"/>
              <w:jc w:val="both"/>
              <w:rPr>
                <w:rFonts w:cstheme="minorHAnsi"/>
                <w:color w:val="002060"/>
                <w:sz w:val="24"/>
                <w:szCs w:val="24"/>
              </w:rPr>
            </w:pPr>
            <w:r w:rsidRPr="002305A6">
              <w:rPr>
                <w:rFonts w:cstheme="minorHAnsi"/>
                <w:b/>
                <w:bCs/>
                <w:color w:val="002060"/>
                <w:sz w:val="24"/>
                <w:szCs w:val="24"/>
              </w:rPr>
              <w:t>Activitate de bază</w:t>
            </w:r>
            <w:r w:rsidRPr="002305A6">
              <w:rPr>
                <w:rFonts w:cstheme="minorHAnsi"/>
                <w:color w:val="002060"/>
                <w:sz w:val="24"/>
                <w:szCs w:val="24"/>
              </w:rPr>
              <w:t xml:space="preserve"> în cadrul unui proiect - 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 proiectului </w:t>
            </w:r>
            <w:r w:rsidR="00E27BAF" w:rsidRPr="002305A6">
              <w:rPr>
                <w:rFonts w:cstheme="minorHAnsi"/>
                <w:color w:val="002060"/>
                <w:sz w:val="24"/>
                <w:szCs w:val="24"/>
              </w:rPr>
              <w:t>și</w:t>
            </w:r>
            <w:r w:rsidRPr="002305A6">
              <w:rPr>
                <w:rFonts w:cstheme="minorHAnsi"/>
                <w:color w:val="002060"/>
                <w:sz w:val="24"/>
                <w:szCs w:val="24"/>
              </w:rPr>
              <w:t xml:space="preserve"> care trebuie să respecte următoarele condiții cumulative:</w:t>
            </w:r>
          </w:p>
          <w:p w14:paraId="59D9BB7F" w14:textId="2A60CBA2" w:rsidR="00E71DC6" w:rsidRPr="002305A6"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2305A6">
              <w:rPr>
                <w:rFonts w:cstheme="minorHAnsi"/>
                <w:color w:val="002060"/>
                <w:sz w:val="24"/>
                <w:szCs w:val="24"/>
              </w:rPr>
              <w:t xml:space="preserve">are legătură directă cu obiectul proiectului pentru care se acordă finanțarea </w:t>
            </w:r>
            <w:r w:rsidR="00E27BAF" w:rsidRPr="002305A6">
              <w:rPr>
                <w:rFonts w:cstheme="minorHAnsi"/>
                <w:color w:val="002060"/>
                <w:sz w:val="24"/>
                <w:szCs w:val="24"/>
              </w:rPr>
              <w:t>și</w:t>
            </w:r>
            <w:r w:rsidRPr="002305A6">
              <w:rPr>
                <w:rFonts w:cstheme="minorHAnsi"/>
                <w:color w:val="002060"/>
                <w:sz w:val="24"/>
                <w:szCs w:val="24"/>
              </w:rPr>
              <w:t xml:space="preserve"> contribuie în mod direct </w:t>
            </w:r>
            <w:r w:rsidR="00E27BAF" w:rsidRPr="002305A6">
              <w:rPr>
                <w:rFonts w:cstheme="minorHAnsi"/>
                <w:color w:val="002060"/>
                <w:sz w:val="24"/>
                <w:szCs w:val="24"/>
              </w:rPr>
              <w:t>și</w:t>
            </w:r>
            <w:r w:rsidRPr="002305A6">
              <w:rPr>
                <w:rFonts w:cstheme="minorHAnsi"/>
                <w:color w:val="002060"/>
                <w:sz w:val="24"/>
                <w:szCs w:val="24"/>
              </w:rPr>
              <w:t xml:space="preserve"> semnificativ la realizarea obiectivelor şi la obținerea rezultatelor acestuia;</w:t>
            </w:r>
          </w:p>
          <w:p w14:paraId="10FAEA3B" w14:textId="1D41A6B2" w:rsidR="00E71DC6" w:rsidRPr="002305A6"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2305A6">
              <w:rPr>
                <w:rFonts w:cstheme="minorHAnsi"/>
                <w:color w:val="002060"/>
                <w:sz w:val="24"/>
                <w:szCs w:val="24"/>
              </w:rPr>
              <w:t>se regăsește în cererea de finanțare sub forma activităților eligibile obligatorii specificate în Ghidul solicitantului;</w:t>
            </w:r>
          </w:p>
          <w:p w14:paraId="04F88CEA" w14:textId="71C672A6" w:rsidR="00E71DC6" w:rsidRPr="002305A6"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2305A6">
              <w:rPr>
                <w:rFonts w:cstheme="minorHAnsi"/>
                <w:color w:val="002060"/>
                <w:sz w:val="24"/>
                <w:szCs w:val="24"/>
              </w:rPr>
              <w:t>nu face parte din activitățile conexe, așa cum sunt acestea definite în Ghidul solicitantului;</w:t>
            </w:r>
          </w:p>
          <w:p w14:paraId="4E429851" w14:textId="10507A8E" w:rsidR="00E71DC6" w:rsidRPr="002305A6"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2305A6">
              <w:rPr>
                <w:rFonts w:cstheme="minorHAnsi"/>
                <w:color w:val="002060"/>
                <w:sz w:val="24"/>
                <w:szCs w:val="24"/>
              </w:rPr>
              <w:t>bugetul estimat alocat activității sau pachetului de activități reprezintă minimum 50% din bugetul eligibil al proiectului;</w:t>
            </w:r>
          </w:p>
          <w:p w14:paraId="2D290427" w14:textId="77777777" w:rsidR="00E71DC6" w:rsidRPr="002305A6" w:rsidRDefault="00E71DC6" w:rsidP="004C500B">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 xml:space="preserve">Active corporale </w:t>
            </w:r>
            <w:r w:rsidRPr="002305A6">
              <w:rPr>
                <w:rFonts w:asciiTheme="minorHAnsi" w:hAnsiTheme="minorHAnsi" w:cstheme="minorHAnsi"/>
                <w:color w:val="002060"/>
              </w:rPr>
              <w:t xml:space="preserve">reprezintă terenuri, clădiri și instalații, utilaje și echipamente; </w:t>
            </w:r>
          </w:p>
          <w:p w14:paraId="199117EC" w14:textId="77777777" w:rsidR="00E71DC6" w:rsidRPr="002305A6" w:rsidRDefault="00E71DC6" w:rsidP="004C500B">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 xml:space="preserve">Active necorporale </w:t>
            </w:r>
            <w:r w:rsidRPr="002305A6">
              <w:rPr>
                <w:rFonts w:asciiTheme="minorHAnsi" w:hAnsiTheme="minorHAnsi" w:cstheme="minorHAnsi"/>
                <w:color w:val="002060"/>
              </w:rPr>
              <w:t xml:space="preserve">reprezintă brevete, licențe, mărci comerciale, programe informatice, alte drepturi și active similare, precum și investiții în realizarea de instrumente de comercializare on-line a serviciilor/produselor proprii; </w:t>
            </w:r>
          </w:p>
          <w:p w14:paraId="6E4F84B6" w14:textId="3CC82F55" w:rsidR="00E71DC6" w:rsidRPr="002305A6" w:rsidRDefault="00E71DC6" w:rsidP="004C500B">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Ajutoare</w:t>
            </w:r>
            <w:r w:rsidR="00E900EC" w:rsidRPr="002305A6">
              <w:rPr>
                <w:rFonts w:asciiTheme="minorHAnsi" w:hAnsiTheme="minorHAnsi" w:cstheme="minorHAnsi"/>
                <w:b/>
                <w:bCs/>
                <w:color w:val="002060"/>
              </w:rPr>
              <w:t xml:space="preserve">/ </w:t>
            </w:r>
            <w:r w:rsidRPr="002305A6">
              <w:rPr>
                <w:rFonts w:asciiTheme="minorHAnsi" w:hAnsiTheme="minorHAnsi" w:cstheme="minorHAnsi"/>
                <w:b/>
                <w:bCs/>
                <w:color w:val="002060"/>
              </w:rPr>
              <w:t xml:space="preserve">ajutor (de stat) </w:t>
            </w:r>
            <w:r w:rsidRPr="002305A6">
              <w:rPr>
                <w:rFonts w:asciiTheme="minorHAnsi" w:hAnsiTheme="minorHAnsi" w:cstheme="minorHAnsi"/>
                <w:color w:val="002060"/>
              </w:rPr>
              <w:t xml:space="preserve">înseamnă orice măsură care îndeplinește cumulativ toate criteriile prevăzute la articolul 107 alineatul (1) din Tratatul privind funcționarea Uniunii Europene; </w:t>
            </w:r>
          </w:p>
          <w:p w14:paraId="1D16E657" w14:textId="1661FECA" w:rsidR="000356ED" w:rsidRPr="002305A6" w:rsidRDefault="000356ED" w:rsidP="004C500B">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Apelul de proiecte</w:t>
            </w:r>
            <w:r w:rsidRPr="002305A6">
              <w:rPr>
                <w:rFonts w:asciiTheme="minorHAnsi" w:hAnsiTheme="minorHAnsi" w:cstheme="minorHAnsi"/>
                <w:color w:val="002060"/>
              </w:rPr>
              <w:t xml:space="preserve"> reprezintă o invitație publică adresată de către autoritatea de management/organismul intermediar, după caz, categoriilor de solicitanți eligibili stabiliți prin Ghidul solicitantului, în vederea transmiterii cererilor de finanțare, în cadrul uneia sau mai multor priorități din cadrul programului;</w:t>
            </w:r>
          </w:p>
          <w:p w14:paraId="69BCFFA0" w14:textId="5DD12E35" w:rsidR="00E71DC6" w:rsidRPr="002305A6" w:rsidRDefault="00E71DC6" w:rsidP="004C500B">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Autoritatea de Management pentru Programul</w:t>
            </w:r>
            <w:r w:rsidR="00ED552F" w:rsidRPr="002305A6">
              <w:rPr>
                <w:rFonts w:asciiTheme="minorHAnsi" w:hAnsiTheme="minorHAnsi" w:cstheme="minorHAnsi"/>
                <w:b/>
                <w:bCs/>
                <w:color w:val="002060"/>
              </w:rPr>
              <w:t xml:space="preserve"> </w:t>
            </w:r>
            <w:r w:rsidRPr="002305A6">
              <w:rPr>
                <w:rFonts w:asciiTheme="minorHAnsi" w:hAnsiTheme="minorHAnsi" w:cstheme="minorHAnsi"/>
                <w:b/>
                <w:bCs/>
                <w:color w:val="002060"/>
              </w:rPr>
              <w:t xml:space="preserve">Sănătate - </w:t>
            </w:r>
            <w:r w:rsidRPr="002305A6">
              <w:rPr>
                <w:rFonts w:asciiTheme="minorHAnsi" w:hAnsiTheme="minorHAnsi" w:cstheme="minorHAnsi"/>
                <w:color w:val="002060"/>
              </w:rPr>
              <w:t xml:space="preserve">structura organizatorică din cadrul MIPE, responsabilă de gestionarea și implementarea PS și de utilizarea eficientă, efectivă și transparentă a fondurilor, îndeplinind funcțiile și rolurile prevăzute în acest sens de Regulamentul </w:t>
            </w:r>
            <w:r w:rsidR="00C20208" w:rsidRPr="002305A6">
              <w:rPr>
                <w:rFonts w:asciiTheme="minorHAnsi" w:hAnsiTheme="minorHAnsi" w:cstheme="minorHAnsi"/>
                <w:color w:val="002060"/>
              </w:rPr>
              <w:t xml:space="preserve">UE </w:t>
            </w:r>
            <w:r w:rsidR="00436778" w:rsidRPr="002305A6">
              <w:rPr>
                <w:rFonts w:asciiTheme="minorHAnsi" w:hAnsiTheme="minorHAnsi" w:cstheme="minorHAnsi"/>
                <w:color w:val="002060"/>
              </w:rPr>
              <w:t>2021/1060</w:t>
            </w:r>
            <w:r w:rsidR="007A7D16" w:rsidRPr="002305A6">
              <w:rPr>
                <w:rFonts w:asciiTheme="minorHAnsi" w:hAnsiTheme="minorHAnsi" w:cstheme="minorHAnsi"/>
                <w:color w:val="002060"/>
              </w:rPr>
              <w:t>.</w:t>
            </w:r>
          </w:p>
          <w:p w14:paraId="7BA31AFF" w14:textId="4AC0B449" w:rsidR="00436778" w:rsidRPr="002305A6" w:rsidRDefault="00436778" w:rsidP="004C500B">
            <w:pPr>
              <w:pStyle w:val="Default"/>
              <w:spacing w:before="60"/>
              <w:jc w:val="both"/>
              <w:rPr>
                <w:rFonts w:asciiTheme="minorHAnsi" w:hAnsiTheme="minorHAnsi" w:cstheme="minorHAnsi"/>
                <w:color w:val="002060"/>
              </w:rPr>
            </w:pPr>
            <w:r w:rsidRPr="002305A6">
              <w:rPr>
                <w:rFonts w:asciiTheme="minorHAnsi" w:hAnsiTheme="minorHAnsi" w:cstheme="minorHAnsi"/>
                <w:color w:val="002060"/>
              </w:rPr>
              <w:t xml:space="preserve">În prezentul ghid utilizarea sintagmei AM </w:t>
            </w:r>
            <w:r w:rsidR="002D69D7" w:rsidRPr="002305A6">
              <w:rPr>
                <w:rFonts w:asciiTheme="minorHAnsi" w:hAnsiTheme="minorHAnsi" w:cstheme="minorHAnsi"/>
                <w:color w:val="002060"/>
              </w:rPr>
              <w:t>PS</w:t>
            </w:r>
            <w:r w:rsidR="00BA7F1B" w:rsidRPr="002305A6">
              <w:rPr>
                <w:rFonts w:asciiTheme="minorHAnsi" w:hAnsiTheme="minorHAnsi" w:cstheme="minorHAnsi"/>
                <w:color w:val="002060"/>
              </w:rPr>
              <w:t xml:space="preserve"> </w:t>
            </w:r>
            <w:r w:rsidRPr="002305A6">
              <w:rPr>
                <w:rFonts w:asciiTheme="minorHAnsi" w:hAnsiTheme="minorHAnsi" w:cstheme="minorHAnsi"/>
                <w:color w:val="002060"/>
              </w:rPr>
              <w:t xml:space="preserve">nu restricționează Autoritatea de Management pentru Programul Sănătate în utilizarea Organismelor Intermediare, cu care a încheiat Acorduri de delegare de funcții, pentru a efectua procesele de evaluare, contractare, implementare, etc. Astfel, sintagma AM </w:t>
            </w:r>
            <w:r w:rsidR="002D69D7" w:rsidRPr="002305A6">
              <w:rPr>
                <w:rFonts w:asciiTheme="minorHAnsi" w:hAnsiTheme="minorHAnsi" w:cstheme="minorHAnsi"/>
                <w:color w:val="002060"/>
              </w:rPr>
              <w:t>PS</w:t>
            </w:r>
            <w:r w:rsidR="00BA7F1B" w:rsidRPr="002305A6">
              <w:rPr>
                <w:rFonts w:asciiTheme="minorHAnsi" w:hAnsiTheme="minorHAnsi" w:cstheme="minorHAnsi"/>
                <w:color w:val="002060"/>
              </w:rPr>
              <w:t xml:space="preserve"> </w:t>
            </w:r>
            <w:r w:rsidRPr="002305A6">
              <w:rPr>
                <w:rFonts w:asciiTheme="minorHAnsi" w:hAnsiTheme="minorHAnsi" w:cstheme="minorHAnsi"/>
                <w:color w:val="002060"/>
              </w:rPr>
              <w:t xml:space="preserve">este interschimbabilă, acolo unde este cazul, cu sintagma OI, în funcție de decizia AM </w:t>
            </w:r>
            <w:r w:rsidR="002D69D7" w:rsidRPr="002305A6">
              <w:rPr>
                <w:rFonts w:asciiTheme="minorHAnsi" w:hAnsiTheme="minorHAnsi" w:cstheme="minorHAnsi"/>
                <w:color w:val="002060"/>
              </w:rPr>
              <w:t>PS</w:t>
            </w:r>
            <w:r w:rsidR="00BA7F1B" w:rsidRPr="002305A6">
              <w:rPr>
                <w:rFonts w:asciiTheme="minorHAnsi" w:hAnsiTheme="minorHAnsi" w:cstheme="minorHAnsi"/>
                <w:color w:val="002060"/>
              </w:rPr>
              <w:t xml:space="preserve"> </w:t>
            </w:r>
            <w:r w:rsidRPr="002305A6">
              <w:rPr>
                <w:rFonts w:asciiTheme="minorHAnsi" w:hAnsiTheme="minorHAnsi" w:cstheme="minorHAnsi"/>
                <w:color w:val="002060"/>
              </w:rPr>
              <w:t>de a delega sau de a nu delega efectuarea anumitor funcții către acestea.</w:t>
            </w:r>
          </w:p>
        </w:tc>
      </w:tr>
      <w:tr w:rsidR="006467F2" w:rsidRPr="002305A6" w14:paraId="59E5B41D" w14:textId="77777777" w:rsidTr="00CD69AD">
        <w:tc>
          <w:tcPr>
            <w:tcW w:w="562" w:type="dxa"/>
          </w:tcPr>
          <w:p w14:paraId="7943DAE7" w14:textId="77777777" w:rsidR="006467F2" w:rsidRPr="002305A6" w:rsidRDefault="006467F2" w:rsidP="004C500B">
            <w:pPr>
              <w:spacing w:before="60"/>
              <w:jc w:val="both"/>
              <w:rPr>
                <w:rFonts w:cstheme="minorHAnsi"/>
                <w:b/>
                <w:bCs/>
                <w:color w:val="002060"/>
                <w:sz w:val="24"/>
                <w:szCs w:val="24"/>
              </w:rPr>
            </w:pPr>
            <w:r w:rsidRPr="002305A6">
              <w:rPr>
                <w:rFonts w:cstheme="minorHAnsi"/>
                <w:b/>
                <w:bCs/>
                <w:color w:val="002060"/>
                <w:sz w:val="24"/>
                <w:szCs w:val="24"/>
              </w:rPr>
              <w:t>C</w:t>
            </w:r>
          </w:p>
        </w:tc>
        <w:tc>
          <w:tcPr>
            <w:tcW w:w="9498" w:type="dxa"/>
          </w:tcPr>
          <w:p w14:paraId="0BADBAB3" w14:textId="64219628" w:rsidR="006467F2" w:rsidRPr="002305A6" w:rsidRDefault="006467F2" w:rsidP="004C500B">
            <w:pPr>
              <w:spacing w:before="60"/>
              <w:jc w:val="both"/>
              <w:rPr>
                <w:rFonts w:cstheme="minorHAnsi"/>
                <w:color w:val="002060"/>
                <w:sz w:val="24"/>
                <w:szCs w:val="24"/>
              </w:rPr>
            </w:pPr>
            <w:r w:rsidRPr="002305A6">
              <w:rPr>
                <w:rFonts w:cstheme="minorHAnsi"/>
                <w:b/>
                <w:bCs/>
                <w:color w:val="002060"/>
                <w:sz w:val="24"/>
                <w:szCs w:val="24"/>
              </w:rPr>
              <w:t>Cererea de finanțare</w:t>
            </w:r>
            <w:r w:rsidRPr="002305A6">
              <w:rPr>
                <w:rFonts w:cstheme="minorHAnsi"/>
                <w:color w:val="002060"/>
                <w:sz w:val="24"/>
                <w:szCs w:val="24"/>
              </w:rPr>
              <w:t xml:space="preserve"> – 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însoțit de anexe și documentele specificate în Ghidul solicitantului aplicabil fiecărui apel de proiecte;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w:t>
            </w:r>
          </w:p>
          <w:p w14:paraId="7AFD1398" w14:textId="7C45CE32" w:rsidR="006467F2" w:rsidRPr="002305A6" w:rsidRDefault="006467F2" w:rsidP="004C500B">
            <w:pPr>
              <w:spacing w:before="60"/>
              <w:jc w:val="both"/>
              <w:rPr>
                <w:rFonts w:cstheme="minorHAnsi"/>
                <w:color w:val="002060"/>
                <w:sz w:val="24"/>
                <w:szCs w:val="24"/>
              </w:rPr>
            </w:pPr>
            <w:r w:rsidRPr="002305A6">
              <w:rPr>
                <w:rFonts w:cstheme="minorHAnsi"/>
                <w:b/>
                <w:bCs/>
                <w:color w:val="002060"/>
                <w:sz w:val="24"/>
                <w:szCs w:val="24"/>
              </w:rPr>
              <w:lastRenderedPageBreak/>
              <w:t xml:space="preserve">Contractul de finanțare </w:t>
            </w:r>
            <w:r w:rsidRPr="002305A6">
              <w:rPr>
                <w:rFonts w:cstheme="minorHAnsi"/>
                <w:color w:val="002060"/>
                <w:sz w:val="24"/>
                <w:szCs w:val="24"/>
              </w:rPr>
              <w:t>reprezintă</w:t>
            </w:r>
            <w:r w:rsidRPr="002305A6">
              <w:rPr>
                <w:rFonts w:cstheme="minorHAnsi"/>
                <w:b/>
                <w:bCs/>
                <w:color w:val="002060"/>
                <w:sz w:val="24"/>
                <w:szCs w:val="24"/>
              </w:rPr>
              <w:t xml:space="preserve"> </w:t>
            </w:r>
            <w:r w:rsidRPr="002305A6">
              <w:rPr>
                <w:rFonts w:cstheme="minorHAnsi"/>
                <w:color w:val="002060"/>
                <w:sz w:val="24"/>
                <w:szCs w:val="24"/>
              </w:rPr>
              <w:t>actul juridic, cu titlu oneros, de adeziune, încheiat între autoritatea de management, și beneficiar, astfel cum este definit la art. 2 pct. 9 din Regulamentul UE 2021/1060, prin care se stabilesc drepturile și obligațiile corelative ale părților în vederea implementării operațiunilor;</w:t>
            </w:r>
          </w:p>
        </w:tc>
      </w:tr>
      <w:tr w:rsidR="00D91AFA" w:rsidRPr="002305A6" w14:paraId="5E373544" w14:textId="77777777" w:rsidTr="00CD69AD">
        <w:tc>
          <w:tcPr>
            <w:tcW w:w="562" w:type="dxa"/>
          </w:tcPr>
          <w:p w14:paraId="0D598B21" w14:textId="290EACE0" w:rsidR="005614F3" w:rsidRPr="002305A6" w:rsidRDefault="005614F3" w:rsidP="005614F3">
            <w:pPr>
              <w:spacing w:before="60"/>
              <w:jc w:val="both"/>
              <w:rPr>
                <w:rFonts w:cstheme="minorHAnsi"/>
                <w:b/>
                <w:bCs/>
                <w:color w:val="002060"/>
                <w:sz w:val="24"/>
                <w:szCs w:val="24"/>
              </w:rPr>
            </w:pPr>
            <w:r w:rsidRPr="002305A6">
              <w:rPr>
                <w:rFonts w:cstheme="minorHAnsi"/>
                <w:b/>
                <w:bCs/>
                <w:color w:val="002060"/>
                <w:sz w:val="24"/>
                <w:szCs w:val="24"/>
              </w:rPr>
              <w:lastRenderedPageBreak/>
              <w:t>D</w:t>
            </w:r>
          </w:p>
        </w:tc>
        <w:tc>
          <w:tcPr>
            <w:tcW w:w="9498" w:type="dxa"/>
          </w:tcPr>
          <w:p w14:paraId="3F3B3A45" w14:textId="57ECC9AD" w:rsidR="00B74143" w:rsidRPr="002305A6" w:rsidRDefault="005614F3" w:rsidP="005614F3">
            <w:pPr>
              <w:spacing w:before="60"/>
              <w:jc w:val="both"/>
              <w:rPr>
                <w:rFonts w:cstheme="minorHAnsi"/>
                <w:b/>
                <w:bCs/>
                <w:color w:val="002060"/>
                <w:sz w:val="24"/>
                <w:szCs w:val="24"/>
              </w:rPr>
            </w:pPr>
            <w:r w:rsidRPr="002305A6">
              <w:rPr>
                <w:rFonts w:cstheme="minorHAnsi"/>
                <w:b/>
                <w:bCs/>
                <w:color w:val="002060"/>
                <w:sz w:val="24"/>
                <w:szCs w:val="24"/>
              </w:rPr>
              <w:t>Declarație unică</w:t>
            </w:r>
            <w:r w:rsidRPr="002305A6">
              <w:rPr>
                <w:rFonts w:cstheme="minorHAnsi"/>
                <w:color w:val="002060"/>
                <w:sz w:val="24"/>
                <w:szCs w:val="24"/>
              </w:rPr>
              <w:t xml:space="preserve"> a </w:t>
            </w:r>
            <w:bookmarkStart w:id="25" w:name="_Hlk151563584"/>
            <w:r w:rsidRPr="002305A6">
              <w:rPr>
                <w:rFonts w:cstheme="minorHAnsi"/>
                <w:color w:val="002060"/>
                <w:sz w:val="24"/>
                <w:szCs w:val="24"/>
              </w:rPr>
              <w:t>solicitantului/partenerului</w:t>
            </w:r>
            <w:bookmarkEnd w:id="25"/>
            <w:r w:rsidRPr="002305A6">
              <w:rPr>
                <w:rFonts w:cstheme="minorHAnsi"/>
                <w:color w:val="002060"/>
                <w:sz w:val="24"/>
                <w:szCs w:val="24"/>
              </w:rPr>
              <w:t xml:space="preserve"> - declarație pe propria răspundere, sub incidența prevederilor legale care privesc falsul în declarații și falsul intelectual, prin care solicitantul/partenerul</w:t>
            </w:r>
            <w:r w:rsidRPr="002305A6" w:rsidDel="008078DE">
              <w:rPr>
                <w:rFonts w:cstheme="minorHAnsi"/>
                <w:color w:val="002060"/>
                <w:sz w:val="24"/>
                <w:szCs w:val="24"/>
              </w:rPr>
              <w:t xml:space="preserve"> </w:t>
            </w:r>
            <w:r w:rsidRPr="002305A6">
              <w:rPr>
                <w:rFonts w:cstheme="minorHAnsi"/>
                <w:color w:val="002060"/>
                <w:sz w:val="24"/>
                <w:szCs w:val="24"/>
              </w:rPr>
              <w:t xml:space="preserve">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 </w:t>
            </w:r>
          </w:p>
        </w:tc>
      </w:tr>
      <w:tr w:rsidR="00336EB3" w:rsidRPr="002305A6" w14:paraId="6E3AC0B0" w14:textId="77777777" w:rsidTr="00CD69AD">
        <w:tc>
          <w:tcPr>
            <w:tcW w:w="562" w:type="dxa"/>
            <w:vMerge w:val="restart"/>
          </w:tcPr>
          <w:p w14:paraId="623ED1B8" w14:textId="5EFF1799"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E</w:t>
            </w:r>
          </w:p>
        </w:tc>
        <w:tc>
          <w:tcPr>
            <w:tcW w:w="9498" w:type="dxa"/>
          </w:tcPr>
          <w:p w14:paraId="1F006BF8" w14:textId="73312335" w:rsidR="00336EB3" w:rsidRPr="002305A6" w:rsidRDefault="00336EB3" w:rsidP="00336EB3">
            <w:pPr>
              <w:spacing w:before="60"/>
              <w:ind w:right="120"/>
              <w:jc w:val="both"/>
              <w:rPr>
                <w:rFonts w:cstheme="minorHAnsi"/>
                <w:color w:val="002060"/>
                <w:sz w:val="24"/>
                <w:szCs w:val="24"/>
              </w:rPr>
            </w:pPr>
            <w:r w:rsidRPr="002305A6">
              <w:rPr>
                <w:rFonts w:cstheme="minorHAnsi"/>
                <w:b/>
                <w:bCs/>
                <w:color w:val="002060"/>
                <w:sz w:val="24"/>
                <w:szCs w:val="24"/>
              </w:rPr>
              <w:t>Echipamente medicale</w:t>
            </w:r>
            <w:r w:rsidRPr="002305A6">
              <w:rPr>
                <w:rFonts w:cstheme="minorHAnsi"/>
                <w:color w:val="002060"/>
                <w:sz w:val="24"/>
                <w:szCs w:val="24"/>
              </w:rPr>
              <w:t>/ dispozitive medicale – în conformitate cu definițiile din Ghidul ANAP privind bune practici pentru achiziția de dispozitive medicale (</w:t>
            </w:r>
            <w:hyperlink r:id="rId12" w:history="1">
              <w:r w:rsidRPr="002305A6">
                <w:rPr>
                  <w:rStyle w:val="Hyperlink"/>
                  <w:rFonts w:cstheme="minorHAnsi"/>
                  <w:sz w:val="24"/>
                  <w:szCs w:val="24"/>
                </w:rPr>
                <w:t>https://anap.gov.ro/web/ghid-de-bune-practici-pentru-achizitia-de-dispozitive-medicale/</w:t>
              </w:r>
            </w:hyperlink>
            <w:r w:rsidRPr="002305A6">
              <w:rPr>
                <w:rFonts w:cstheme="minorHAnsi"/>
                <w:color w:val="002060"/>
                <w:sz w:val="24"/>
                <w:szCs w:val="24"/>
              </w:rPr>
              <w:t xml:space="preserve">) (https://anap.gov.ro/web/wp-content/uploads/2023/06/Ghid-de-bune-practici-pentru-achizitia-de-dispozitive-medicale.pdf)  </w:t>
            </w:r>
          </w:p>
        </w:tc>
      </w:tr>
      <w:tr w:rsidR="00336EB3" w:rsidRPr="002305A6" w14:paraId="1EBF499C" w14:textId="77777777" w:rsidTr="00CD69AD">
        <w:tc>
          <w:tcPr>
            <w:tcW w:w="562" w:type="dxa"/>
            <w:vMerge/>
          </w:tcPr>
          <w:p w14:paraId="0C41E51E" w14:textId="77777777" w:rsidR="00336EB3" w:rsidRPr="002305A6" w:rsidRDefault="00336EB3" w:rsidP="00336EB3">
            <w:pPr>
              <w:spacing w:before="60"/>
              <w:jc w:val="both"/>
              <w:rPr>
                <w:rFonts w:cstheme="minorHAnsi"/>
                <w:b/>
                <w:bCs/>
                <w:color w:val="002060"/>
                <w:sz w:val="24"/>
                <w:szCs w:val="24"/>
              </w:rPr>
            </w:pPr>
          </w:p>
        </w:tc>
        <w:tc>
          <w:tcPr>
            <w:tcW w:w="9498" w:type="dxa"/>
          </w:tcPr>
          <w:p w14:paraId="05BB478C" w14:textId="77777777" w:rsidR="00336EB3" w:rsidRPr="002305A6" w:rsidRDefault="00336EB3" w:rsidP="00336EB3">
            <w:pPr>
              <w:spacing w:before="60"/>
              <w:ind w:right="120"/>
              <w:jc w:val="both"/>
              <w:rPr>
                <w:rFonts w:cstheme="minorHAnsi"/>
                <w:color w:val="002060"/>
                <w:sz w:val="24"/>
                <w:szCs w:val="24"/>
              </w:rPr>
            </w:pPr>
            <w:r w:rsidRPr="002305A6">
              <w:rPr>
                <w:rFonts w:cstheme="minorHAnsi"/>
                <w:b/>
                <w:bCs/>
                <w:color w:val="002060"/>
                <w:sz w:val="24"/>
                <w:szCs w:val="24"/>
              </w:rPr>
              <w:t>Examenul de bilanț</w:t>
            </w:r>
            <w:r w:rsidRPr="002305A6">
              <w:rPr>
                <w:rFonts w:cstheme="minorHAnsi"/>
                <w:color w:val="002060"/>
                <w:sz w:val="24"/>
                <w:szCs w:val="24"/>
              </w:rPr>
              <w:t xml:space="preserve"> reprezintă o consultație preventivă complexă, efectuată de medicul de familie, prin care se evaluează starea de sănătate, creșterea și dezvoltarea fizică și neuropsihică a copilului, în scopul depistării precoce a unor eventuale afecțiuni sau factori de risc.</w:t>
            </w:r>
          </w:p>
          <w:p w14:paraId="7CB4840C" w14:textId="77777777" w:rsidR="00336EB3" w:rsidRPr="002305A6" w:rsidRDefault="00336EB3" w:rsidP="00336EB3">
            <w:pPr>
              <w:spacing w:before="60"/>
              <w:ind w:right="120"/>
              <w:jc w:val="both"/>
              <w:rPr>
                <w:rFonts w:cstheme="minorHAnsi"/>
                <w:color w:val="002060"/>
                <w:sz w:val="24"/>
                <w:szCs w:val="24"/>
              </w:rPr>
            </w:pPr>
            <w:r w:rsidRPr="002305A6">
              <w:rPr>
                <w:rFonts w:cstheme="minorHAnsi"/>
                <w:color w:val="002060"/>
                <w:sz w:val="24"/>
                <w:szCs w:val="24"/>
              </w:rPr>
              <w:t>Conform normelor CNAS și protocoalelor de medicină preventivă, acesta presupune parcurgerea următoarelor etape:</w:t>
            </w:r>
          </w:p>
          <w:p w14:paraId="343AB76C"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Anamneza: Istoricul medical recent, stilul de viață, regimul alimentar și mediul familial;</w:t>
            </w:r>
          </w:p>
          <w:p w14:paraId="4B9B75D6"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Examenul clinic general: Evaluarea pe aparate și sisteme;</w:t>
            </w:r>
          </w:p>
          <w:p w14:paraId="26047726"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Somatometria: Măsurarea parametrilor de creștere (greutate, înălțime, perimetru cranian/abdominal, după caz) și raportarea acestora la curbele de creștere;</w:t>
            </w:r>
          </w:p>
          <w:p w14:paraId="145BAF92"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Evaluarea dezvoltării psihomotorii și neuropsihice: Specifică fiecărei etape de vârstă;</w:t>
            </w:r>
          </w:p>
          <w:p w14:paraId="1C6B2173"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Screening-uri specifice: De exemplu, testarea acuității vizuale, auditive sau evaluarea posturii (scolioză/cifoză) la vârstele școlare;</w:t>
            </w:r>
          </w:p>
          <w:p w14:paraId="54EEEF19" w14:textId="77777777" w:rsidR="00336EB3" w:rsidRPr="002305A6" w:rsidRDefault="00336EB3" w:rsidP="00336EB3">
            <w:pPr>
              <w:pStyle w:val="ListParagraph"/>
              <w:numPr>
                <w:ilvl w:val="0"/>
                <w:numId w:val="159"/>
              </w:numPr>
              <w:spacing w:before="60"/>
              <w:ind w:right="120"/>
              <w:jc w:val="both"/>
              <w:rPr>
                <w:rFonts w:cstheme="minorHAnsi"/>
                <w:color w:val="002060"/>
                <w:sz w:val="24"/>
                <w:szCs w:val="24"/>
              </w:rPr>
            </w:pPr>
            <w:r w:rsidRPr="002305A6">
              <w:rPr>
                <w:rFonts w:cstheme="minorHAnsi"/>
                <w:color w:val="002060"/>
                <w:sz w:val="24"/>
                <w:szCs w:val="24"/>
              </w:rPr>
              <w:t>Consiliere preventivă: Recomandări privind nutriția, activitatea fizică, igiena și, după caz, administrarea de suplimente (ex: Vitamina D) sau vaccinarea conform Programului Național de Vaccinare.</w:t>
            </w:r>
          </w:p>
          <w:p w14:paraId="56FF647F" w14:textId="6D57865E" w:rsidR="00336EB3" w:rsidRPr="002305A6" w:rsidRDefault="00336EB3" w:rsidP="00336EB3">
            <w:pPr>
              <w:spacing w:before="60"/>
              <w:ind w:right="120"/>
              <w:jc w:val="both"/>
              <w:rPr>
                <w:rFonts w:cstheme="minorHAnsi"/>
                <w:b/>
                <w:bCs/>
                <w:color w:val="002060"/>
                <w:sz w:val="24"/>
                <w:szCs w:val="24"/>
              </w:rPr>
            </w:pPr>
            <w:r w:rsidRPr="002305A6">
              <w:rPr>
                <w:rFonts w:cstheme="minorHAnsi"/>
                <w:color w:val="002060"/>
                <w:sz w:val="24"/>
                <w:szCs w:val="24"/>
              </w:rPr>
              <w:t>În sistemul de sănătate din România, acest examen nu este doar o simplă consultație, ci un set de intervenții preventive reglementate prin Contractul-Cadru (CoCa) și normele metodologice de aplicare ale acestuia.</w:t>
            </w:r>
          </w:p>
        </w:tc>
      </w:tr>
      <w:tr w:rsidR="00336EB3" w:rsidRPr="002305A6" w14:paraId="0C916932" w14:textId="77777777" w:rsidTr="00CD69AD">
        <w:tc>
          <w:tcPr>
            <w:tcW w:w="562" w:type="dxa"/>
          </w:tcPr>
          <w:p w14:paraId="5C3BAD27" w14:textId="77777777"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G</w:t>
            </w:r>
          </w:p>
        </w:tc>
        <w:tc>
          <w:tcPr>
            <w:tcW w:w="9498" w:type="dxa"/>
          </w:tcPr>
          <w:p w14:paraId="43E03D03" w14:textId="5B1D4305" w:rsidR="00336EB3" w:rsidRPr="002305A6" w:rsidRDefault="00336EB3" w:rsidP="00336EB3">
            <w:pPr>
              <w:spacing w:before="60"/>
              <w:jc w:val="both"/>
              <w:rPr>
                <w:rFonts w:cstheme="minorHAnsi"/>
                <w:color w:val="002060"/>
                <w:sz w:val="24"/>
                <w:szCs w:val="24"/>
              </w:rPr>
            </w:pPr>
            <w:r w:rsidRPr="002305A6">
              <w:rPr>
                <w:rFonts w:cstheme="minorHAnsi"/>
                <w:b/>
                <w:bCs/>
                <w:color w:val="002060"/>
                <w:sz w:val="24"/>
                <w:szCs w:val="24"/>
              </w:rPr>
              <w:t xml:space="preserve">Ghidul solicitantului </w:t>
            </w:r>
            <w:r w:rsidRPr="002305A6">
              <w:rPr>
                <w:rFonts w:cstheme="minorHAnsi"/>
                <w:color w:val="002060"/>
                <w:sz w:val="24"/>
                <w:szCs w:val="24"/>
              </w:rPr>
              <w:t>- documentul asimilat celui prevăzut la art. 73 alin. (3) din Regulamentul (UE) 2021/1.060, cu modificările și completările ulterioare, emis de autoritatea de management care stabilește condițiile acordării sprijinului financiar în cadrul unui apel de proiecte;</w:t>
            </w:r>
          </w:p>
        </w:tc>
      </w:tr>
      <w:tr w:rsidR="00336EB3" w:rsidRPr="002305A6" w14:paraId="43CAAC61" w14:textId="77777777" w:rsidTr="00CD69AD">
        <w:tc>
          <w:tcPr>
            <w:tcW w:w="562" w:type="dxa"/>
          </w:tcPr>
          <w:p w14:paraId="354E9EB9" w14:textId="6B79B6FF"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I</w:t>
            </w:r>
          </w:p>
        </w:tc>
        <w:tc>
          <w:tcPr>
            <w:tcW w:w="9498" w:type="dxa"/>
          </w:tcPr>
          <w:p w14:paraId="4921D3E7" w14:textId="39DE8353"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Imobilul</w:t>
            </w:r>
            <w:r w:rsidRPr="002305A6">
              <w:rPr>
                <w:rFonts w:cstheme="minorHAnsi"/>
                <w:color w:val="002060"/>
                <w:sz w:val="24"/>
                <w:szCs w:val="24"/>
              </w:rPr>
              <w:t xml:space="preserve"> este definit conform Legii nr. 7/1996 a cadastrului și a publicității imobiliare, </w:t>
            </w:r>
            <w:r w:rsidR="00A12BE1">
              <w:rPr>
                <w:rFonts w:cstheme="minorHAnsi"/>
                <w:color w:val="002060"/>
                <w:sz w:val="24"/>
                <w:szCs w:val="24"/>
              </w:rPr>
              <w:t xml:space="preserve">republicată, </w:t>
            </w:r>
            <w:r w:rsidRPr="002305A6">
              <w:rPr>
                <w:rFonts w:cstheme="minorHAnsi"/>
                <w:color w:val="002060"/>
                <w:sz w:val="24"/>
                <w:szCs w:val="24"/>
              </w:rPr>
              <w:t xml:space="preserve">cu modificările și completările ulterioare, prin care se înțelege terenul, cu sau fără construcții, de pe teritoriul unei unități administrativ-teritoriale, aparținând unuia sau mai multor proprietari, care se identifică printr-un număr cadastral unic; </w:t>
            </w:r>
          </w:p>
          <w:p w14:paraId="513F6821" w14:textId="77777777" w:rsidR="00336EB3" w:rsidRPr="002305A6" w:rsidRDefault="00336EB3" w:rsidP="00336EB3">
            <w:pPr>
              <w:pStyle w:val="Default"/>
              <w:jc w:val="both"/>
              <w:rPr>
                <w:rFonts w:asciiTheme="minorHAnsi" w:hAnsiTheme="minorHAnsi" w:cstheme="minorHAnsi"/>
                <w:color w:val="002060"/>
              </w:rPr>
            </w:pPr>
            <w:r w:rsidRPr="002305A6">
              <w:rPr>
                <w:rFonts w:asciiTheme="minorHAnsi" w:hAnsiTheme="minorHAnsi" w:cstheme="minorHAnsi"/>
                <w:b/>
                <w:bCs/>
                <w:color w:val="002060"/>
              </w:rPr>
              <w:t>Investiția demarată</w:t>
            </w:r>
            <w:r w:rsidRPr="002305A6">
              <w:rPr>
                <w:rFonts w:asciiTheme="minorHAnsi" w:hAnsiTheme="minorHAnsi" w:cstheme="minorHAnsi"/>
                <w:color w:val="002060"/>
              </w:rPr>
              <w:t xml:space="preserve"> reprezintă primul angajament cu caracter juridic obligatoriu de comandă pentru echipamente sau oricare alt angajament prin care investiția devine ireversibilă, oricare are loc primul. </w:t>
            </w:r>
          </w:p>
          <w:p w14:paraId="242BEA5D" w14:textId="7F91618D" w:rsidR="00336EB3" w:rsidRPr="002305A6" w:rsidRDefault="00336EB3" w:rsidP="00336EB3">
            <w:pPr>
              <w:pStyle w:val="Default"/>
              <w:jc w:val="both"/>
              <w:rPr>
                <w:rFonts w:cstheme="minorHAnsi"/>
                <w:color w:val="002060"/>
              </w:rPr>
            </w:pPr>
            <w:r w:rsidRPr="002305A6">
              <w:rPr>
                <w:rFonts w:asciiTheme="minorHAnsi" w:hAnsiTheme="minorHAnsi" w:cstheme="minorHAnsi"/>
                <w:b/>
                <w:bCs/>
                <w:color w:val="002060"/>
              </w:rPr>
              <w:lastRenderedPageBreak/>
              <w:t xml:space="preserve">Investiții teritoriale integrate (ITI) </w:t>
            </w:r>
            <w:r w:rsidRPr="002305A6">
              <w:rPr>
                <w:rFonts w:asciiTheme="minorHAnsi" w:hAnsiTheme="minorHAnsi" w:cstheme="minorHAnsi"/>
                <w:color w:val="002060"/>
              </w:rPr>
              <w:t>- reprezintă un instrument complex de sprijin a dezvoltării teritoriale integrate, care contribuie la implementarea unor strategii de dezvoltare teritorială sau locală aferente unui teritoriu desemnat, în cadrul cărora finanțarea intervențiilor se asigură din mai multe fonduri, sau mai multe programe, sau mai multe priorități ale aceluiași program, statul membru asigurând coerența și coordonarea între fondurile în cauză.</w:t>
            </w:r>
          </w:p>
        </w:tc>
      </w:tr>
      <w:tr w:rsidR="00336EB3" w:rsidRPr="002305A6" w14:paraId="08731769" w14:textId="77777777" w:rsidTr="00CD69AD">
        <w:tc>
          <w:tcPr>
            <w:tcW w:w="562" w:type="dxa"/>
          </w:tcPr>
          <w:p w14:paraId="54823BFC" w14:textId="77777777"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lastRenderedPageBreak/>
              <w:t>M</w:t>
            </w:r>
          </w:p>
        </w:tc>
        <w:tc>
          <w:tcPr>
            <w:tcW w:w="9498" w:type="dxa"/>
          </w:tcPr>
          <w:p w14:paraId="23442603" w14:textId="682E3069" w:rsidR="00336EB3" w:rsidRPr="002305A6" w:rsidRDefault="00336EB3" w:rsidP="00336EB3">
            <w:pPr>
              <w:pStyle w:val="Default"/>
              <w:spacing w:before="60"/>
              <w:jc w:val="both"/>
              <w:rPr>
                <w:rFonts w:asciiTheme="minorHAnsi" w:hAnsiTheme="minorHAnsi" w:cstheme="minorHAnsi"/>
                <w:color w:val="002060"/>
              </w:rPr>
            </w:pPr>
            <w:r w:rsidRPr="002305A6">
              <w:rPr>
                <w:rFonts w:asciiTheme="minorHAnsi" w:hAnsiTheme="minorHAnsi" w:cstheme="minorHAnsi"/>
                <w:b/>
                <w:bCs/>
                <w:color w:val="002060"/>
              </w:rPr>
              <w:t xml:space="preserve">MySMIS/MySMIS2021+/SMIS </w:t>
            </w:r>
            <w:r w:rsidRPr="002305A6">
              <w:rPr>
                <w:rFonts w:asciiTheme="minorHAnsi" w:hAnsiTheme="minorHAnsi" w:cstheme="minorHAnsi"/>
                <w:color w:val="002060"/>
              </w:rPr>
              <w:t xml:space="preserve">reprezintă sistemul informatic prin care potențialii beneficiari vor putea solicita finanțare europeană pentru perioada de programare 2021-2027; </w:t>
            </w:r>
          </w:p>
        </w:tc>
      </w:tr>
      <w:tr w:rsidR="00336EB3" w:rsidRPr="002305A6" w14:paraId="71ABA9C0" w14:textId="77777777" w:rsidTr="00CD69AD">
        <w:tc>
          <w:tcPr>
            <w:tcW w:w="562" w:type="dxa"/>
          </w:tcPr>
          <w:p w14:paraId="7351647F" w14:textId="2CA272A9"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O</w:t>
            </w:r>
          </w:p>
        </w:tc>
        <w:tc>
          <w:tcPr>
            <w:tcW w:w="9498" w:type="dxa"/>
          </w:tcPr>
          <w:p w14:paraId="14894869" w14:textId="2164B9F4" w:rsidR="00336EB3" w:rsidRPr="002305A6" w:rsidRDefault="00336EB3" w:rsidP="00336EB3">
            <w:pPr>
              <w:spacing w:before="60"/>
              <w:jc w:val="both"/>
              <w:rPr>
                <w:rFonts w:cstheme="minorHAnsi"/>
                <w:b/>
                <w:bCs/>
                <w:color w:val="002060"/>
                <w:sz w:val="24"/>
                <w:szCs w:val="24"/>
              </w:rPr>
            </w:pPr>
            <w:r w:rsidRPr="002305A6">
              <w:rPr>
                <w:rFonts w:cstheme="minorHAnsi"/>
                <w:color w:val="002060"/>
                <w:sz w:val="24"/>
                <w:szCs w:val="24"/>
              </w:rPr>
              <w:t>„</w:t>
            </w:r>
            <w:r w:rsidRPr="002305A6">
              <w:rPr>
                <w:rFonts w:cstheme="minorHAnsi"/>
                <w:b/>
                <w:bCs/>
                <w:color w:val="002060"/>
                <w:sz w:val="24"/>
                <w:szCs w:val="24"/>
              </w:rPr>
              <w:t>Operațiune de importanță strategică</w:t>
            </w:r>
            <w:r w:rsidRPr="002305A6">
              <w:rPr>
                <w:rFonts w:cstheme="minorHAnsi"/>
                <w:color w:val="002060"/>
                <w:sz w:val="24"/>
                <w:szCs w:val="24"/>
              </w:rPr>
              <w:t>” înseamnă o operațiune care aduce o contribuție semnificativă la realizarea obiectivelor unui program și care face obiectul unei monitorizări și al unor măsuri de comunicare speciale;</w:t>
            </w:r>
          </w:p>
        </w:tc>
      </w:tr>
      <w:tr w:rsidR="00336EB3" w:rsidRPr="002305A6" w14:paraId="435B82BC" w14:textId="77777777" w:rsidTr="00CD69AD">
        <w:tc>
          <w:tcPr>
            <w:tcW w:w="562" w:type="dxa"/>
          </w:tcPr>
          <w:p w14:paraId="4255D436" w14:textId="77777777"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P</w:t>
            </w:r>
          </w:p>
        </w:tc>
        <w:tc>
          <w:tcPr>
            <w:tcW w:w="9498" w:type="dxa"/>
          </w:tcPr>
          <w:p w14:paraId="71BAF6E1" w14:textId="464FECBE"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 xml:space="preserve">Perioada de durabilitate </w:t>
            </w:r>
            <w:r w:rsidRPr="002305A6">
              <w:rPr>
                <w:rFonts w:cstheme="minorHAnsi"/>
                <w:color w:val="002060"/>
                <w:sz w:val="24"/>
                <w:szCs w:val="24"/>
              </w:rPr>
              <w:t xml:space="preserve">reprezintă intervalul de timp în care beneficiarul trebuie să mențină investiția conform dispozițiilor art.65 alin(1) din Regulamentul UE de stabilire a dispozițiilor comune nr. 2021/1060. În cadrul prezentului apel de proiecte, perioada de durabilitate este de </w:t>
            </w:r>
            <w:r w:rsidRPr="002305A6">
              <w:rPr>
                <w:rFonts w:cstheme="minorHAnsi"/>
                <w:b/>
                <w:bCs/>
                <w:color w:val="002060"/>
                <w:sz w:val="24"/>
                <w:szCs w:val="24"/>
              </w:rPr>
              <w:t xml:space="preserve">5 </w:t>
            </w:r>
            <w:r w:rsidRPr="002305A6">
              <w:rPr>
                <w:rFonts w:cstheme="minorHAnsi"/>
                <w:color w:val="002060"/>
                <w:sz w:val="24"/>
                <w:szCs w:val="24"/>
              </w:rPr>
              <w:t>ani de la plată finală aferentă contractelor de finanțare</w:t>
            </w:r>
            <w:r w:rsidRPr="002305A6">
              <w:rPr>
                <w:rFonts w:cstheme="minorHAnsi"/>
                <w:b/>
                <w:bCs/>
                <w:color w:val="002060"/>
                <w:sz w:val="24"/>
                <w:szCs w:val="24"/>
              </w:rPr>
              <w:t>;</w:t>
            </w:r>
          </w:p>
          <w:p w14:paraId="46AFBD11" w14:textId="77777777"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 xml:space="preserve">Programul Sănătate - </w:t>
            </w:r>
            <w:r w:rsidRPr="002305A6">
              <w:rPr>
                <w:rFonts w:cstheme="minorHAnsi"/>
                <w:color w:val="002060"/>
                <w:sz w:val="24"/>
                <w:szCs w:val="24"/>
              </w:rPr>
              <w:t>reprezintă un document strategic de programare elaborat de MIPE și aprobat de Comisia Europeană, prin Decizia nr.  C(2024) 8514/25.11.2024 pentru aprobarea Programului Sănătate pentru perioada de programare 2021-2027, identificat prin cod CCI: 2021RO16FFPR003 care își propune ca obiectiv general îmbunătățirea accesului la servicii medicale si creșterea calității serviciilor medicale, cu modificările și completările ulterioare</w:t>
            </w:r>
            <w:r w:rsidRPr="002305A6">
              <w:rPr>
                <w:rFonts w:cstheme="minorHAnsi"/>
                <w:b/>
                <w:bCs/>
                <w:color w:val="002060"/>
                <w:sz w:val="24"/>
                <w:szCs w:val="24"/>
              </w:rPr>
              <w:t>.</w:t>
            </w:r>
          </w:p>
          <w:p w14:paraId="2C9DF8B8" w14:textId="05E93B7A"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Principiul „a nu prejudicia în mod semnificativ” (DNSH – „Do No Significant Harm”)</w:t>
            </w:r>
            <w:r w:rsidRPr="002305A6">
              <w:rPr>
                <w:rFonts w:cstheme="minorHAnsi"/>
                <w:color w:val="002060"/>
                <w:sz w:val="24"/>
                <w:szCs w:val="24"/>
              </w:rPr>
              <w:t xml:space="preserve"> este definit prin Regulamentul (UE) nr. 852/2020 și se referă la modul în care o activitate se raportează la cele șase obiective de mediu (Atenuarea schimbărilor climatice, Adaptarea la schimbări climatice, Utilizarea durabilă și protejarea resurselor de apă și a celor marine, Economia circulară, inclusiv prevenirea generării de deșeuri și reciclarea acestora, Prevenirea și controlul poluării aerului, apei și solului, Protecția și restaurarea biodiversității și ecosistemelor) și dacă activitatea respectivă aduce prejudicii semnificative vreunuia dintre aceste obiective de mediu.</w:t>
            </w:r>
          </w:p>
        </w:tc>
      </w:tr>
      <w:tr w:rsidR="00336EB3" w:rsidRPr="002305A6" w14:paraId="3CC0D828" w14:textId="77777777" w:rsidTr="00CD69AD">
        <w:tc>
          <w:tcPr>
            <w:tcW w:w="562" w:type="dxa"/>
          </w:tcPr>
          <w:p w14:paraId="5673C43A" w14:textId="4D314F2C"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R</w:t>
            </w:r>
          </w:p>
        </w:tc>
        <w:tc>
          <w:tcPr>
            <w:tcW w:w="9498" w:type="dxa"/>
          </w:tcPr>
          <w:p w14:paraId="73813835" w14:textId="4F1794CE"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Regiuni de dezvoltare</w:t>
            </w:r>
          </w:p>
          <w:p w14:paraId="140509F8" w14:textId="4866C539"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Criteriile de delimitare a regiunilor mai puțin dezvoltate: acestea sunt stabilite prin Regulamentul (UE) 2021/1060 al Parlamentului European și al Consiliului din 24 iunie 2021. În conformitate cu Titlul VII, art. 108, alin. (2), „Resursele din FEDR și FSE+ pentru obiectivul Investiții pentru ocuparea forței de muncă și creștere economică se alocă între următoarele trei categorii de regiuni de nivelul NUTS 2:</w:t>
            </w:r>
          </w:p>
          <w:p w14:paraId="09F78918"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(a)</w:t>
            </w:r>
            <w:r w:rsidRPr="002305A6">
              <w:rPr>
                <w:rFonts w:cstheme="minorHAnsi"/>
                <w:color w:val="002060"/>
                <w:sz w:val="24"/>
                <w:szCs w:val="24"/>
              </w:rPr>
              <w:tab/>
              <w:t>regiuni mai puțin dezvoltate, al căror PIB pe cap de locuitor este mai mic de 75 % din PIB-ul mediu pe cap de locuitor al UE-27 („regiuni mai puțin dezvoltate”);</w:t>
            </w:r>
          </w:p>
          <w:p w14:paraId="25AABE22"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(b)</w:t>
            </w:r>
            <w:r w:rsidRPr="002305A6">
              <w:rPr>
                <w:rFonts w:cstheme="minorHAnsi"/>
                <w:color w:val="002060"/>
                <w:sz w:val="24"/>
                <w:szCs w:val="24"/>
              </w:rPr>
              <w:tab/>
              <w:t xml:space="preserve"> regiuni de tranziție, al căror PIB pe cap de locuitor este între 75 % și 100 % din PIB-ul mediu pe cap de locuitor al UE-27 („regiuni de tranziție”)</w:t>
            </w:r>
          </w:p>
          <w:p w14:paraId="75080CD3"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(c)</w:t>
            </w:r>
            <w:r w:rsidRPr="002305A6">
              <w:rPr>
                <w:rFonts w:cstheme="minorHAnsi"/>
                <w:color w:val="002060"/>
                <w:sz w:val="24"/>
                <w:szCs w:val="24"/>
              </w:rPr>
              <w:tab/>
              <w:t>regiuni mai dezvoltate, al căror PIB pe cap de locuitor este mai mare de 100 % din PIB-ul mediu pe cap de locuitor al UE-27 („regiuni mai dezvoltate”).</w:t>
            </w:r>
          </w:p>
          <w:p w14:paraId="0F49B002"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Încadrarea regiunilor într-una dintre cele trei categorii de regiuni se stabilește în funcție de raportul dintre PIB-ul pe cap de locuitor pentru fiecare regiune, măsurat în standarde ale puterii de cumpărare (SPC) și calculat pe baza datelor Uniunii pentru perioada 2015-2017, și PIB-ul mediu pe cap de locuitor al UE-27 pentru aceeași perioadă de referință.”</w:t>
            </w:r>
          </w:p>
          <w:p w14:paraId="3EA5582C"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Conform prevederilor de mai sus, Romania are 2 tipuri de regiuni de dezvoltare, anume:</w:t>
            </w:r>
          </w:p>
          <w:p w14:paraId="6834774F"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 xml:space="preserve">O regiune dezvoltată – </w:t>
            </w:r>
            <w:r w:rsidRPr="002305A6">
              <w:rPr>
                <w:rFonts w:cstheme="minorHAnsi"/>
                <w:b/>
                <w:bCs/>
                <w:color w:val="002060"/>
                <w:sz w:val="24"/>
                <w:szCs w:val="24"/>
              </w:rPr>
              <w:t>București-Ilfov;</w:t>
            </w:r>
          </w:p>
          <w:p w14:paraId="323BD756" w14:textId="3FD20BAF"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lastRenderedPageBreak/>
              <w:t xml:space="preserve">7 regiuni mai puțin dezvoltate: </w:t>
            </w:r>
            <w:r w:rsidRPr="002305A6">
              <w:rPr>
                <w:rFonts w:cstheme="minorHAnsi"/>
                <w:b/>
                <w:bCs/>
                <w:color w:val="002060"/>
                <w:sz w:val="24"/>
                <w:szCs w:val="24"/>
              </w:rPr>
              <w:t>Nord-Est, Sud-Est, Sud-Muntenia, Sud-Vest Oltenia, Vest, Nord-Vest, Centru.</w:t>
            </w:r>
          </w:p>
        </w:tc>
      </w:tr>
      <w:tr w:rsidR="00336EB3" w:rsidRPr="002305A6" w14:paraId="2AD64A1C" w14:textId="77777777" w:rsidTr="00CD69AD">
        <w:tc>
          <w:tcPr>
            <w:tcW w:w="562" w:type="dxa"/>
          </w:tcPr>
          <w:p w14:paraId="2E505FA7" w14:textId="411B3C11"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lastRenderedPageBreak/>
              <w:t>S</w:t>
            </w:r>
          </w:p>
        </w:tc>
        <w:tc>
          <w:tcPr>
            <w:tcW w:w="9498" w:type="dxa"/>
          </w:tcPr>
          <w:p w14:paraId="5C725FE9" w14:textId="72B69FEF" w:rsidR="00336EB3" w:rsidRPr="002305A6" w:rsidRDefault="00336EB3" w:rsidP="00336EB3">
            <w:pPr>
              <w:spacing w:before="60"/>
              <w:jc w:val="both"/>
              <w:rPr>
                <w:rFonts w:cstheme="minorHAnsi"/>
                <w:color w:val="002060"/>
                <w:sz w:val="24"/>
                <w:szCs w:val="24"/>
              </w:rPr>
            </w:pPr>
            <w:r w:rsidRPr="002305A6">
              <w:rPr>
                <w:rFonts w:cstheme="minorHAnsi"/>
                <w:b/>
                <w:bCs/>
                <w:color w:val="002060"/>
                <w:sz w:val="24"/>
                <w:szCs w:val="24"/>
              </w:rPr>
              <w:t xml:space="preserve">Solicitant  -  </w:t>
            </w:r>
            <w:r w:rsidRPr="002305A6">
              <w:rPr>
                <w:rFonts w:cstheme="minorHAnsi"/>
                <w:color w:val="002060"/>
                <w:sz w:val="24"/>
                <w:szCs w:val="24"/>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tc>
      </w:tr>
      <w:tr w:rsidR="00336EB3" w:rsidRPr="002305A6" w14:paraId="1CCE6033" w14:textId="77777777" w:rsidTr="00CD69AD">
        <w:tc>
          <w:tcPr>
            <w:tcW w:w="562" w:type="dxa"/>
            <w:vMerge w:val="restart"/>
          </w:tcPr>
          <w:p w14:paraId="5BF92D43" w14:textId="2C75E8FA"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Z</w:t>
            </w:r>
          </w:p>
        </w:tc>
        <w:tc>
          <w:tcPr>
            <w:tcW w:w="9498" w:type="dxa"/>
          </w:tcPr>
          <w:p w14:paraId="7CDE6578" w14:textId="77777777" w:rsidR="00336EB3" w:rsidRPr="002305A6" w:rsidRDefault="00336EB3" w:rsidP="00336EB3">
            <w:pPr>
              <w:spacing w:before="60"/>
              <w:jc w:val="both"/>
              <w:rPr>
                <w:rFonts w:cstheme="minorHAnsi"/>
                <w:b/>
                <w:bCs/>
                <w:color w:val="002060"/>
                <w:sz w:val="24"/>
                <w:szCs w:val="24"/>
              </w:rPr>
            </w:pPr>
            <w:r w:rsidRPr="002305A6">
              <w:rPr>
                <w:rFonts w:cstheme="minorHAnsi"/>
                <w:b/>
                <w:bCs/>
                <w:color w:val="002060"/>
                <w:sz w:val="24"/>
                <w:szCs w:val="24"/>
              </w:rPr>
              <w:t xml:space="preserve">Zona geografică vizată de apelul de proiecte </w:t>
            </w:r>
          </w:p>
          <w:p w14:paraId="7AE7A4A0" w14:textId="77777777" w:rsidR="00336EB3" w:rsidRPr="002305A6" w:rsidRDefault="00336EB3" w:rsidP="00336EB3">
            <w:pPr>
              <w:spacing w:before="60"/>
              <w:jc w:val="both"/>
              <w:rPr>
                <w:rFonts w:cstheme="minorHAnsi"/>
                <w:color w:val="002060"/>
                <w:sz w:val="24"/>
                <w:szCs w:val="24"/>
              </w:rPr>
            </w:pPr>
            <w:r w:rsidRPr="002305A6">
              <w:rPr>
                <w:rFonts w:cstheme="minorHAnsi"/>
                <w:color w:val="002060"/>
                <w:sz w:val="24"/>
                <w:szCs w:val="24"/>
              </w:rPr>
              <w:t>Pentru Programul Sănătate, sunt vizate 3 tipologii de apeluri de proiecte din perspectiva zonei geografice vizate:</w:t>
            </w:r>
          </w:p>
          <w:p w14:paraId="014A5C95" w14:textId="0B5A0D11" w:rsidR="00336EB3" w:rsidRPr="002305A6" w:rsidRDefault="00336EB3" w:rsidP="00336EB3">
            <w:pPr>
              <w:spacing w:before="60"/>
              <w:jc w:val="both"/>
              <w:rPr>
                <w:rFonts w:cstheme="minorHAnsi"/>
                <w:b/>
                <w:bCs/>
                <w:color w:val="002060"/>
                <w:sz w:val="24"/>
                <w:szCs w:val="24"/>
              </w:rPr>
            </w:pPr>
            <w:r w:rsidRPr="002305A6">
              <w:rPr>
                <w:rFonts w:eastAsia="Times New Roman" w:cstheme="minorHAnsi"/>
                <w:color w:val="002060"/>
                <w:sz w:val="24"/>
                <w:szCs w:val="24"/>
              </w:rPr>
              <w:t>Prezentul apel de proiecte vizează exclusiv regiuni mai puțin dezvoltate (mediul rural din regiunile mai puțin dezvoltate din România, precum și mediile rurale și urbane din cadrul celor 4 regiuni ITI din România);</w:t>
            </w:r>
          </w:p>
        </w:tc>
      </w:tr>
      <w:tr w:rsidR="00336EB3" w:rsidRPr="002305A6" w14:paraId="2D1BBD6E" w14:textId="77777777" w:rsidTr="00CD69AD">
        <w:tc>
          <w:tcPr>
            <w:tcW w:w="562" w:type="dxa"/>
            <w:vMerge/>
          </w:tcPr>
          <w:p w14:paraId="70E38AD3" w14:textId="370138CF" w:rsidR="00336EB3" w:rsidRPr="002305A6" w:rsidRDefault="00336EB3" w:rsidP="00336EB3">
            <w:pPr>
              <w:spacing w:before="60"/>
              <w:jc w:val="both"/>
              <w:rPr>
                <w:rFonts w:cstheme="minorHAnsi"/>
                <w:b/>
                <w:bCs/>
                <w:color w:val="002060"/>
                <w:sz w:val="24"/>
                <w:szCs w:val="24"/>
              </w:rPr>
            </w:pPr>
          </w:p>
        </w:tc>
        <w:tc>
          <w:tcPr>
            <w:tcW w:w="9498" w:type="dxa"/>
          </w:tcPr>
          <w:p w14:paraId="3699AB71" w14:textId="77777777" w:rsidR="00336EB3" w:rsidRPr="002305A6" w:rsidRDefault="00336EB3" w:rsidP="00336EB3">
            <w:pPr>
              <w:spacing w:before="60"/>
              <w:jc w:val="both"/>
              <w:rPr>
                <w:rFonts w:eastAsia="Times New Roman" w:cstheme="minorHAnsi"/>
                <w:b/>
                <w:bCs/>
                <w:color w:val="002060"/>
                <w:sz w:val="24"/>
                <w:szCs w:val="24"/>
              </w:rPr>
            </w:pPr>
            <w:r w:rsidRPr="002305A6">
              <w:rPr>
                <w:rFonts w:eastAsia="Times New Roman" w:cstheme="minorHAnsi"/>
                <w:b/>
                <w:bCs/>
                <w:color w:val="002060"/>
                <w:sz w:val="24"/>
                <w:szCs w:val="24"/>
              </w:rPr>
              <w:t>Zonă marginalizată și/sau defavorizată socio-economic</w:t>
            </w:r>
          </w:p>
          <w:p w14:paraId="38E9CE99" w14:textId="67A29123" w:rsidR="00336EB3" w:rsidRPr="002305A6" w:rsidRDefault="00336EB3" w:rsidP="00336EB3">
            <w:pPr>
              <w:spacing w:before="60"/>
              <w:jc w:val="both"/>
              <w:rPr>
                <w:rFonts w:eastAsia="Times New Roman" w:cstheme="minorHAnsi"/>
                <w:color w:val="002060"/>
                <w:sz w:val="24"/>
                <w:szCs w:val="24"/>
              </w:rPr>
            </w:pPr>
            <w:r w:rsidRPr="002305A6">
              <w:rPr>
                <w:rFonts w:eastAsia="Times New Roman" w:cstheme="minorHAnsi"/>
                <w:color w:val="002060"/>
                <w:sz w:val="24"/>
                <w:szCs w:val="24"/>
              </w:rPr>
              <w:t>Se va interpreta în conformitate cu prevederile Raportului „</w:t>
            </w:r>
            <w:r w:rsidRPr="002305A6">
              <w:rPr>
                <w:rFonts w:eastAsia="Times New Roman" w:cstheme="minorHAnsi"/>
                <w:i/>
                <w:iCs/>
                <w:color w:val="002060"/>
                <w:sz w:val="24"/>
                <w:szCs w:val="24"/>
              </w:rPr>
              <w:t>Zone marginalizate socio-economic în mediul urban si rural din Romania</w:t>
            </w:r>
            <w:r w:rsidRPr="002305A6">
              <w:rPr>
                <w:rFonts w:eastAsia="Times New Roman" w:cstheme="minorHAnsi"/>
                <w:color w:val="002060"/>
                <w:sz w:val="24"/>
                <w:szCs w:val="24"/>
              </w:rPr>
              <w:t>”, elaborat de către Ministerul Muncii si Solidarității Sociale  în cadrul proiectului „Dezvoltarea unor instrumentate de analiză si intervenție la nivel comunitar pentru perioada de programare 2021-2027” finanțat din POCA 2014-2020).</w:t>
            </w:r>
          </w:p>
          <w:p w14:paraId="7CA795ED" w14:textId="102649B6" w:rsidR="00336EB3" w:rsidRPr="002305A6" w:rsidRDefault="00336EB3" w:rsidP="00336EB3">
            <w:pPr>
              <w:spacing w:before="60"/>
              <w:jc w:val="both"/>
              <w:rPr>
                <w:rFonts w:eastAsia="Times New Roman" w:cstheme="minorHAnsi"/>
                <w:color w:val="002060"/>
                <w:sz w:val="24"/>
                <w:szCs w:val="24"/>
              </w:rPr>
            </w:pPr>
            <w:hyperlink r:id="rId13" w:history="1">
              <w:r w:rsidRPr="002305A6">
                <w:rPr>
                  <w:rStyle w:val="Hyperlink"/>
                  <w:rFonts w:eastAsia="Times New Roman" w:cstheme="minorHAnsi"/>
                  <w:sz w:val="24"/>
                  <w:szCs w:val="24"/>
                </w:rPr>
                <w:t>https://mmuncii.ro/j33/images/Documente/MMPS/RAPORT_HARTA__ZONELOR_MARGINALIZATE.pdf</w:t>
              </w:r>
            </w:hyperlink>
            <w:r w:rsidRPr="002305A6">
              <w:rPr>
                <w:rFonts w:eastAsia="Times New Roman" w:cstheme="minorHAnsi"/>
                <w:color w:val="002060"/>
                <w:sz w:val="24"/>
                <w:szCs w:val="24"/>
              </w:rPr>
              <w:t>;</w:t>
            </w:r>
          </w:p>
          <w:p w14:paraId="6451B1B8" w14:textId="671F737F" w:rsidR="00336EB3" w:rsidRPr="002305A6" w:rsidRDefault="00336EB3" w:rsidP="00336EB3">
            <w:pPr>
              <w:spacing w:before="60"/>
              <w:jc w:val="both"/>
              <w:rPr>
                <w:rFonts w:cstheme="minorHAnsi"/>
                <w:b/>
                <w:bCs/>
                <w:color w:val="002060"/>
                <w:sz w:val="24"/>
                <w:szCs w:val="24"/>
              </w:rPr>
            </w:pPr>
            <w:hyperlink r:id="rId14" w:history="1">
              <w:r w:rsidRPr="002305A6">
                <w:rPr>
                  <w:rStyle w:val="Hyperlink"/>
                  <w:rFonts w:eastAsia="Times New Roman" w:cstheme="minorHAnsi"/>
                  <w:sz w:val="24"/>
                  <w:szCs w:val="24"/>
                </w:rPr>
                <w:t>https://mmuncii.ro/j33/index.php/ro/minister-2019/minister-rapoarte-studii/6265-dezvoltarea-unor-instrumentate-de-analiza-2021-2027</w:t>
              </w:r>
            </w:hyperlink>
            <w:r w:rsidRPr="002305A6">
              <w:rPr>
                <w:rFonts w:eastAsia="Times New Roman" w:cstheme="minorHAnsi"/>
                <w:color w:val="002060"/>
                <w:sz w:val="24"/>
                <w:szCs w:val="24"/>
              </w:rPr>
              <w:t xml:space="preserve"> .</w:t>
            </w:r>
          </w:p>
        </w:tc>
      </w:tr>
    </w:tbl>
    <w:p w14:paraId="72B1364A" w14:textId="77777777" w:rsidR="001960B4" w:rsidRPr="002305A6" w:rsidRDefault="001960B4" w:rsidP="00C1208E">
      <w:pPr>
        <w:pStyle w:val="ListParagraph"/>
        <w:spacing w:before="60" w:after="0" w:line="240" w:lineRule="auto"/>
        <w:ind w:left="705"/>
        <w:jc w:val="both"/>
        <w:rPr>
          <w:rFonts w:cstheme="minorHAnsi"/>
          <w:b/>
          <w:bCs/>
          <w:iCs/>
          <w:color w:val="002060"/>
          <w:sz w:val="24"/>
          <w:szCs w:val="24"/>
        </w:rPr>
      </w:pPr>
    </w:p>
    <w:p w14:paraId="77BF7EAA" w14:textId="137CB517" w:rsidR="00566CCA" w:rsidRPr="002305A6" w:rsidRDefault="001960B4" w:rsidP="00E85615">
      <w:pPr>
        <w:pStyle w:val="ListParagraph"/>
        <w:numPr>
          <w:ilvl w:val="0"/>
          <w:numId w:val="1"/>
        </w:numPr>
        <w:spacing w:before="60" w:after="0" w:line="240" w:lineRule="auto"/>
        <w:jc w:val="both"/>
        <w:outlineLvl w:val="0"/>
        <w:rPr>
          <w:rFonts w:cstheme="minorHAnsi"/>
          <w:b/>
          <w:bCs/>
          <w:iCs/>
          <w:color w:val="002060"/>
          <w:sz w:val="24"/>
          <w:szCs w:val="24"/>
        </w:rPr>
      </w:pPr>
      <w:bookmarkStart w:id="26" w:name="_Toc230772555"/>
      <w:r w:rsidRPr="002305A6">
        <w:rPr>
          <w:rFonts w:cstheme="minorHAnsi"/>
          <w:b/>
          <w:bCs/>
          <w:iCs/>
          <w:color w:val="002060"/>
          <w:sz w:val="24"/>
          <w:szCs w:val="24"/>
        </w:rPr>
        <w:t>E</w:t>
      </w:r>
      <w:r w:rsidR="00C940A4" w:rsidRPr="002305A6">
        <w:rPr>
          <w:rFonts w:cstheme="minorHAnsi"/>
          <w:b/>
          <w:bCs/>
          <w:iCs/>
          <w:color w:val="002060"/>
          <w:sz w:val="24"/>
          <w:szCs w:val="24"/>
        </w:rPr>
        <w:t>LEMENTE DE CONTEXT</w:t>
      </w:r>
      <w:bookmarkEnd w:id="26"/>
      <w:r w:rsidR="00C940A4" w:rsidRPr="002305A6">
        <w:rPr>
          <w:rFonts w:cstheme="minorHAnsi"/>
          <w:b/>
          <w:bCs/>
          <w:iCs/>
          <w:color w:val="002060"/>
          <w:sz w:val="24"/>
          <w:szCs w:val="24"/>
        </w:rPr>
        <w:t xml:space="preserve"> </w:t>
      </w:r>
      <w:r w:rsidR="00566CCA" w:rsidRPr="002305A6">
        <w:rPr>
          <w:rFonts w:cstheme="minorHAnsi"/>
          <w:b/>
          <w:bCs/>
          <w:iCs/>
          <w:color w:val="002060"/>
          <w:sz w:val="24"/>
          <w:szCs w:val="24"/>
        </w:rPr>
        <w:tab/>
      </w:r>
    </w:p>
    <w:p w14:paraId="077DC236" w14:textId="2217C42C" w:rsidR="00692D9A"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7" w:name="_Toc230772556"/>
      <w:r w:rsidRPr="002305A6">
        <w:rPr>
          <w:rFonts w:cstheme="minorHAnsi"/>
          <w:b/>
          <w:bCs/>
          <w:iCs/>
          <w:color w:val="002060"/>
          <w:sz w:val="24"/>
          <w:szCs w:val="24"/>
        </w:rPr>
        <w:t>Informații generale Program</w:t>
      </w:r>
      <w:bookmarkEnd w:id="27"/>
    </w:p>
    <w:p w14:paraId="67F5785C" w14:textId="77777777" w:rsidR="005D488F" w:rsidRPr="002305A6" w:rsidRDefault="005D488F" w:rsidP="005D488F">
      <w:pPr>
        <w:spacing w:before="60" w:after="0" w:line="240" w:lineRule="auto"/>
        <w:jc w:val="both"/>
        <w:rPr>
          <w:rFonts w:cstheme="minorHAnsi"/>
          <w:color w:val="002060"/>
          <w:sz w:val="24"/>
          <w:szCs w:val="24"/>
        </w:rPr>
      </w:pPr>
      <w:bookmarkStart w:id="28" w:name="_Hlk174034146"/>
      <w:r w:rsidRPr="002305A6">
        <w:rPr>
          <w:rFonts w:cstheme="minorHAnsi"/>
          <w:color w:val="002060"/>
          <w:sz w:val="24"/>
          <w:szCs w:val="24"/>
        </w:rPr>
        <w:t>Programul Sănătate este un program multifond care cuprinde finanțare din Fondul European de Dezvoltare Regională (FEDR) și din Fondul Social European Plus (FSE+).</w:t>
      </w:r>
    </w:p>
    <w:p w14:paraId="4F173F4E" w14:textId="3F20938D"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Programul  Sănătate este structurat pe </w:t>
      </w:r>
      <w:r w:rsidR="0056374C" w:rsidRPr="002305A6">
        <w:rPr>
          <w:rFonts w:cstheme="minorHAnsi"/>
          <w:color w:val="002060"/>
          <w:sz w:val="24"/>
          <w:szCs w:val="24"/>
        </w:rPr>
        <w:t xml:space="preserve">10 </w:t>
      </w:r>
      <w:r w:rsidRPr="002305A6">
        <w:rPr>
          <w:rFonts w:cstheme="minorHAnsi"/>
          <w:color w:val="002060"/>
          <w:sz w:val="24"/>
          <w:szCs w:val="24"/>
        </w:rPr>
        <w:t>Priorități :</w:t>
      </w:r>
    </w:p>
    <w:p w14:paraId="49E48407" w14:textId="77777777" w:rsidR="005D488F" w:rsidRPr="002305A6" w:rsidRDefault="005D488F" w:rsidP="005D488F">
      <w:pPr>
        <w:spacing w:before="60" w:after="0" w:line="240" w:lineRule="auto"/>
        <w:jc w:val="both"/>
        <w:rPr>
          <w:rFonts w:cstheme="minorHAnsi"/>
          <w:b/>
          <w:bCs/>
          <w:color w:val="002060"/>
          <w:sz w:val="24"/>
          <w:szCs w:val="24"/>
        </w:rPr>
      </w:pPr>
      <w:r w:rsidRPr="002305A6">
        <w:rPr>
          <w:rFonts w:cstheme="minorHAnsi"/>
          <w:b/>
          <w:bCs/>
          <w:color w:val="002060"/>
          <w:sz w:val="24"/>
          <w:szCs w:val="24"/>
        </w:rPr>
        <w:t xml:space="preserve">Prioritatea 1: Creșterea calității serviciilor de asistență medicală primară, comunitară, a serviciilor oferite în regim ambulatoriu și îmbunătățirea și consolidarea serviciilor preventive </w:t>
      </w:r>
    </w:p>
    <w:p w14:paraId="5EA9E193"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Prioritatea 2: Servicii de reabilitare, paliaţie şi spitalizări pentru boli cronice adaptate fenomenului demografic de îmbătrânire a populaţiei, impactului dizabilității şi profilului de morbiditate </w:t>
      </w:r>
    </w:p>
    <w:p w14:paraId="363FA6DC"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Prioritatea 3: Creșterea eficacității și rezilienței sistemului medical în domenii critice, de importanță strategică cu impact transversal asupra serviciilor medicale și asupra stării de sănătate </w:t>
      </w:r>
    </w:p>
    <w:p w14:paraId="42F11353"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Prioritatea 4: Investiții în infrastructuri spitalicești </w:t>
      </w:r>
    </w:p>
    <w:p w14:paraId="357F22FB"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Prioritatea 5: Abordări inovative în cercetarea din domeniul medical </w:t>
      </w:r>
    </w:p>
    <w:p w14:paraId="696DCA21"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Prioritatea 6: Digitalizarea sistemului medical</w:t>
      </w:r>
    </w:p>
    <w:p w14:paraId="33F030C0"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Prioritatea 7: Măsuri care susțin domeniile oncologie și transplant </w:t>
      </w:r>
    </w:p>
    <w:p w14:paraId="208B0AA5"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Prioritatea 8: Sprijin pentru abordarea deficitului de forță de muncă și de competențe-cheie în domeniul sănătății, legat de tehnologiile digitale, biotehnologii și serviciile conexe</w:t>
      </w:r>
    </w:p>
    <w:p w14:paraId="11242E11" w14:textId="77777777"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lastRenderedPageBreak/>
        <w:t>Prioritatea 9: Contribuția la Platforma STEP: biotehnologii și tehnologii digitale, inclusiv servicii asociate în sectorul sănătății</w:t>
      </w:r>
    </w:p>
    <w:p w14:paraId="4F6E4DC2" w14:textId="4E190F6B" w:rsidR="004A3450" w:rsidRPr="002305A6" w:rsidRDefault="004A3450" w:rsidP="005D488F">
      <w:pPr>
        <w:spacing w:before="60" w:after="0" w:line="240" w:lineRule="auto"/>
        <w:jc w:val="both"/>
        <w:rPr>
          <w:rFonts w:cstheme="minorHAnsi"/>
          <w:color w:val="002060"/>
          <w:sz w:val="24"/>
          <w:szCs w:val="24"/>
        </w:rPr>
      </w:pPr>
      <w:r w:rsidRPr="002305A6">
        <w:rPr>
          <w:rFonts w:cstheme="minorHAnsi"/>
          <w:color w:val="002060"/>
          <w:sz w:val="24"/>
          <w:szCs w:val="24"/>
        </w:rPr>
        <w:t>Prioritatea 10: Sprijin pentru investiții în infrastructura duală</w:t>
      </w:r>
      <w:r w:rsidR="00C001D9" w:rsidRPr="002305A6">
        <w:rPr>
          <w:rFonts w:cstheme="minorHAnsi"/>
          <w:color w:val="002060"/>
          <w:sz w:val="24"/>
          <w:szCs w:val="24"/>
        </w:rPr>
        <w:t xml:space="preserve"> (</w:t>
      </w:r>
      <w:r w:rsidRPr="002305A6">
        <w:rPr>
          <w:rFonts w:cstheme="minorHAnsi"/>
          <w:color w:val="002060"/>
          <w:sz w:val="24"/>
          <w:szCs w:val="24"/>
        </w:rPr>
        <w:t>finanțarea spitalelor militare</w:t>
      </w:r>
      <w:r w:rsidR="00C001D9" w:rsidRPr="002305A6">
        <w:rPr>
          <w:rFonts w:cstheme="minorHAnsi"/>
          <w:color w:val="002060"/>
          <w:sz w:val="24"/>
          <w:szCs w:val="24"/>
        </w:rPr>
        <w:t>)</w:t>
      </w:r>
    </w:p>
    <w:p w14:paraId="3407F8A6" w14:textId="27E67FDE" w:rsidR="005D488F" w:rsidRPr="002305A6" w:rsidRDefault="005D488F" w:rsidP="005D488F">
      <w:pPr>
        <w:spacing w:before="60" w:after="0" w:line="240" w:lineRule="auto"/>
        <w:jc w:val="both"/>
        <w:rPr>
          <w:rFonts w:cstheme="minorHAnsi"/>
          <w:color w:val="002060"/>
          <w:sz w:val="24"/>
          <w:szCs w:val="24"/>
        </w:rPr>
      </w:pPr>
      <w:r w:rsidRPr="002305A6">
        <w:rPr>
          <w:rFonts w:cstheme="minorHAnsi"/>
          <w:color w:val="002060"/>
          <w:sz w:val="24"/>
          <w:szCs w:val="24"/>
        </w:rPr>
        <w:t xml:space="preserve">Informații suplimentare privind PS pot fi consultate accesând următorul link: </w:t>
      </w:r>
      <w:hyperlink r:id="rId15" w:history="1">
        <w:r w:rsidRPr="002305A6">
          <w:rPr>
            <w:rStyle w:val="Hyperlink"/>
            <w:rFonts w:cstheme="minorHAnsi"/>
            <w:sz w:val="24"/>
            <w:szCs w:val="24"/>
          </w:rPr>
          <w:t>https://mfe.gov.ro/minister/perioade-de-programare/perioada-2021-2027/autoritatea-de-management-pentru-programul-sanatate/</w:t>
        </w:r>
      </w:hyperlink>
      <w:r w:rsidRPr="002305A6">
        <w:rPr>
          <w:rFonts w:cstheme="minorHAnsi"/>
          <w:color w:val="002060"/>
          <w:sz w:val="24"/>
          <w:szCs w:val="24"/>
        </w:rPr>
        <w:t xml:space="preserve">.   </w:t>
      </w:r>
    </w:p>
    <w:p w14:paraId="3135F2CC" w14:textId="77777777" w:rsidR="00DD43B2" w:rsidRPr="002305A6" w:rsidRDefault="00DD43B2" w:rsidP="00DD43B2">
      <w:p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Asistența medicală primară reprezintă fundamentul sistemului de sănătate, fiind punctul de prim contact al populației cu actul medical. În zonele cu specific ITI, rolul medicului de familie depășește simpla consultație, devenind un pilon vital pentru monitorizarea stării de sănătate și prevenția bolilor în comunități izolate, unde accesul la spitale județene sau clinici specializate este limitat de geografie și infrastructură.</w:t>
      </w:r>
    </w:p>
    <w:p w14:paraId="7DB04B15" w14:textId="77777777" w:rsidR="00DD43B2" w:rsidRPr="002305A6" w:rsidRDefault="00DD43B2" w:rsidP="00DD43B2">
      <w:p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Conform analizelor de nevoi care stau la baza Programului Sănătate 2021-2027, asistența medicală primară se confruntă cu provocări critice, accentuate în regiunile rurale și în teritoriile ITI:</w:t>
      </w:r>
    </w:p>
    <w:p w14:paraId="6F3D4FB3" w14:textId="77777777" w:rsidR="00DD43B2" w:rsidRPr="002305A6"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2305A6">
        <w:rPr>
          <w:rFonts w:cstheme="minorHAnsi"/>
          <w:b/>
          <w:bCs/>
          <w:color w:val="002060"/>
          <w:sz w:val="24"/>
          <w:szCs w:val="24"/>
        </w:rPr>
        <w:t>Acoperire Insuficientă și Disparități Teritoriale</w:t>
      </w:r>
      <w:r w:rsidRPr="002305A6">
        <w:rPr>
          <w:rFonts w:cstheme="minorHAnsi"/>
          <w:color w:val="002060"/>
          <w:sz w:val="24"/>
          <w:szCs w:val="24"/>
        </w:rPr>
        <w:t>: În timp ce mediul urban beneficiază de o densitate relativ optimă a cabinetelor, în zonele rurale și ITI, accesul la un medic de familie este adesea îngreunat de distanțe mari între localități și de starea degradată a imobilelor în care funcționează cabinetele. Multe comunități mici din aceste zone sunt deservite parțial sau deloc, pacienții fiind nevoiți să parcurgă distanțe considerabile pentru servicii medicale de bază.</w:t>
      </w:r>
    </w:p>
    <w:p w14:paraId="1E277599" w14:textId="77777777" w:rsidR="00DD43B2" w:rsidRPr="002305A6"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2305A6">
        <w:rPr>
          <w:rFonts w:cstheme="minorHAnsi"/>
          <w:b/>
          <w:bCs/>
          <w:color w:val="002060"/>
          <w:sz w:val="24"/>
          <w:szCs w:val="24"/>
        </w:rPr>
        <w:t>Deficitul de Resursă Umană și Infrastructură</w:t>
      </w:r>
      <w:r w:rsidRPr="002305A6">
        <w:rPr>
          <w:rFonts w:cstheme="minorHAnsi"/>
          <w:color w:val="002060"/>
          <w:sz w:val="24"/>
          <w:szCs w:val="24"/>
        </w:rPr>
        <w:t>: Distribuția inegală a medicilor este alimentată de lipsa dotărilor moderne în zonele izolate. Echipamentele medicale învechite și absența facilităților de diagnostic rapid descurajează stabilirea tinerilor medici în aceste regiuni, ducând la o îmbătrânire a personalului medical existent și la suprasolicitarea acestuia.</w:t>
      </w:r>
    </w:p>
    <w:p w14:paraId="6AD733E3" w14:textId="77777777" w:rsidR="00DD43B2" w:rsidRPr="002305A6"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2305A6">
        <w:rPr>
          <w:rFonts w:cstheme="minorHAnsi"/>
          <w:b/>
          <w:bCs/>
          <w:color w:val="002060"/>
          <w:sz w:val="24"/>
          <w:szCs w:val="24"/>
        </w:rPr>
        <w:t>Vulnerabilități Logistice Specifice ITI</w:t>
      </w:r>
      <w:r w:rsidRPr="002305A6">
        <w:rPr>
          <w:rFonts w:cstheme="minorHAnsi"/>
          <w:color w:val="002060"/>
          <w:sz w:val="24"/>
          <w:szCs w:val="24"/>
        </w:rPr>
        <w:t>: Specificul zonelor ITI (precum Delta Dunării) impune soluții de transport și diagnostic adaptate. Lipsa unor cabinete de medicină de familie dotate la standarde europene amplifică riscul de complicații medicale ce ar putea fi prevenite prin diagnosticare precoce și monitorizare constantă.</w:t>
      </w:r>
    </w:p>
    <w:p w14:paraId="5CEE8C57" w14:textId="77777777" w:rsidR="00DD43B2" w:rsidRPr="002305A6" w:rsidRDefault="00DD43B2" w:rsidP="00117BF5">
      <w:pPr>
        <w:spacing w:before="100" w:beforeAutospacing="1" w:after="100" w:afterAutospacing="1" w:line="240" w:lineRule="auto"/>
        <w:jc w:val="both"/>
        <w:outlineLvl w:val="2"/>
        <w:rPr>
          <w:rFonts w:cstheme="minorHAnsi"/>
          <w:b/>
          <w:bCs/>
          <w:color w:val="002060"/>
          <w:sz w:val="27"/>
          <w:szCs w:val="27"/>
        </w:rPr>
      </w:pPr>
      <w:bookmarkStart w:id="29" w:name="_Toc230772557"/>
      <w:r w:rsidRPr="002305A6">
        <w:rPr>
          <w:rFonts w:cstheme="minorHAnsi"/>
          <w:b/>
          <w:bCs/>
          <w:color w:val="002060"/>
          <w:sz w:val="27"/>
          <w:szCs w:val="27"/>
        </w:rPr>
        <w:t>Obiectivele Investiției conform Strategiei Naționale de Sănătate 2023-2030</w:t>
      </w:r>
      <w:bookmarkEnd w:id="29"/>
    </w:p>
    <w:p w14:paraId="468ACFA1" w14:textId="77777777" w:rsidR="00DD43B2" w:rsidRPr="002305A6" w:rsidRDefault="00DD43B2" w:rsidP="00117BF5">
      <w:p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Prezentul ghid urmărește eliminarea barierelor de acces la sănătate în teritoriile vizate prin:</w:t>
      </w:r>
    </w:p>
    <w:p w14:paraId="564C2E27" w14:textId="77777777" w:rsidR="00DD43B2" w:rsidRPr="002305A6"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Modernizarea și dotarea infrastructurii cabinetelor de medicină de familie, asigurând condiții de tratament identice cu cele din mediul urban.</w:t>
      </w:r>
    </w:p>
    <w:p w14:paraId="43935FC4" w14:textId="77777777" w:rsidR="00DD43B2" w:rsidRPr="002305A6"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Facilitarea accesului la servicii de prevenție și diagnostic, prin achiziția de echipamente performante (ecografe, aparatură de analize rapide, EKG) care să reducă necesitatea deplasării pacienților către centrele urbane mari.</w:t>
      </w:r>
    </w:p>
    <w:p w14:paraId="07CDB4A1" w14:textId="77777777" w:rsidR="00DD43B2" w:rsidRPr="002305A6"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2305A6">
        <w:rPr>
          <w:rFonts w:cstheme="minorHAnsi"/>
          <w:color w:val="002060"/>
          <w:sz w:val="24"/>
          <w:szCs w:val="24"/>
        </w:rPr>
        <w:t>Digitalizarea asistenței primare, permițând utilizarea soluțiilor de telemedicină pentru a conecta medicii din zonele ITI cu specialiștii din centrele universitare, compensând astfel distanțele geografice.</w:t>
      </w:r>
    </w:p>
    <w:p w14:paraId="6940D185" w14:textId="4EC3EB94" w:rsidR="00BD3F4D"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0" w:name="_Toc230772558"/>
      <w:bookmarkEnd w:id="28"/>
      <w:r w:rsidRPr="002305A6">
        <w:rPr>
          <w:rFonts w:cstheme="minorHAnsi"/>
          <w:b/>
          <w:bCs/>
          <w:iCs/>
          <w:color w:val="002060"/>
          <w:sz w:val="24"/>
          <w:szCs w:val="24"/>
        </w:rPr>
        <w:lastRenderedPageBreak/>
        <w:t>Prioritatea</w:t>
      </w:r>
      <w:r w:rsidR="00FF5C0E" w:rsidRPr="002305A6">
        <w:rPr>
          <w:rFonts w:cstheme="minorHAnsi"/>
          <w:b/>
          <w:bCs/>
          <w:iCs/>
          <w:color w:val="002060"/>
          <w:sz w:val="24"/>
          <w:szCs w:val="24"/>
        </w:rPr>
        <w:t>/</w:t>
      </w:r>
      <w:r w:rsidR="0074741D" w:rsidRPr="002305A6">
        <w:rPr>
          <w:rFonts w:cstheme="minorHAnsi"/>
          <w:b/>
          <w:bCs/>
          <w:iCs/>
          <w:color w:val="002060"/>
          <w:sz w:val="24"/>
          <w:szCs w:val="24"/>
        </w:rPr>
        <w:t xml:space="preserve"> </w:t>
      </w:r>
      <w:r w:rsidR="00FF5C0E" w:rsidRPr="002305A6">
        <w:rPr>
          <w:rFonts w:cstheme="minorHAnsi"/>
          <w:b/>
          <w:bCs/>
          <w:iCs/>
          <w:color w:val="002060"/>
          <w:sz w:val="24"/>
          <w:szCs w:val="24"/>
        </w:rPr>
        <w:t>Fond/</w:t>
      </w:r>
      <w:r w:rsidR="0074741D" w:rsidRPr="002305A6">
        <w:rPr>
          <w:rFonts w:cstheme="minorHAnsi"/>
          <w:b/>
          <w:bCs/>
          <w:iCs/>
          <w:color w:val="002060"/>
          <w:sz w:val="24"/>
          <w:szCs w:val="24"/>
        </w:rPr>
        <w:t xml:space="preserve"> </w:t>
      </w:r>
      <w:r w:rsidR="00FF5C0E" w:rsidRPr="002305A6">
        <w:rPr>
          <w:rFonts w:cstheme="minorHAnsi"/>
          <w:b/>
          <w:bCs/>
          <w:iCs/>
          <w:color w:val="002060"/>
          <w:sz w:val="24"/>
          <w:szCs w:val="24"/>
        </w:rPr>
        <w:t>Obiectiv de politică/</w:t>
      </w:r>
      <w:r w:rsidR="0074741D" w:rsidRPr="002305A6">
        <w:rPr>
          <w:rFonts w:cstheme="minorHAnsi"/>
          <w:b/>
          <w:bCs/>
          <w:iCs/>
          <w:color w:val="002060"/>
          <w:sz w:val="24"/>
          <w:szCs w:val="24"/>
        </w:rPr>
        <w:t xml:space="preserve"> </w:t>
      </w:r>
      <w:r w:rsidRPr="002305A6">
        <w:rPr>
          <w:rFonts w:cstheme="minorHAnsi"/>
          <w:b/>
          <w:bCs/>
          <w:iCs/>
          <w:color w:val="002060"/>
          <w:sz w:val="24"/>
          <w:szCs w:val="24"/>
        </w:rPr>
        <w:t>Obiectiv specific</w:t>
      </w:r>
      <w:bookmarkEnd w:id="30"/>
      <w:r w:rsidRPr="002305A6">
        <w:rPr>
          <w:rFonts w:cstheme="minorHAnsi"/>
          <w:b/>
          <w:bCs/>
          <w:iCs/>
          <w:color w:val="002060"/>
          <w:sz w:val="24"/>
          <w:szCs w:val="24"/>
        </w:rPr>
        <w:t xml:space="preserve"> </w:t>
      </w:r>
    </w:p>
    <w:p w14:paraId="15C0F0F0" w14:textId="525638B3" w:rsidR="00BD3F4D" w:rsidRPr="002305A6" w:rsidRDefault="00BD3F4D"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Prezentul apel este lansat în contextul:</w:t>
      </w:r>
    </w:p>
    <w:p w14:paraId="4788B095" w14:textId="77777777" w:rsidR="007E3850" w:rsidRPr="002305A6" w:rsidRDefault="007E3850" w:rsidP="00447788">
      <w:pPr>
        <w:pStyle w:val="ListParagraph"/>
        <w:numPr>
          <w:ilvl w:val="0"/>
          <w:numId w:val="2"/>
        </w:numPr>
        <w:spacing w:before="60" w:after="0" w:line="240" w:lineRule="auto"/>
        <w:ind w:right="120"/>
        <w:contextualSpacing w:val="0"/>
        <w:jc w:val="both"/>
        <w:rPr>
          <w:rFonts w:cstheme="minorHAnsi"/>
          <w:b/>
          <w:bCs/>
          <w:color w:val="002060"/>
          <w:sz w:val="24"/>
          <w:szCs w:val="24"/>
        </w:rPr>
      </w:pPr>
      <w:bookmarkStart w:id="31" w:name="_Hlk140066392"/>
      <w:r w:rsidRPr="002305A6">
        <w:rPr>
          <w:rFonts w:cstheme="minorHAnsi"/>
          <w:b/>
          <w:bCs/>
          <w:color w:val="002060"/>
          <w:sz w:val="24"/>
          <w:szCs w:val="24"/>
        </w:rPr>
        <w:t xml:space="preserve">Priorității 1: Creșterea calității serviciilor de asistență medicală primară, comunitară, a serviciilor oferite în regim ambulatoriu și îmbunătățirea și consolidarea serviciilor preventive </w:t>
      </w:r>
    </w:p>
    <w:p w14:paraId="536E97B3" w14:textId="77777777" w:rsidR="000F64B6" w:rsidRPr="002305A6" w:rsidRDefault="000F64B6" w:rsidP="004C500B">
      <w:pPr>
        <w:pStyle w:val="ListParagraph"/>
        <w:numPr>
          <w:ilvl w:val="0"/>
          <w:numId w:val="2"/>
        </w:numPr>
        <w:spacing w:before="60" w:after="0" w:line="240" w:lineRule="auto"/>
        <w:ind w:right="120"/>
        <w:contextualSpacing w:val="0"/>
        <w:jc w:val="both"/>
        <w:rPr>
          <w:rFonts w:cstheme="minorHAnsi"/>
          <w:color w:val="002060"/>
          <w:sz w:val="24"/>
          <w:szCs w:val="24"/>
        </w:rPr>
      </w:pPr>
      <w:r w:rsidRPr="002305A6">
        <w:rPr>
          <w:rFonts w:cstheme="minorHAnsi"/>
          <w:b/>
          <w:bCs/>
          <w:color w:val="002060"/>
          <w:sz w:val="24"/>
          <w:szCs w:val="24"/>
        </w:rPr>
        <w:t xml:space="preserve">Fondului European de Dezvoltare Regională - </w:t>
      </w:r>
      <w:r w:rsidRPr="002305A6">
        <w:rPr>
          <w:rFonts w:cstheme="minorHAnsi"/>
          <w:color w:val="002060"/>
          <w:sz w:val="24"/>
          <w:szCs w:val="24"/>
        </w:rPr>
        <w:t>finanțarea proiectelor va fi asigurată din Fondul European de Dezvoltare Regională (FEDR) (contribuția UE</w:t>
      </w:r>
      <w:bookmarkStart w:id="32" w:name="_Hlk150245597"/>
      <w:r w:rsidRPr="002305A6">
        <w:rPr>
          <w:rFonts w:cstheme="minorHAnsi"/>
          <w:color w:val="002060"/>
          <w:sz w:val="24"/>
          <w:szCs w:val="24"/>
        </w:rPr>
        <w:t>), iar cofinanțarea este asigurată din bugetul național și din contribuția proprie a solicitantului</w:t>
      </w:r>
      <w:bookmarkEnd w:id="32"/>
      <w:r w:rsidRPr="002305A6">
        <w:rPr>
          <w:rFonts w:cstheme="minorHAnsi"/>
          <w:color w:val="002060"/>
          <w:sz w:val="24"/>
          <w:szCs w:val="24"/>
        </w:rPr>
        <w:t>.</w:t>
      </w:r>
    </w:p>
    <w:p w14:paraId="54BEA097" w14:textId="77777777" w:rsidR="000F64B6" w:rsidRPr="002305A6" w:rsidRDefault="000F64B6" w:rsidP="004C500B">
      <w:pPr>
        <w:pStyle w:val="ListParagraph"/>
        <w:numPr>
          <w:ilvl w:val="0"/>
          <w:numId w:val="2"/>
        </w:numPr>
        <w:spacing w:before="60" w:after="0" w:line="240" w:lineRule="auto"/>
        <w:ind w:right="120"/>
        <w:contextualSpacing w:val="0"/>
        <w:jc w:val="both"/>
        <w:rPr>
          <w:rFonts w:cstheme="minorHAnsi"/>
          <w:b/>
          <w:bCs/>
          <w:color w:val="002060"/>
          <w:sz w:val="24"/>
          <w:szCs w:val="24"/>
        </w:rPr>
      </w:pPr>
      <w:r w:rsidRPr="002305A6">
        <w:rPr>
          <w:rFonts w:cstheme="minorHAnsi"/>
          <w:b/>
          <w:bCs/>
          <w:color w:val="002060"/>
          <w:sz w:val="24"/>
          <w:szCs w:val="24"/>
        </w:rPr>
        <w:t xml:space="preserve">Obiectivului de politică 4: </w:t>
      </w:r>
      <w:r w:rsidRPr="002305A6">
        <w:rPr>
          <w:rFonts w:cstheme="minorHAnsi"/>
          <w:i/>
          <w:iCs/>
          <w:color w:val="002060"/>
          <w:sz w:val="24"/>
          <w:szCs w:val="24"/>
        </w:rPr>
        <w:t>O Europă mai socială și mai favorabilă incluziunii, prin implementarea Pilonului european al drepturilor sociale</w:t>
      </w:r>
      <w:r w:rsidRPr="002305A6">
        <w:rPr>
          <w:rFonts w:cstheme="minorHAnsi"/>
          <w:color w:val="002060"/>
          <w:sz w:val="24"/>
          <w:szCs w:val="24"/>
        </w:rPr>
        <w:t>.</w:t>
      </w:r>
    </w:p>
    <w:p w14:paraId="3023B6A5" w14:textId="77777777" w:rsidR="000F64B6" w:rsidRPr="002305A6" w:rsidRDefault="000F64B6" w:rsidP="004C500B">
      <w:pPr>
        <w:pStyle w:val="ListParagraph"/>
        <w:numPr>
          <w:ilvl w:val="0"/>
          <w:numId w:val="2"/>
        </w:numPr>
        <w:spacing w:before="60" w:after="0" w:line="240" w:lineRule="auto"/>
        <w:ind w:right="120"/>
        <w:contextualSpacing w:val="0"/>
        <w:jc w:val="both"/>
        <w:rPr>
          <w:rFonts w:cstheme="minorHAnsi"/>
          <w:b/>
          <w:bCs/>
          <w:color w:val="002060"/>
          <w:sz w:val="24"/>
          <w:szCs w:val="24"/>
        </w:rPr>
      </w:pPr>
      <w:r w:rsidRPr="002305A6">
        <w:rPr>
          <w:rFonts w:cstheme="minorHAnsi"/>
          <w:b/>
          <w:bCs/>
          <w:color w:val="002060"/>
          <w:sz w:val="24"/>
          <w:szCs w:val="24"/>
        </w:rPr>
        <w:t xml:space="preserve">Obiectivului specific: </w:t>
      </w:r>
      <w:bookmarkStart w:id="33" w:name="_Hlk164869561"/>
      <w:r w:rsidRPr="002305A6">
        <w:rPr>
          <w:rFonts w:cstheme="minorHAnsi"/>
          <w:b/>
          <w:bCs/>
          <w:color w:val="002060"/>
          <w:sz w:val="24"/>
          <w:szCs w:val="24"/>
        </w:rPr>
        <w:t>RSO4.5</w:t>
      </w:r>
      <w:r w:rsidRPr="002305A6">
        <w:rPr>
          <w:rFonts w:cstheme="minorHAnsi"/>
          <w:b/>
          <w:bCs/>
          <w:i/>
          <w:iCs/>
          <w:color w:val="002060"/>
          <w:sz w:val="24"/>
          <w:szCs w:val="24"/>
        </w:rPr>
        <w:t>.</w:t>
      </w:r>
      <w:r w:rsidRPr="002305A6">
        <w:rPr>
          <w:rFonts w:cstheme="minorHAnsi"/>
          <w:i/>
          <w:iCs/>
          <w:color w:val="002060"/>
          <w:sz w:val="24"/>
          <w:szCs w:val="24"/>
        </w:rPr>
        <w:t xml:space="preserve">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w:t>
      </w:r>
      <w:bookmarkEnd w:id="33"/>
      <w:r w:rsidRPr="002305A6">
        <w:rPr>
          <w:rFonts w:cstheme="minorHAnsi"/>
          <w:i/>
          <w:iCs/>
          <w:color w:val="002060"/>
          <w:sz w:val="24"/>
          <w:szCs w:val="24"/>
        </w:rPr>
        <w:t>.</w:t>
      </w:r>
    </w:p>
    <w:bookmarkEnd w:id="31"/>
    <w:p w14:paraId="0F074461" w14:textId="091109A8" w:rsidR="008A3F04" w:rsidRPr="002305A6" w:rsidRDefault="008A3F04" w:rsidP="00117BF5">
      <w:pPr>
        <w:pStyle w:val="ListParagraph"/>
        <w:numPr>
          <w:ilvl w:val="0"/>
          <w:numId w:val="2"/>
        </w:numPr>
        <w:jc w:val="both"/>
        <w:rPr>
          <w:rFonts w:cstheme="minorHAnsi"/>
          <w:b/>
          <w:bCs/>
          <w:color w:val="002060"/>
          <w:sz w:val="24"/>
          <w:szCs w:val="24"/>
        </w:rPr>
      </w:pPr>
      <w:r w:rsidRPr="002305A6">
        <w:rPr>
          <w:rFonts w:cstheme="minorHAnsi"/>
          <w:b/>
          <w:bCs/>
          <w:color w:val="002060"/>
          <w:sz w:val="24"/>
          <w:szCs w:val="24"/>
        </w:rPr>
        <w:t>Acțiunii a. Investiții în infrastructura cabinetelor medicilor de familie (ex. cabinete medicale individuale, inclusiv puncte de lucru pentru medicii de familie, diferite forme de asociere ale acestora în grupuri de practică medicală/centre de permanență/dispensare) cu prioritate cele din mediul rural, zone marginalizate, zone greu accesibile, inclusiv în zonele neacoperite cu servicii de medicină de familie sau în care infrastructura existentă este precară sau lipsește.</w:t>
      </w:r>
    </w:p>
    <w:p w14:paraId="1C16D09D" w14:textId="77777777" w:rsidR="00D10D01" w:rsidRPr="002305A6" w:rsidRDefault="00D10D01" w:rsidP="00D10D01">
      <w:pPr>
        <w:pStyle w:val="ListParagraph"/>
        <w:spacing w:before="60" w:after="0" w:line="240" w:lineRule="auto"/>
        <w:ind w:left="360"/>
        <w:contextualSpacing w:val="0"/>
        <w:jc w:val="both"/>
        <w:rPr>
          <w:rFonts w:cstheme="minorHAnsi"/>
          <w:color w:val="002060"/>
          <w:sz w:val="24"/>
          <w:szCs w:val="24"/>
        </w:rPr>
      </w:pPr>
    </w:p>
    <w:p w14:paraId="79C7AE41" w14:textId="77777777" w:rsidR="003C5F7A" w:rsidRPr="002305A6"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4" w:name="_Toc230772559"/>
      <w:r w:rsidRPr="002305A6">
        <w:rPr>
          <w:rFonts w:cstheme="minorHAnsi"/>
          <w:b/>
          <w:bCs/>
          <w:iCs/>
          <w:color w:val="002060"/>
          <w:sz w:val="24"/>
          <w:szCs w:val="24"/>
        </w:rPr>
        <w:t xml:space="preserve">Reglementări europene și naționale, </w:t>
      </w:r>
      <w:r w:rsidR="005111FF" w:rsidRPr="002305A6">
        <w:rPr>
          <w:rFonts w:cstheme="minorHAnsi"/>
          <w:b/>
          <w:bCs/>
          <w:iCs/>
          <w:color w:val="002060"/>
          <w:sz w:val="24"/>
          <w:szCs w:val="24"/>
        </w:rPr>
        <w:t xml:space="preserve">cadrul strategic, </w:t>
      </w:r>
      <w:r w:rsidRPr="002305A6">
        <w:rPr>
          <w:rFonts w:cstheme="minorHAnsi"/>
          <w:b/>
          <w:bCs/>
          <w:iCs/>
          <w:color w:val="002060"/>
          <w:sz w:val="24"/>
          <w:szCs w:val="24"/>
        </w:rPr>
        <w:t>documente programatice</w:t>
      </w:r>
      <w:r w:rsidR="00B47A5D" w:rsidRPr="002305A6">
        <w:rPr>
          <w:rFonts w:cstheme="minorHAnsi"/>
          <w:b/>
          <w:bCs/>
          <w:iCs/>
          <w:color w:val="002060"/>
          <w:sz w:val="24"/>
          <w:szCs w:val="24"/>
        </w:rPr>
        <w:t xml:space="preserve"> aplicabile</w:t>
      </w:r>
      <w:bookmarkEnd w:id="34"/>
    </w:p>
    <w:p w14:paraId="7E089E43" w14:textId="2C43B534" w:rsidR="003C5F7A" w:rsidRPr="002305A6" w:rsidRDefault="001B6FBC" w:rsidP="004C500B">
      <w:pPr>
        <w:spacing w:before="60" w:after="0" w:line="240" w:lineRule="auto"/>
        <w:jc w:val="both"/>
        <w:outlineLvl w:val="2"/>
        <w:rPr>
          <w:rFonts w:cstheme="minorHAnsi"/>
          <w:b/>
          <w:bCs/>
          <w:iCs/>
          <w:color w:val="002060"/>
          <w:sz w:val="24"/>
          <w:szCs w:val="24"/>
        </w:rPr>
      </w:pPr>
      <w:bookmarkStart w:id="35" w:name="_Toc230772560"/>
      <w:r w:rsidRPr="002305A6">
        <w:rPr>
          <w:rFonts w:cstheme="minorHAnsi"/>
          <w:b/>
          <w:bCs/>
          <w:iCs/>
          <w:color w:val="002060"/>
          <w:sz w:val="24"/>
          <w:szCs w:val="24"/>
        </w:rPr>
        <w:t>2.3.1. C</w:t>
      </w:r>
      <w:r w:rsidR="003C5F7A" w:rsidRPr="002305A6">
        <w:rPr>
          <w:rFonts w:cstheme="minorHAnsi"/>
          <w:b/>
          <w:bCs/>
          <w:iCs/>
          <w:color w:val="002060"/>
          <w:sz w:val="24"/>
          <w:szCs w:val="24"/>
        </w:rPr>
        <w:t>adrul strategic relevant aplicabil</w:t>
      </w:r>
      <w:bookmarkEnd w:id="35"/>
    </w:p>
    <w:p w14:paraId="56A647EB" w14:textId="3CDF72E8" w:rsidR="003C5F7A" w:rsidRPr="002305A6" w:rsidRDefault="003C5F7A" w:rsidP="004C500B">
      <w:pPr>
        <w:spacing w:before="60" w:after="0" w:line="240" w:lineRule="auto"/>
        <w:ind w:right="120"/>
        <w:jc w:val="both"/>
        <w:rPr>
          <w:rFonts w:cstheme="minorHAnsi"/>
          <w:color w:val="002060"/>
          <w:sz w:val="24"/>
          <w:szCs w:val="24"/>
        </w:rPr>
      </w:pPr>
      <w:bookmarkStart w:id="36" w:name="_Hlk139461684"/>
      <w:r w:rsidRPr="002305A6">
        <w:rPr>
          <w:rFonts w:cstheme="minorHAnsi"/>
          <w:color w:val="002060"/>
          <w:sz w:val="24"/>
          <w:szCs w:val="24"/>
        </w:rPr>
        <w:t>Domeniul sănătății, obiectiv de interes social major, este abordat specific în multiple documente strategice:</w:t>
      </w:r>
      <w:bookmarkStart w:id="37" w:name="_Hlk140507247"/>
    </w:p>
    <w:p w14:paraId="53BD8011" w14:textId="77777777" w:rsidR="001542F0" w:rsidRPr="002305A6" w:rsidRDefault="003C5F7A" w:rsidP="001542F0">
      <w:pPr>
        <w:pStyle w:val="ListParagraph"/>
        <w:numPr>
          <w:ilvl w:val="0"/>
          <w:numId w:val="2"/>
        </w:numPr>
        <w:spacing w:before="60" w:after="0" w:line="240" w:lineRule="auto"/>
        <w:contextualSpacing w:val="0"/>
        <w:rPr>
          <w:rFonts w:cstheme="minorHAnsi"/>
          <w:color w:val="002060"/>
          <w:sz w:val="24"/>
          <w:szCs w:val="24"/>
        </w:rPr>
      </w:pPr>
      <w:r w:rsidRPr="002305A6">
        <w:rPr>
          <w:rFonts w:cstheme="minorHAnsi"/>
          <w:color w:val="002060"/>
          <w:sz w:val="24"/>
          <w:szCs w:val="24"/>
        </w:rPr>
        <w:t>Strategia Națională de Sănătate 202</w:t>
      </w:r>
      <w:r w:rsidR="00A930F5" w:rsidRPr="002305A6">
        <w:rPr>
          <w:rFonts w:cstheme="minorHAnsi"/>
          <w:color w:val="002060"/>
          <w:sz w:val="24"/>
          <w:szCs w:val="24"/>
        </w:rPr>
        <w:t>3</w:t>
      </w:r>
      <w:r w:rsidRPr="002305A6">
        <w:rPr>
          <w:rFonts w:cstheme="minorHAnsi"/>
          <w:color w:val="002060"/>
          <w:sz w:val="24"/>
          <w:szCs w:val="24"/>
        </w:rPr>
        <w:t>-2030</w:t>
      </w:r>
      <w:r w:rsidR="002C410C" w:rsidRPr="002305A6">
        <w:rPr>
          <w:rStyle w:val="FootnoteReference"/>
          <w:rFonts w:cstheme="minorHAnsi"/>
          <w:color w:val="002060"/>
          <w:sz w:val="24"/>
          <w:szCs w:val="24"/>
        </w:rPr>
        <w:footnoteReference w:id="2"/>
      </w:r>
      <w:r w:rsidRPr="002305A6">
        <w:rPr>
          <w:rFonts w:cstheme="minorHAnsi"/>
          <w:color w:val="002060"/>
          <w:sz w:val="24"/>
          <w:szCs w:val="24"/>
        </w:rPr>
        <w:t>;</w:t>
      </w:r>
    </w:p>
    <w:p w14:paraId="614C1DD3" w14:textId="134F2A59" w:rsidR="003C5F7A" w:rsidRPr="002305A6" w:rsidRDefault="003C5F7A" w:rsidP="001542F0">
      <w:pPr>
        <w:pStyle w:val="ListParagraph"/>
        <w:numPr>
          <w:ilvl w:val="0"/>
          <w:numId w:val="2"/>
        </w:numPr>
        <w:spacing w:before="60" w:after="0" w:line="240" w:lineRule="auto"/>
        <w:contextualSpacing w:val="0"/>
        <w:rPr>
          <w:rFonts w:cstheme="minorHAnsi"/>
          <w:color w:val="002060"/>
          <w:sz w:val="24"/>
          <w:szCs w:val="24"/>
        </w:rPr>
      </w:pPr>
      <w:r w:rsidRPr="002305A6">
        <w:rPr>
          <w:rFonts w:cstheme="minorHAnsi"/>
          <w:color w:val="002060"/>
          <w:sz w:val="24"/>
          <w:szCs w:val="24"/>
        </w:rPr>
        <w:t xml:space="preserve">Master planurile regionale de servicii </w:t>
      </w:r>
      <w:r w:rsidR="001A5B40" w:rsidRPr="002305A6">
        <w:rPr>
          <w:rFonts w:cstheme="minorHAnsi"/>
          <w:color w:val="002060"/>
          <w:sz w:val="24"/>
          <w:szCs w:val="24"/>
        </w:rPr>
        <w:t>de sănătate</w:t>
      </w:r>
      <w:r w:rsidR="002C410C" w:rsidRPr="002305A6">
        <w:rPr>
          <w:vertAlign w:val="superscript"/>
        </w:rPr>
        <w:footnoteReference w:id="3"/>
      </w:r>
      <w:r w:rsidR="009519D2" w:rsidRPr="002305A6">
        <w:rPr>
          <w:rFonts w:cstheme="minorHAnsi"/>
          <w:color w:val="002060"/>
          <w:sz w:val="24"/>
          <w:szCs w:val="24"/>
        </w:rPr>
        <w:t>;</w:t>
      </w:r>
    </w:p>
    <w:p w14:paraId="23E334C2" w14:textId="125F3A72" w:rsidR="001542F0" w:rsidRPr="002305A6" w:rsidRDefault="001542F0" w:rsidP="001542F0">
      <w:pPr>
        <w:pStyle w:val="ListParagraph"/>
        <w:numPr>
          <w:ilvl w:val="0"/>
          <w:numId w:val="2"/>
        </w:numPr>
        <w:spacing w:before="60" w:after="0" w:line="240" w:lineRule="auto"/>
        <w:contextualSpacing w:val="0"/>
        <w:jc w:val="both"/>
        <w:rPr>
          <w:rFonts w:cstheme="minorHAnsi"/>
          <w:color w:val="002060"/>
          <w:sz w:val="24"/>
          <w:szCs w:val="24"/>
        </w:rPr>
      </w:pPr>
      <w:bookmarkStart w:id="38" w:name="_Hlk152155537"/>
      <w:r w:rsidRPr="002305A6">
        <w:rPr>
          <w:rFonts w:cstheme="minorHAnsi"/>
          <w:color w:val="002060"/>
          <w:sz w:val="24"/>
          <w:szCs w:val="24"/>
        </w:rPr>
        <w:t>Planuri generale regionale de servicii sanitare</w:t>
      </w:r>
      <w:r w:rsidRPr="002305A6">
        <w:rPr>
          <w:rStyle w:val="FootnoteReference"/>
          <w:rFonts w:cstheme="minorHAnsi"/>
          <w:color w:val="002060"/>
          <w:sz w:val="24"/>
          <w:szCs w:val="24"/>
        </w:rPr>
        <w:footnoteReference w:id="4"/>
      </w:r>
      <w:bookmarkEnd w:id="38"/>
      <w:r w:rsidR="009519D2" w:rsidRPr="002305A6">
        <w:rPr>
          <w:rFonts w:cstheme="minorHAnsi"/>
          <w:color w:val="002060"/>
          <w:sz w:val="24"/>
          <w:szCs w:val="24"/>
        </w:rPr>
        <w:t>;</w:t>
      </w:r>
    </w:p>
    <w:bookmarkEnd w:id="37"/>
    <w:p w14:paraId="78ECC34A" w14:textId="48747836" w:rsidR="00071D86" w:rsidRPr="002305A6" w:rsidRDefault="00071D86" w:rsidP="00071D86">
      <w:pPr>
        <w:pStyle w:val="ListParagraph"/>
        <w:numPr>
          <w:ilvl w:val="0"/>
          <w:numId w:val="2"/>
        </w:numPr>
        <w:spacing w:before="60" w:after="0" w:line="240" w:lineRule="auto"/>
        <w:contextualSpacing w:val="0"/>
        <w:jc w:val="both"/>
        <w:rPr>
          <w:rFonts w:cstheme="minorHAnsi"/>
          <w:i/>
          <w:iCs/>
          <w:color w:val="002060"/>
          <w:sz w:val="24"/>
          <w:szCs w:val="24"/>
        </w:rPr>
      </w:pPr>
      <w:r w:rsidRPr="002305A6">
        <w:rPr>
          <w:rFonts w:cstheme="minorHAnsi"/>
          <w:color w:val="002060"/>
          <w:sz w:val="24"/>
          <w:szCs w:val="24"/>
        </w:rPr>
        <w:t xml:space="preserve">Strategia </w:t>
      </w:r>
      <w:r w:rsidR="00D13B1A" w:rsidRPr="002305A6">
        <w:rPr>
          <w:rFonts w:cstheme="minorHAnsi"/>
          <w:color w:val="002060"/>
          <w:sz w:val="24"/>
          <w:szCs w:val="24"/>
        </w:rPr>
        <w:t>„</w:t>
      </w:r>
      <w:r w:rsidRPr="002305A6">
        <w:rPr>
          <w:rFonts w:cstheme="minorHAnsi"/>
          <w:color w:val="002060"/>
          <w:sz w:val="24"/>
          <w:szCs w:val="24"/>
        </w:rPr>
        <w:t>Copii protejați, România sigură” 202</w:t>
      </w:r>
      <w:r w:rsidR="00B83B74" w:rsidRPr="002305A6">
        <w:rPr>
          <w:rFonts w:cstheme="minorHAnsi"/>
          <w:color w:val="002060"/>
          <w:sz w:val="24"/>
          <w:szCs w:val="24"/>
        </w:rPr>
        <w:t>3</w:t>
      </w:r>
      <w:r w:rsidRPr="002305A6">
        <w:rPr>
          <w:rFonts w:cstheme="minorHAnsi"/>
          <w:color w:val="002060"/>
          <w:sz w:val="24"/>
          <w:szCs w:val="24"/>
        </w:rPr>
        <w:t>-2027</w:t>
      </w:r>
      <w:r w:rsidR="00D13B1A" w:rsidRPr="002305A6">
        <w:rPr>
          <w:rFonts w:cstheme="minorHAnsi"/>
          <w:color w:val="002060"/>
          <w:sz w:val="24"/>
          <w:szCs w:val="24"/>
        </w:rPr>
        <w:t>”</w:t>
      </w:r>
      <w:r w:rsidRPr="002305A6">
        <w:rPr>
          <w:rFonts w:cstheme="minorHAnsi"/>
          <w:color w:val="002060"/>
          <w:sz w:val="24"/>
          <w:szCs w:val="24"/>
        </w:rPr>
        <w:t xml:space="preserve"> și </w:t>
      </w:r>
      <w:r w:rsidR="00D13B1A" w:rsidRPr="002305A6">
        <w:rPr>
          <w:rFonts w:cstheme="minorHAnsi"/>
          <w:color w:val="002060"/>
          <w:sz w:val="24"/>
          <w:szCs w:val="24"/>
        </w:rPr>
        <w:t>„</w:t>
      </w:r>
      <w:r w:rsidRPr="002305A6">
        <w:rPr>
          <w:rFonts w:cstheme="minorHAnsi"/>
          <w:color w:val="002060"/>
          <w:sz w:val="24"/>
          <w:szCs w:val="24"/>
        </w:rPr>
        <w:t>Planul național de acțiune pentru implementarea garanției pentru copii (PNA)</w:t>
      </w:r>
      <w:r w:rsidRPr="002305A6">
        <w:rPr>
          <w:rStyle w:val="FootnoteReference"/>
          <w:rFonts w:cstheme="minorHAnsi"/>
          <w:color w:val="002060"/>
          <w:sz w:val="24"/>
          <w:szCs w:val="24"/>
        </w:rPr>
        <w:footnoteReference w:id="5"/>
      </w:r>
      <w:r w:rsidR="00D13B1A" w:rsidRPr="002305A6">
        <w:rPr>
          <w:rFonts w:cstheme="minorHAnsi"/>
          <w:color w:val="002060"/>
          <w:sz w:val="24"/>
          <w:szCs w:val="24"/>
        </w:rPr>
        <w:t>”</w:t>
      </w:r>
      <w:r w:rsidRPr="002305A6">
        <w:rPr>
          <w:rFonts w:cstheme="minorHAnsi"/>
          <w:color w:val="002060"/>
          <w:sz w:val="24"/>
          <w:szCs w:val="24"/>
        </w:rPr>
        <w:t>;</w:t>
      </w:r>
    </w:p>
    <w:p w14:paraId="3D798FFD" w14:textId="6823D2F2" w:rsidR="00DD43B2" w:rsidRPr="002305A6" w:rsidRDefault="00DD43B2" w:rsidP="006B52DA">
      <w:pPr>
        <w:pStyle w:val="ListParagraph"/>
        <w:numPr>
          <w:ilvl w:val="0"/>
          <w:numId w:val="2"/>
        </w:numPr>
        <w:spacing w:before="60" w:after="0" w:line="240" w:lineRule="auto"/>
        <w:contextualSpacing w:val="0"/>
        <w:jc w:val="both"/>
        <w:rPr>
          <w:rFonts w:cstheme="minorHAnsi"/>
          <w:i/>
          <w:iCs/>
          <w:color w:val="002060"/>
          <w:sz w:val="24"/>
          <w:szCs w:val="24"/>
        </w:rPr>
      </w:pPr>
      <w:r w:rsidRPr="002305A6">
        <w:rPr>
          <w:rFonts w:cstheme="minorHAnsi"/>
          <w:color w:val="002060"/>
          <w:sz w:val="24"/>
          <w:szCs w:val="24"/>
        </w:rPr>
        <w:t>Strategia Integrată de Dezvoltare Durabilă a Deltei Dunării</w:t>
      </w:r>
      <w:r w:rsidRPr="002305A6">
        <w:rPr>
          <w:rStyle w:val="FootnoteReference"/>
          <w:rFonts w:cstheme="minorHAnsi"/>
          <w:color w:val="002060"/>
          <w:sz w:val="24"/>
          <w:szCs w:val="24"/>
        </w:rPr>
        <w:footnoteReference w:id="6"/>
      </w:r>
      <w:r w:rsidRPr="002305A6">
        <w:rPr>
          <w:rFonts w:cstheme="minorHAnsi"/>
          <w:color w:val="002060"/>
          <w:sz w:val="24"/>
          <w:szCs w:val="24"/>
        </w:rPr>
        <w:t xml:space="preserve"> </w:t>
      </w:r>
    </w:p>
    <w:p w14:paraId="6708A35A" w14:textId="78CE4D5D" w:rsidR="006112E3" w:rsidRPr="002305A6" w:rsidRDefault="006112E3" w:rsidP="00F648C7">
      <w:pPr>
        <w:pStyle w:val="ListParagraph"/>
        <w:numPr>
          <w:ilvl w:val="0"/>
          <w:numId w:val="2"/>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Strategia de dezvoltare economică, socială și de mediu a Văii Jiului, pentru perioada 2022-2030</w:t>
      </w:r>
      <w:r w:rsidRPr="002305A6">
        <w:rPr>
          <w:rStyle w:val="FootnoteReference"/>
          <w:rFonts w:cstheme="minorHAnsi"/>
          <w:color w:val="002060"/>
          <w:sz w:val="24"/>
          <w:szCs w:val="24"/>
        </w:rPr>
        <w:footnoteReference w:id="7"/>
      </w:r>
    </w:p>
    <w:p w14:paraId="5A921021" w14:textId="762F6FAA" w:rsidR="00C16F73" w:rsidRPr="002305A6" w:rsidRDefault="00C16F73" w:rsidP="00F648C7">
      <w:pPr>
        <w:pStyle w:val="ListParagraph"/>
        <w:numPr>
          <w:ilvl w:val="0"/>
          <w:numId w:val="2"/>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lastRenderedPageBreak/>
        <w:t>Intervenția integrată 7 - Furnizarea de servicii medicale competitive în teritoriul microregiunii Țara Făgărașului prin îmbunătățirea accesului cetățenilor la acestea</w:t>
      </w:r>
      <w:r w:rsidR="00EC5B6C" w:rsidRPr="002305A6">
        <w:rPr>
          <w:rStyle w:val="FootnoteReference"/>
          <w:rFonts w:cstheme="minorHAnsi"/>
          <w:color w:val="002060"/>
          <w:sz w:val="24"/>
          <w:szCs w:val="24"/>
        </w:rPr>
        <w:footnoteReference w:id="8"/>
      </w:r>
    </w:p>
    <w:p w14:paraId="420CF41B" w14:textId="1F8C6E3D" w:rsidR="00EC5B6C" w:rsidRPr="002305A6" w:rsidRDefault="00EC5B6C" w:rsidP="00117BF5">
      <w:pPr>
        <w:pStyle w:val="ListParagraph"/>
        <w:numPr>
          <w:ilvl w:val="0"/>
          <w:numId w:val="2"/>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Strategia de dezvoltare a Asociației de Dezvoltare Intercomunitară «ITI Moții, Țara de Piatră»</w:t>
      </w:r>
      <w:r w:rsidRPr="002305A6">
        <w:rPr>
          <w:rStyle w:val="FootnoteReference"/>
          <w:rFonts w:cstheme="minorHAnsi"/>
          <w:color w:val="002060"/>
          <w:sz w:val="24"/>
          <w:szCs w:val="24"/>
        </w:rPr>
        <w:footnoteReference w:id="9"/>
      </w:r>
    </w:p>
    <w:p w14:paraId="606D19CE" w14:textId="53D0C89B" w:rsidR="00450B3E" w:rsidRPr="002305A6" w:rsidRDefault="003F0624" w:rsidP="004C500B">
      <w:pPr>
        <w:pStyle w:val="Heading3"/>
        <w:spacing w:before="60" w:line="240" w:lineRule="auto"/>
        <w:rPr>
          <w:rFonts w:asciiTheme="minorHAnsi" w:hAnsiTheme="minorHAnsi" w:cstheme="minorHAnsi"/>
          <w:b/>
          <w:bCs/>
          <w:iCs/>
          <w:color w:val="002060"/>
          <w:lang w:val="ro-RO"/>
        </w:rPr>
      </w:pPr>
      <w:bookmarkStart w:id="39" w:name="_Toc230772561"/>
      <w:r w:rsidRPr="002305A6">
        <w:rPr>
          <w:rFonts w:asciiTheme="minorHAnsi" w:hAnsiTheme="minorHAnsi" w:cstheme="minorHAnsi"/>
          <w:b/>
          <w:bCs/>
          <w:iCs/>
          <w:color w:val="002060"/>
          <w:lang w:val="ro-RO"/>
        </w:rPr>
        <w:t xml:space="preserve">2.3.2. </w:t>
      </w:r>
      <w:r w:rsidR="00450B3E" w:rsidRPr="002305A6">
        <w:rPr>
          <w:rFonts w:asciiTheme="minorHAnsi" w:hAnsiTheme="minorHAnsi" w:cstheme="minorHAnsi"/>
          <w:b/>
          <w:bCs/>
          <w:iCs/>
          <w:color w:val="002060"/>
          <w:lang w:val="ro-RO"/>
        </w:rPr>
        <w:t>Documente programatice</w:t>
      </w:r>
      <w:bookmarkEnd w:id="39"/>
    </w:p>
    <w:p w14:paraId="5A9423E6" w14:textId="77777777" w:rsidR="0004650F" w:rsidRPr="002305A6" w:rsidRDefault="0004650F" w:rsidP="004C500B">
      <w:pPr>
        <w:pStyle w:val="ListParagraph"/>
        <w:numPr>
          <w:ilvl w:val="0"/>
          <w:numId w:val="3"/>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Acordul de parteneriat 2021-2027 - disponibil la următorul </w:t>
      </w:r>
      <w:hyperlink r:id="rId16" w:history="1">
        <w:r w:rsidRPr="002305A6">
          <w:rPr>
            <w:rStyle w:val="Hyperlink"/>
            <w:rFonts w:cstheme="minorHAnsi"/>
            <w:b/>
            <w:bCs/>
            <w:color w:val="002060"/>
            <w:sz w:val="24"/>
            <w:szCs w:val="24"/>
          </w:rPr>
          <w:t>link</w:t>
        </w:r>
      </w:hyperlink>
      <w:r w:rsidRPr="002305A6">
        <w:rPr>
          <w:rFonts w:cstheme="minorHAnsi"/>
          <w:color w:val="002060"/>
          <w:sz w:val="24"/>
          <w:szCs w:val="24"/>
        </w:rPr>
        <w:t xml:space="preserve">. </w:t>
      </w:r>
    </w:p>
    <w:p w14:paraId="4B58CB0B" w14:textId="77777777" w:rsidR="002D7ADD" w:rsidRPr="002305A6" w:rsidRDefault="002D7ADD" w:rsidP="004C500B">
      <w:pPr>
        <w:pStyle w:val="ListParagraph"/>
        <w:numPr>
          <w:ilvl w:val="0"/>
          <w:numId w:val="3"/>
        </w:numPr>
        <w:spacing w:before="60" w:after="0" w:line="240" w:lineRule="auto"/>
        <w:contextualSpacing w:val="0"/>
        <w:jc w:val="both"/>
        <w:rPr>
          <w:rFonts w:cstheme="minorHAnsi"/>
          <w:iCs/>
          <w:color w:val="002060"/>
          <w:sz w:val="24"/>
          <w:szCs w:val="24"/>
        </w:rPr>
      </w:pPr>
      <w:r w:rsidRPr="002305A6">
        <w:rPr>
          <w:rFonts w:cstheme="minorHAnsi"/>
          <w:color w:val="002060"/>
          <w:sz w:val="24"/>
          <w:szCs w:val="24"/>
        </w:rPr>
        <w:t xml:space="preserve">Program Sănătate - disponibil la următorul </w:t>
      </w:r>
      <w:hyperlink r:id="rId17" w:history="1">
        <w:r w:rsidRPr="002305A6">
          <w:rPr>
            <w:rStyle w:val="Hyperlink"/>
            <w:rFonts w:cstheme="minorHAnsi"/>
            <w:b/>
            <w:bCs/>
            <w:color w:val="002060"/>
            <w:sz w:val="24"/>
            <w:szCs w:val="24"/>
          </w:rPr>
          <w:t>link</w:t>
        </w:r>
      </w:hyperlink>
      <w:r w:rsidRPr="002305A6">
        <w:rPr>
          <w:rFonts w:cstheme="minorHAnsi"/>
          <w:color w:val="002060"/>
          <w:sz w:val="24"/>
          <w:szCs w:val="24"/>
        </w:rPr>
        <w:t xml:space="preserve">. </w:t>
      </w:r>
    </w:p>
    <w:p w14:paraId="2FA0150D" w14:textId="77777777" w:rsidR="00552657" w:rsidRPr="002305A6" w:rsidRDefault="00552657" w:rsidP="004C500B">
      <w:pPr>
        <w:pStyle w:val="ListParagraph"/>
        <w:spacing w:before="60" w:after="0" w:line="240" w:lineRule="auto"/>
        <w:contextualSpacing w:val="0"/>
        <w:jc w:val="both"/>
        <w:rPr>
          <w:rFonts w:cstheme="minorHAnsi"/>
          <w:color w:val="002060"/>
          <w:sz w:val="24"/>
          <w:szCs w:val="24"/>
        </w:rPr>
      </w:pPr>
    </w:p>
    <w:p w14:paraId="38E63053" w14:textId="35E02EC6" w:rsidR="00566CCA" w:rsidRPr="002305A6" w:rsidRDefault="003F0624" w:rsidP="004C500B">
      <w:pPr>
        <w:pStyle w:val="Heading3"/>
        <w:spacing w:before="60" w:line="240" w:lineRule="auto"/>
        <w:rPr>
          <w:rFonts w:asciiTheme="minorHAnsi" w:hAnsiTheme="minorHAnsi" w:cstheme="minorHAnsi"/>
          <w:b/>
          <w:bCs/>
          <w:iCs/>
          <w:color w:val="002060"/>
          <w:lang w:val="ro-RO"/>
        </w:rPr>
      </w:pPr>
      <w:bookmarkStart w:id="40" w:name="_Toc230772562"/>
      <w:r w:rsidRPr="002305A6">
        <w:rPr>
          <w:rFonts w:asciiTheme="minorHAnsi" w:hAnsiTheme="minorHAnsi" w:cstheme="minorHAnsi"/>
          <w:b/>
          <w:bCs/>
          <w:iCs/>
          <w:color w:val="002060"/>
          <w:lang w:val="ro-RO"/>
        </w:rPr>
        <w:t xml:space="preserve">2.3.3. </w:t>
      </w:r>
      <w:r w:rsidR="00552657" w:rsidRPr="002305A6">
        <w:rPr>
          <w:rFonts w:asciiTheme="minorHAnsi" w:hAnsiTheme="minorHAnsi" w:cstheme="minorHAnsi"/>
          <w:b/>
          <w:bCs/>
          <w:iCs/>
          <w:color w:val="002060"/>
          <w:lang w:val="ro-RO"/>
        </w:rPr>
        <w:t>Cadrul legislativ general aplicabil</w:t>
      </w:r>
      <w:bookmarkEnd w:id="40"/>
    </w:p>
    <w:p w14:paraId="7E540747" w14:textId="77777777" w:rsidR="0083747C" w:rsidRPr="002305A6" w:rsidRDefault="0083747C" w:rsidP="004C500B">
      <w:pPr>
        <w:spacing w:before="60" w:after="0" w:line="240" w:lineRule="auto"/>
        <w:jc w:val="both"/>
        <w:rPr>
          <w:rFonts w:eastAsia="Times New Roman" w:cstheme="minorHAnsi"/>
          <w:b/>
          <w:color w:val="002060"/>
          <w:sz w:val="24"/>
          <w:szCs w:val="24"/>
        </w:rPr>
      </w:pPr>
      <w:r w:rsidRPr="002305A6">
        <w:rPr>
          <w:rFonts w:eastAsia="Times New Roman" w:cstheme="minorHAnsi"/>
          <w:b/>
          <w:color w:val="002060"/>
          <w:sz w:val="24"/>
          <w:szCs w:val="24"/>
        </w:rPr>
        <w:t>Legislație generală</w:t>
      </w:r>
    </w:p>
    <w:p w14:paraId="60CCB346"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2021/ 1057 al Parlamentului European și al Consiliului din 24 iunie 2021 de instituire a Fondului social european Plus (FSE+) și de abrogare a Regulamentului (UE) nr. 1296/2013, cu modificările și completările ulterioare;</w:t>
      </w:r>
    </w:p>
    <w:p w14:paraId="28065F9F"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2021/1058 al Parlamentului European și al Consiliului din 24 iunie 2021 privind Fondul european de dezvoltare regională și Fondul de coeziune, cu modificările și completările ulterioare;</w:t>
      </w:r>
    </w:p>
    <w:p w14:paraId="178F0C6A"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w:t>
      </w:r>
    </w:p>
    <w:p w14:paraId="65DBF414"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2020/852 al Parlamentului European și al Consiliului din 18 iunie 2020 privind instituirea unui cadru care să faciliteze investițiile durabile și de modificare a Regulamentului (UE) 2019/2088;</w:t>
      </w:r>
    </w:p>
    <w:p w14:paraId="422F9E99"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37E42CAC" w14:textId="77777777" w:rsidR="00551E37"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Regulamentul (UE, EURATOM) 2020/2093 al Consiliului din 17 decembrie 2020 de stabilire a cadrului financiar multianual pentru perioada 2021 - 2027;</w:t>
      </w:r>
    </w:p>
    <w:p w14:paraId="71694DD0" w14:textId="77777777" w:rsidR="0047703B" w:rsidRPr="0047703B" w:rsidRDefault="0047703B" w:rsidP="0047703B">
      <w:pPr>
        <w:pStyle w:val="ListParagraph"/>
        <w:numPr>
          <w:ilvl w:val="0"/>
          <w:numId w:val="38"/>
        </w:numPr>
        <w:spacing w:before="60" w:after="0" w:line="240" w:lineRule="auto"/>
        <w:jc w:val="both"/>
        <w:rPr>
          <w:rFonts w:cstheme="minorHAnsi"/>
          <w:color w:val="002060"/>
          <w:sz w:val="24"/>
          <w:szCs w:val="24"/>
        </w:rPr>
      </w:pPr>
      <w:r w:rsidRPr="0047703B">
        <w:rPr>
          <w:rFonts w:cstheme="minorHAnsi"/>
          <w:color w:val="002060"/>
          <w:sz w:val="24"/>
          <w:szCs w:val="24"/>
        </w:rPr>
        <w:t>Legea nr. 227/2015 privind codul fiscal, cu modificările și completările ulterioare;</w:t>
      </w:r>
    </w:p>
    <w:p w14:paraId="6FDB14CD" w14:textId="77777777" w:rsidR="0047703B" w:rsidRPr="0047703B" w:rsidRDefault="0047703B" w:rsidP="0047703B">
      <w:pPr>
        <w:pStyle w:val="ListParagraph"/>
        <w:numPr>
          <w:ilvl w:val="0"/>
          <w:numId w:val="38"/>
        </w:numPr>
        <w:spacing w:before="60" w:after="0" w:line="240" w:lineRule="auto"/>
        <w:jc w:val="both"/>
        <w:rPr>
          <w:rFonts w:cstheme="minorHAnsi"/>
          <w:color w:val="002060"/>
          <w:sz w:val="24"/>
          <w:szCs w:val="24"/>
        </w:rPr>
      </w:pPr>
      <w:r w:rsidRPr="0047703B">
        <w:rPr>
          <w:rFonts w:cstheme="minorHAnsi"/>
          <w:color w:val="002060"/>
          <w:sz w:val="24"/>
          <w:szCs w:val="24"/>
        </w:rPr>
        <w:t>Legea 98/2016 privind achizițiile publice, cu modificările si completările ulterioare;</w:t>
      </w:r>
    </w:p>
    <w:p w14:paraId="42BA0092" w14:textId="77777777" w:rsidR="0047703B" w:rsidRPr="0047703B" w:rsidRDefault="0047703B" w:rsidP="0047703B">
      <w:pPr>
        <w:pStyle w:val="ListParagraph"/>
        <w:numPr>
          <w:ilvl w:val="0"/>
          <w:numId w:val="38"/>
        </w:numPr>
        <w:spacing w:before="60" w:after="0" w:line="240" w:lineRule="auto"/>
        <w:jc w:val="both"/>
        <w:rPr>
          <w:rFonts w:cstheme="minorHAnsi"/>
          <w:color w:val="002060"/>
          <w:sz w:val="24"/>
          <w:szCs w:val="24"/>
        </w:rPr>
      </w:pPr>
      <w:r w:rsidRPr="0047703B">
        <w:rPr>
          <w:rFonts w:cstheme="minorHAnsi"/>
          <w:color w:val="002060"/>
          <w:sz w:val="24"/>
          <w:szCs w:val="24"/>
        </w:rPr>
        <w:t>Legea nr. 500/2002 privind finanțele publice, cu modificările și completările ulterioare;</w:t>
      </w:r>
    </w:p>
    <w:p w14:paraId="0A1AD4E1" w14:textId="1DD7EE6D" w:rsidR="0047703B" w:rsidRDefault="0047703B" w:rsidP="0047703B">
      <w:pPr>
        <w:pStyle w:val="ListParagraph"/>
        <w:numPr>
          <w:ilvl w:val="0"/>
          <w:numId w:val="38"/>
        </w:numPr>
        <w:jc w:val="both"/>
        <w:rPr>
          <w:rFonts w:cstheme="minorHAnsi"/>
          <w:color w:val="002060"/>
          <w:sz w:val="24"/>
          <w:szCs w:val="24"/>
        </w:rPr>
      </w:pPr>
      <w:r w:rsidRPr="0047703B">
        <w:rPr>
          <w:rFonts w:cstheme="minorHAnsi"/>
          <w:color w:val="002060"/>
          <w:sz w:val="24"/>
          <w:szCs w:val="24"/>
        </w:rPr>
        <w:t>Legea nr. 95/2006 privind reforma în domeniul sănătății, republicată, cu modificările și completările ulterioare;</w:t>
      </w:r>
    </w:p>
    <w:p w14:paraId="6ACD1D8F" w14:textId="77777777" w:rsidR="002D6129" w:rsidRPr="002305A6" w:rsidRDefault="002D6129" w:rsidP="002D6129">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Ordonanța de urgență a Guvernului nr. 23/2023 privind instituirea unor măsuri de simplificare și digitalizare pentru gestionarea fondurilor europene aferente Politicii de coeziune 2021-2027, cu modificările si completările ulterioare;</w:t>
      </w:r>
    </w:p>
    <w:p w14:paraId="48F05FE2" w14:textId="77777777" w:rsidR="00861CDA" w:rsidRPr="00861CDA" w:rsidRDefault="00861CDA" w:rsidP="00861CDA">
      <w:pPr>
        <w:pStyle w:val="ListParagraph"/>
        <w:numPr>
          <w:ilvl w:val="0"/>
          <w:numId w:val="38"/>
        </w:numPr>
        <w:rPr>
          <w:rFonts w:cstheme="minorHAnsi"/>
          <w:color w:val="002060"/>
          <w:sz w:val="24"/>
          <w:szCs w:val="24"/>
        </w:rPr>
      </w:pPr>
      <w:r w:rsidRPr="00861CDA">
        <w:rPr>
          <w:rFonts w:cstheme="minorHAnsi"/>
          <w:color w:val="002060"/>
          <w:sz w:val="24"/>
          <w:szCs w:val="24"/>
        </w:rPr>
        <w:t>Ordonanța de urgență a Guvernului nr. 122/2020 privind unele măsuri pentru asigurarea eficientizării procesului decizional al fondurilor externe nerambursabile destinate dezvoltării regionale în România, cu modificările si completările ulterioare;</w:t>
      </w:r>
    </w:p>
    <w:p w14:paraId="48FC541A" w14:textId="77777777" w:rsidR="00861CDA" w:rsidRPr="00861CDA" w:rsidRDefault="00861CDA" w:rsidP="00861CDA">
      <w:pPr>
        <w:pStyle w:val="ListParagraph"/>
        <w:numPr>
          <w:ilvl w:val="0"/>
          <w:numId w:val="38"/>
        </w:numPr>
        <w:jc w:val="both"/>
        <w:rPr>
          <w:rFonts w:cstheme="minorHAnsi"/>
          <w:color w:val="002060"/>
          <w:sz w:val="24"/>
          <w:szCs w:val="24"/>
        </w:rPr>
      </w:pPr>
      <w:r w:rsidRPr="00861CDA">
        <w:rPr>
          <w:rFonts w:cstheme="minorHAnsi"/>
          <w:color w:val="002060"/>
          <w:sz w:val="24"/>
          <w:szCs w:val="24"/>
        </w:rPr>
        <w:lastRenderedPageBreak/>
        <w:t>Ordonanța de urgență a Guvernului nr. 133/ 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 aprobată prin Legea nr. 231/2023;</w:t>
      </w:r>
    </w:p>
    <w:p w14:paraId="133347C8" w14:textId="77777777" w:rsidR="00861CDA" w:rsidRPr="00861CDA" w:rsidRDefault="00861CDA" w:rsidP="00861CDA">
      <w:pPr>
        <w:pStyle w:val="ListParagraph"/>
        <w:numPr>
          <w:ilvl w:val="0"/>
          <w:numId w:val="38"/>
        </w:numPr>
        <w:jc w:val="both"/>
        <w:rPr>
          <w:rFonts w:cstheme="minorHAnsi"/>
          <w:color w:val="002060"/>
          <w:sz w:val="24"/>
          <w:szCs w:val="24"/>
        </w:rPr>
      </w:pPr>
      <w:r w:rsidRPr="00861CDA">
        <w:rPr>
          <w:rFonts w:cstheme="minorHAnsi"/>
          <w:color w:val="002060"/>
          <w:sz w:val="24"/>
          <w:szCs w:val="24"/>
        </w:rPr>
        <w:t>Ordonanța de urgență a Guvernului nr. 113/2023 privind modificarea unor acte normative în domeniul fondurilor externe nerambursabile aferente perioadei de programare 2021-2027, cu modificările și completările ulterioare, aprobată prin Legea nr. 103/2024;</w:t>
      </w:r>
    </w:p>
    <w:p w14:paraId="3155916F" w14:textId="77777777" w:rsidR="00861CDA" w:rsidRPr="00861CDA" w:rsidRDefault="00861CDA" w:rsidP="00861CDA">
      <w:pPr>
        <w:pStyle w:val="ListParagraph"/>
        <w:numPr>
          <w:ilvl w:val="0"/>
          <w:numId w:val="38"/>
        </w:numPr>
        <w:jc w:val="both"/>
        <w:rPr>
          <w:rFonts w:cstheme="minorHAnsi"/>
          <w:color w:val="002060"/>
          <w:sz w:val="24"/>
          <w:szCs w:val="24"/>
        </w:rPr>
      </w:pPr>
      <w:r w:rsidRPr="00861CDA">
        <w:rPr>
          <w:rFonts w:cstheme="minorHAnsi"/>
          <w:color w:val="002060"/>
          <w:sz w:val="24"/>
          <w:szCs w:val="24"/>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4073C270" w14:textId="77777777" w:rsidR="00861CDA" w:rsidRPr="00861CDA" w:rsidRDefault="00861CDA" w:rsidP="00861CDA">
      <w:pPr>
        <w:pStyle w:val="ListParagraph"/>
        <w:numPr>
          <w:ilvl w:val="0"/>
          <w:numId w:val="38"/>
        </w:numPr>
        <w:jc w:val="both"/>
        <w:rPr>
          <w:rFonts w:cstheme="minorHAnsi"/>
          <w:color w:val="002060"/>
          <w:sz w:val="24"/>
          <w:szCs w:val="24"/>
        </w:rPr>
      </w:pPr>
      <w:r w:rsidRPr="00861CDA">
        <w:rPr>
          <w:rFonts w:cstheme="minorHAnsi"/>
          <w:color w:val="002060"/>
          <w:sz w:val="24"/>
          <w:szCs w:val="24"/>
        </w:rPr>
        <w:t>Ordonanța de urgență a Guvernului nr. 66/2011 privind prevenirea, constatarea și sancționarea neregulilor apărute în obținerea și utilizarea fondurilor europene și/sau a fondurilor publice naționale aferente acestora, aprobată prin Legea nr. 142/2012, cu modificările și completările ulterioare;</w:t>
      </w:r>
    </w:p>
    <w:p w14:paraId="33F706CC" w14:textId="77777777" w:rsidR="00861CDA" w:rsidRPr="00861CDA" w:rsidRDefault="00861CDA" w:rsidP="00861CDA">
      <w:pPr>
        <w:pStyle w:val="ListParagraph"/>
        <w:numPr>
          <w:ilvl w:val="0"/>
          <w:numId w:val="38"/>
        </w:numPr>
        <w:jc w:val="both"/>
        <w:rPr>
          <w:rFonts w:cstheme="minorHAnsi"/>
          <w:color w:val="002060"/>
          <w:sz w:val="24"/>
          <w:szCs w:val="24"/>
        </w:rPr>
      </w:pPr>
      <w:r w:rsidRPr="00861CDA">
        <w:rPr>
          <w:rFonts w:cstheme="minorHAnsi"/>
          <w:color w:val="002060"/>
          <w:sz w:val="24"/>
          <w:szCs w:val="24"/>
        </w:rPr>
        <w:t>Ordonanța nr.124/1998, republicată, privind organizarea şi funcţionarea cabinetelor medicale, cu modificările și completările ulterioare;</w:t>
      </w:r>
    </w:p>
    <w:p w14:paraId="660936C6" w14:textId="52646ABD" w:rsidR="002D6129" w:rsidRPr="00861CDA" w:rsidRDefault="00861CDA" w:rsidP="00861CDA">
      <w:pPr>
        <w:pStyle w:val="ListParagraph"/>
        <w:numPr>
          <w:ilvl w:val="0"/>
          <w:numId w:val="38"/>
        </w:numPr>
        <w:rPr>
          <w:rFonts w:cstheme="minorHAnsi"/>
          <w:color w:val="002060"/>
          <w:sz w:val="24"/>
          <w:szCs w:val="24"/>
        </w:rPr>
      </w:pPr>
      <w:r w:rsidRPr="00861CDA">
        <w:rPr>
          <w:rFonts w:cstheme="minorHAnsi"/>
          <w:color w:val="002060"/>
          <w:sz w:val="24"/>
          <w:szCs w:val="24"/>
        </w:rPr>
        <w:t>Ordonanța de urgență a Guvernului nr. 57/2019 privind Codul administrativ, cu modificările și completările ulterioare;</w:t>
      </w:r>
    </w:p>
    <w:p w14:paraId="47929B33" w14:textId="0AF86646" w:rsidR="00551E37"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Hotărârea Guvernului nr. 52/2018 privind organizarea și funcționarea Ministerului Investițiilor și Proiectelor Europene</w:t>
      </w:r>
      <w:r w:rsidR="00D5407C" w:rsidRPr="002305A6">
        <w:rPr>
          <w:rFonts w:cstheme="minorHAnsi"/>
          <w:color w:val="002060"/>
          <w:sz w:val="24"/>
          <w:szCs w:val="24"/>
        </w:rPr>
        <w:t>,</w:t>
      </w:r>
      <w:r w:rsidRPr="002305A6">
        <w:rPr>
          <w:rFonts w:cstheme="minorHAnsi"/>
          <w:color w:val="002060"/>
          <w:sz w:val="24"/>
          <w:szCs w:val="24"/>
        </w:rPr>
        <w:t xml:space="preserve"> cu modificările și completările ulterioare;</w:t>
      </w:r>
    </w:p>
    <w:p w14:paraId="06BC912F" w14:textId="2F4ECC09" w:rsidR="00C232A1" w:rsidRDefault="00C232A1" w:rsidP="00C232A1">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Hotărârea Guvernului nr. 936/2020 pentru aprobarea cadrului general necesar în vederea implicării autorităților și instituțiilor din România în procesul de programare și negociere a fondurilor externe nerambursabile aferente perioadei de programare 2021-2027 și a cadrului instituțional de coordonare, gestionare și control al acestor fonduri, cu modificările și completările ulterioare;</w:t>
      </w:r>
    </w:p>
    <w:p w14:paraId="42F409DE" w14:textId="77777777" w:rsidR="00C232A1" w:rsidRPr="002305A6" w:rsidRDefault="00C232A1" w:rsidP="00C232A1">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cu modificările si completările ulterioare;</w:t>
      </w:r>
    </w:p>
    <w:p w14:paraId="64196F39" w14:textId="0BD67A4E" w:rsidR="00C232A1" w:rsidRPr="00C232A1" w:rsidRDefault="00C232A1" w:rsidP="00C232A1">
      <w:pPr>
        <w:pStyle w:val="ListParagraph"/>
        <w:numPr>
          <w:ilvl w:val="0"/>
          <w:numId w:val="38"/>
        </w:numPr>
        <w:rPr>
          <w:rFonts w:cstheme="minorHAnsi"/>
          <w:color w:val="002060"/>
          <w:sz w:val="24"/>
          <w:szCs w:val="24"/>
        </w:rPr>
      </w:pPr>
      <w:r w:rsidRPr="00C232A1">
        <w:rPr>
          <w:rFonts w:cstheme="minorHAnsi"/>
          <w:color w:val="002060"/>
          <w:sz w:val="24"/>
          <w:szCs w:val="24"/>
        </w:rPr>
        <w:t>Hotărârea Guvernului nr. 395/ 2016 pentru aprobarea Normelor metodologice de aplicare a prevederilor referitoare la atribuirea contractului de achiziție publică/acordului-cadru din Legea nr. 98/2016 privind achizițiile publice, cu modificările și completările ulterioare;</w:t>
      </w:r>
    </w:p>
    <w:p w14:paraId="10275CAF" w14:textId="68C205AC"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Ordinul ministrului investițiilor și proiectelor europene nr. 2.041 din 25 mai 2023 pentru aprobarea modelului contractului de finanțare prevăzut la art. 14 alin. (2) din Ordonanța de urgență a Guvernului nr. 23/2023 privind instituirea unor măsuri de simplificare și digitalizare pentru gestionarea fondurilor europene aferente Politicii de coeziune 2021-2027</w:t>
      </w:r>
      <w:r w:rsidR="00123FFB">
        <w:rPr>
          <w:rFonts w:cstheme="minorHAnsi"/>
          <w:color w:val="002060"/>
          <w:sz w:val="24"/>
          <w:szCs w:val="24"/>
        </w:rPr>
        <w:t>, cu modificările și completările ulterioare</w:t>
      </w:r>
      <w:r w:rsidRPr="002305A6">
        <w:rPr>
          <w:rFonts w:cstheme="minorHAnsi"/>
          <w:color w:val="002060"/>
          <w:sz w:val="24"/>
          <w:szCs w:val="24"/>
        </w:rPr>
        <w:t>;</w:t>
      </w:r>
    </w:p>
    <w:p w14:paraId="511B6E2E" w14:textId="77777777" w:rsidR="00551E37" w:rsidRPr="002305A6" w:rsidRDefault="00551E37" w:rsidP="00551E37">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 xml:space="preserve">Ordinul ministrului investițiilor și proiectelor europene nr. 1.777 din 3 mai 2023 privind aprobarea conținutului/ modelului/ formatului/ structurii-cadru pentru documentele prevăzute la art. 4 alin. (1) teza întâi, art. 6, alin. (1) și (3), art. 7 alin. (1) și art. 17 alin. (2) din Ordonanța de urgență a Guvernului nr. 23/2023 privind instituirea unor măsuri de simplificare </w:t>
      </w:r>
      <w:r w:rsidRPr="002305A6">
        <w:rPr>
          <w:rFonts w:cstheme="minorHAnsi"/>
          <w:color w:val="002060"/>
          <w:sz w:val="24"/>
          <w:szCs w:val="24"/>
        </w:rPr>
        <w:lastRenderedPageBreak/>
        <w:t>și digitalizare pentru gestionarea fondurilor europene aferente Politicii de coeziune 2021-2027;</w:t>
      </w:r>
    </w:p>
    <w:p w14:paraId="786CB411" w14:textId="605D39A5" w:rsidR="002B36FD" w:rsidRPr="002305A6" w:rsidRDefault="002B36FD" w:rsidP="002B36FD">
      <w:pPr>
        <w:pStyle w:val="ListParagraph"/>
        <w:numPr>
          <w:ilvl w:val="0"/>
          <w:numId w:val="38"/>
        </w:numPr>
        <w:spacing w:before="60" w:after="0" w:line="240" w:lineRule="auto"/>
        <w:jc w:val="both"/>
        <w:rPr>
          <w:rFonts w:cstheme="minorHAnsi"/>
          <w:color w:val="002060"/>
          <w:sz w:val="24"/>
          <w:szCs w:val="24"/>
        </w:rPr>
      </w:pPr>
      <w:r w:rsidRPr="002305A6">
        <w:rPr>
          <w:rFonts w:cstheme="minorHAnsi"/>
          <w:color w:val="002060"/>
          <w:sz w:val="24"/>
          <w:szCs w:val="24"/>
        </w:rPr>
        <w:t>Ordinul ministrului sănătății Nr. 1.670 din 24 noiembrie 2025 pentru aprobarea Normelor metodologice privind înfiinţarea, organizarea şi funcţionarea cabinetelor medicale şi înscrierea acestora în Registrul unic al cabinetelor medicale</w:t>
      </w:r>
      <w:r w:rsidR="00FA0DFC" w:rsidRPr="002305A6">
        <w:rPr>
          <w:rFonts w:cstheme="minorHAnsi"/>
          <w:color w:val="002060"/>
          <w:sz w:val="24"/>
          <w:szCs w:val="24"/>
        </w:rPr>
        <w:t>;</w:t>
      </w:r>
    </w:p>
    <w:p w14:paraId="1F30B29C" w14:textId="77777777" w:rsidR="008C6DB6" w:rsidRPr="002305A6" w:rsidRDefault="008C6DB6" w:rsidP="008C6DB6">
      <w:pPr>
        <w:spacing w:before="60" w:after="0" w:line="240" w:lineRule="auto"/>
        <w:ind w:left="360"/>
        <w:jc w:val="both"/>
        <w:rPr>
          <w:rFonts w:eastAsia="Times New Roman" w:cstheme="minorHAnsi"/>
          <w:bCs/>
          <w:color w:val="002060"/>
          <w:sz w:val="24"/>
          <w:szCs w:val="24"/>
        </w:rPr>
      </w:pPr>
    </w:p>
    <w:p w14:paraId="38E1F8CE" w14:textId="4A8B91C8" w:rsidR="002E76A5" w:rsidRPr="002305A6" w:rsidRDefault="00D40263" w:rsidP="004C500B">
      <w:pPr>
        <w:spacing w:before="60" w:after="0" w:line="240" w:lineRule="auto"/>
        <w:jc w:val="both"/>
        <w:rPr>
          <w:rFonts w:eastAsia="Times New Roman" w:cstheme="minorHAnsi"/>
          <w:b/>
          <w:color w:val="002060"/>
          <w:sz w:val="24"/>
          <w:szCs w:val="24"/>
        </w:rPr>
      </w:pPr>
      <w:r w:rsidRPr="002305A6">
        <w:rPr>
          <w:rFonts w:eastAsia="Times New Roman" w:cstheme="minorHAnsi"/>
          <w:b/>
          <w:color w:val="002060"/>
          <w:sz w:val="24"/>
          <w:szCs w:val="24"/>
        </w:rPr>
        <w:t>Legislație</w:t>
      </w:r>
      <w:r w:rsidR="002E76A5" w:rsidRPr="002305A6">
        <w:rPr>
          <w:rFonts w:eastAsia="Times New Roman" w:cstheme="minorHAnsi"/>
          <w:b/>
          <w:color w:val="002060"/>
          <w:sz w:val="24"/>
          <w:szCs w:val="24"/>
        </w:rPr>
        <w:t xml:space="preserve"> DNSH </w:t>
      </w:r>
    </w:p>
    <w:p w14:paraId="27DFFBA5" w14:textId="77777777" w:rsidR="0008641F" w:rsidRPr="002305A6" w:rsidRDefault="0008641F" w:rsidP="0008641F">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Directiva 2011/92/UE a Parlamentului European și a Consiliului din 13 decembrie 2011 privind evaluarea efectelor anumitor proiecte publice și private asupra mediului;</w:t>
      </w:r>
    </w:p>
    <w:p w14:paraId="56C5A52F" w14:textId="77777777" w:rsidR="0008641F" w:rsidRPr="002305A6" w:rsidRDefault="0008641F" w:rsidP="0008641F">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Regulamentul (UE) nr.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775ED769" w14:textId="77777777" w:rsidR="0008641F" w:rsidRPr="002305A6" w:rsidRDefault="0008641F" w:rsidP="0008641F">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0D51ACD1" w14:textId="293A1E02" w:rsidR="00C068FA" w:rsidRPr="002305A6" w:rsidRDefault="00C068FA" w:rsidP="00C068FA">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 xml:space="preserve">Legea nr. 292/2018 privind evaluarea </w:t>
      </w:r>
      <w:r w:rsidR="00B824A3">
        <w:rPr>
          <w:rFonts w:eastAsia="Times New Roman" w:cstheme="minorHAnsi"/>
          <w:bCs/>
          <w:color w:val="002060"/>
          <w:sz w:val="24"/>
          <w:szCs w:val="24"/>
        </w:rPr>
        <w:t xml:space="preserve">impactului </w:t>
      </w:r>
      <w:r w:rsidRPr="002305A6">
        <w:rPr>
          <w:rFonts w:eastAsia="Times New Roman" w:cstheme="minorHAnsi"/>
          <w:bCs/>
          <w:color w:val="002060"/>
          <w:sz w:val="24"/>
          <w:szCs w:val="24"/>
        </w:rPr>
        <w:t>anumitor proiecte publice și private asupra mediului;</w:t>
      </w:r>
    </w:p>
    <w:p w14:paraId="115F7E42" w14:textId="77777777" w:rsidR="00C068FA" w:rsidRPr="002305A6" w:rsidRDefault="00C068FA" w:rsidP="00C068FA">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Ordinul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w:t>
      </w:r>
    </w:p>
    <w:p w14:paraId="0C7AC119" w14:textId="230D6068" w:rsidR="0008641F" w:rsidRPr="002305A6" w:rsidRDefault="0008641F" w:rsidP="0008641F">
      <w:pPr>
        <w:numPr>
          <w:ilvl w:val="0"/>
          <w:numId w:val="38"/>
        </w:numPr>
        <w:spacing w:before="60" w:after="0" w:line="240" w:lineRule="auto"/>
        <w:jc w:val="both"/>
        <w:rPr>
          <w:rFonts w:eastAsia="Times New Roman" w:cstheme="minorHAnsi"/>
          <w:bCs/>
          <w:color w:val="002060"/>
          <w:sz w:val="24"/>
          <w:szCs w:val="24"/>
        </w:rPr>
      </w:pPr>
      <w:r w:rsidRPr="002305A6">
        <w:rPr>
          <w:rFonts w:eastAsia="Times New Roman" w:cstheme="minorHAnsi"/>
          <w:bCs/>
          <w:color w:val="002060"/>
          <w:sz w:val="24"/>
          <w:szCs w:val="24"/>
        </w:rPr>
        <w:t>Orientări tehnice referitoare la imunizarea infrastructurii la schimbările climatice în perioada 2021-2027 (2021/C 373/01).</w:t>
      </w:r>
    </w:p>
    <w:p w14:paraId="5D90E5F4" w14:textId="77777777" w:rsidR="0008641F" w:rsidRPr="002305A6" w:rsidRDefault="0008641F" w:rsidP="00447788">
      <w:pPr>
        <w:spacing w:before="60" w:after="0" w:line="240" w:lineRule="auto"/>
        <w:jc w:val="both"/>
        <w:rPr>
          <w:rFonts w:eastAsia="Times New Roman" w:cstheme="minorHAnsi"/>
          <w:bCs/>
          <w:color w:val="002060"/>
          <w:sz w:val="24"/>
          <w:szCs w:val="24"/>
        </w:rPr>
      </w:pPr>
    </w:p>
    <w:p w14:paraId="0E5A8EB5" w14:textId="068ACBF5" w:rsidR="008A0F18" w:rsidRPr="002305A6" w:rsidRDefault="008A0F18" w:rsidP="006209C7">
      <w:pPr>
        <w:spacing w:after="0" w:line="240" w:lineRule="auto"/>
        <w:jc w:val="both"/>
        <w:rPr>
          <w:rFonts w:eastAsia="Calibri" w:cstheme="minorHAnsi"/>
          <w:color w:val="002060"/>
          <w:sz w:val="24"/>
          <w:szCs w:val="24"/>
        </w:rPr>
      </w:pPr>
      <w:r w:rsidRPr="002305A6">
        <w:rPr>
          <w:rFonts w:eastAsia="Calibri" w:cstheme="minorHAnsi"/>
          <w:b/>
          <w:bCs/>
          <w:color w:val="002060"/>
          <w:sz w:val="24"/>
          <w:szCs w:val="24"/>
        </w:rPr>
        <w:t>NB</w:t>
      </w:r>
      <w:r w:rsidR="006209C7" w:rsidRPr="002305A6">
        <w:rPr>
          <w:rFonts w:eastAsia="Calibri" w:cstheme="minorHAnsi"/>
          <w:b/>
          <w:bCs/>
          <w:color w:val="002060"/>
          <w:sz w:val="24"/>
          <w:szCs w:val="24"/>
        </w:rPr>
        <w:t xml:space="preserve">: </w:t>
      </w:r>
      <w:r w:rsidRPr="002305A6">
        <w:rPr>
          <w:rFonts w:eastAsia="Calibri" w:cstheme="minorHAnsi"/>
          <w:color w:val="002060"/>
          <w:sz w:val="24"/>
          <w:szCs w:val="24"/>
        </w:rPr>
        <w:t>În situația în care pe parcursul apelului intervin modificări ale cadrului legal, acestea vor fi direct aplicabile, fără a fi necesară modificarea ghidului. Alte modificări decât cele care rezultă din cadrul legal, de natură a afecta regulile și condițiile de finanțare stabilite prin prezentul Ghid, inclusiv prelungirea termenului de depunere/implementare, vor fi realizate prin completări sau modificări ale conținutului acestuia.</w:t>
      </w:r>
    </w:p>
    <w:p w14:paraId="60767310" w14:textId="77777777" w:rsidR="006209C7" w:rsidRPr="002305A6" w:rsidRDefault="006209C7" w:rsidP="006209C7">
      <w:pPr>
        <w:spacing w:after="0" w:line="240" w:lineRule="auto"/>
        <w:jc w:val="both"/>
        <w:rPr>
          <w:rFonts w:eastAsia="Calibri" w:cstheme="minorHAnsi"/>
          <w:color w:val="002060"/>
          <w:sz w:val="24"/>
          <w:szCs w:val="24"/>
        </w:rPr>
      </w:pPr>
    </w:p>
    <w:p w14:paraId="4AB60A07" w14:textId="71931C2C" w:rsidR="006808F9" w:rsidRPr="002305A6" w:rsidRDefault="00C940A4" w:rsidP="004C500B">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41" w:name="_Toc146722832"/>
      <w:bookmarkStart w:id="42" w:name="_Toc230772563"/>
      <w:bookmarkEnd w:id="36"/>
      <w:bookmarkEnd w:id="41"/>
      <w:r w:rsidRPr="002305A6">
        <w:rPr>
          <w:rFonts w:cstheme="minorHAnsi"/>
          <w:b/>
          <w:bCs/>
          <w:iCs/>
          <w:color w:val="002060"/>
          <w:sz w:val="24"/>
          <w:szCs w:val="24"/>
        </w:rPr>
        <w:t>ASPECTE SPECIFICE APELULUI DE PROIECTE</w:t>
      </w:r>
      <w:bookmarkEnd w:id="42"/>
      <w:r w:rsidRPr="002305A6">
        <w:rPr>
          <w:rFonts w:cstheme="minorHAnsi"/>
          <w:b/>
          <w:bCs/>
          <w:iCs/>
          <w:color w:val="002060"/>
          <w:sz w:val="24"/>
          <w:szCs w:val="24"/>
        </w:rPr>
        <w:t xml:space="preserve"> </w:t>
      </w:r>
    </w:p>
    <w:p w14:paraId="73683760" w14:textId="20F7D0A1" w:rsidR="00913FF1" w:rsidRPr="002305A6" w:rsidRDefault="00913FF1"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3" w:name="_Toc230772564"/>
      <w:r w:rsidRPr="002305A6">
        <w:rPr>
          <w:rFonts w:cstheme="minorHAnsi"/>
          <w:b/>
          <w:bCs/>
          <w:iCs/>
          <w:color w:val="002060"/>
          <w:sz w:val="24"/>
          <w:szCs w:val="24"/>
        </w:rPr>
        <w:t>Tipul de apel</w:t>
      </w:r>
      <w:bookmarkEnd w:id="43"/>
      <w:r w:rsidRPr="002305A6">
        <w:rPr>
          <w:rFonts w:cstheme="minorHAnsi"/>
          <w:b/>
          <w:bCs/>
          <w:iCs/>
          <w:color w:val="002060"/>
          <w:sz w:val="24"/>
          <w:szCs w:val="24"/>
        </w:rPr>
        <w:t xml:space="preserve"> </w:t>
      </w:r>
      <w:r w:rsidRPr="002305A6">
        <w:rPr>
          <w:rFonts w:cstheme="minorHAnsi"/>
          <w:b/>
          <w:bCs/>
          <w:iCs/>
          <w:color w:val="002060"/>
          <w:sz w:val="24"/>
          <w:szCs w:val="24"/>
        </w:rPr>
        <w:tab/>
      </w:r>
    </w:p>
    <w:p w14:paraId="4AAE52A8" w14:textId="4263B2EA" w:rsidR="009B3EAD" w:rsidRPr="002305A6" w:rsidRDefault="001B138F"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Prezentul a</w:t>
      </w:r>
      <w:r w:rsidR="00480FFC" w:rsidRPr="002305A6">
        <w:rPr>
          <w:rFonts w:cstheme="minorHAnsi"/>
          <w:color w:val="002060"/>
          <w:sz w:val="24"/>
          <w:szCs w:val="24"/>
        </w:rPr>
        <w:t>pel</w:t>
      </w:r>
      <w:r w:rsidRPr="002305A6">
        <w:rPr>
          <w:rFonts w:cstheme="minorHAnsi"/>
          <w:color w:val="002060"/>
          <w:sz w:val="24"/>
          <w:szCs w:val="24"/>
        </w:rPr>
        <w:t xml:space="preserve"> </w:t>
      </w:r>
      <w:r w:rsidR="00480FFC" w:rsidRPr="002305A6">
        <w:rPr>
          <w:rFonts w:cstheme="minorHAnsi"/>
          <w:color w:val="002060"/>
          <w:sz w:val="24"/>
          <w:szCs w:val="24"/>
        </w:rPr>
        <w:t xml:space="preserve">este </w:t>
      </w:r>
      <w:r w:rsidRPr="002305A6">
        <w:rPr>
          <w:rFonts w:cstheme="minorHAnsi"/>
          <w:color w:val="002060"/>
          <w:sz w:val="24"/>
          <w:szCs w:val="24"/>
        </w:rPr>
        <w:t>de tip</w:t>
      </w:r>
      <w:r w:rsidR="00480FFC" w:rsidRPr="002305A6">
        <w:rPr>
          <w:rFonts w:cstheme="minorHAnsi"/>
          <w:color w:val="002060"/>
          <w:sz w:val="24"/>
          <w:szCs w:val="24"/>
        </w:rPr>
        <w:t xml:space="preserve"> </w:t>
      </w:r>
      <w:r w:rsidR="00480FFC" w:rsidRPr="002305A6">
        <w:rPr>
          <w:rFonts w:cstheme="minorHAnsi"/>
          <w:b/>
          <w:bCs/>
          <w:color w:val="002060"/>
          <w:sz w:val="24"/>
          <w:szCs w:val="24"/>
        </w:rPr>
        <w:t>competitiv, cu termen</w:t>
      </w:r>
      <w:r w:rsidR="00A003EF" w:rsidRPr="002305A6">
        <w:rPr>
          <w:rFonts w:cstheme="minorHAnsi"/>
          <w:b/>
          <w:bCs/>
          <w:color w:val="002060"/>
          <w:sz w:val="24"/>
          <w:szCs w:val="24"/>
        </w:rPr>
        <w:t xml:space="preserve"> limită de depunere</w:t>
      </w:r>
      <w:r w:rsidR="00480FFC" w:rsidRPr="002305A6">
        <w:rPr>
          <w:rFonts w:cstheme="minorHAnsi"/>
          <w:color w:val="002060"/>
          <w:sz w:val="24"/>
          <w:szCs w:val="24"/>
        </w:rPr>
        <w:t xml:space="preserve">. </w:t>
      </w:r>
    </w:p>
    <w:p w14:paraId="4F07E0D6" w14:textId="77777777" w:rsidR="00690613" w:rsidRPr="002305A6" w:rsidRDefault="00690613" w:rsidP="00690613">
      <w:pPr>
        <w:spacing w:before="60" w:after="0" w:line="240" w:lineRule="auto"/>
        <w:ind w:right="120"/>
        <w:jc w:val="both"/>
        <w:rPr>
          <w:rFonts w:cstheme="minorHAnsi"/>
          <w:color w:val="002060"/>
          <w:sz w:val="24"/>
          <w:szCs w:val="24"/>
        </w:rPr>
      </w:pPr>
    </w:p>
    <w:p w14:paraId="02FA2171" w14:textId="4889125D" w:rsidR="00131DFF" w:rsidRPr="002305A6" w:rsidRDefault="00131DFF" w:rsidP="00131DFF">
      <w:pPr>
        <w:spacing w:before="60" w:after="0" w:line="240" w:lineRule="auto"/>
        <w:jc w:val="both"/>
        <w:rPr>
          <w:rFonts w:cstheme="minorHAnsi"/>
          <w:b/>
          <w:bCs/>
          <w:iCs/>
          <w:color w:val="002060"/>
          <w:sz w:val="24"/>
          <w:szCs w:val="24"/>
        </w:rPr>
      </w:pPr>
      <w:r w:rsidRPr="002305A6">
        <w:rPr>
          <w:rFonts w:cstheme="minorHAnsi"/>
          <w:iCs/>
          <w:color w:val="002060"/>
          <w:sz w:val="24"/>
          <w:szCs w:val="24"/>
        </w:rPr>
        <w:t xml:space="preserve">Mai multe informații despre acțiunile sprijinite și excluderile la finanțare pentru prezentul apel se găsesc la secțiunile </w:t>
      </w:r>
      <w:r w:rsidRPr="002305A6">
        <w:rPr>
          <w:rFonts w:cstheme="minorHAnsi"/>
          <w:b/>
          <w:bCs/>
          <w:iCs/>
          <w:color w:val="002060"/>
          <w:sz w:val="24"/>
          <w:szCs w:val="24"/>
        </w:rPr>
        <w:t>5.1.</w:t>
      </w:r>
      <w:r w:rsidRPr="002305A6">
        <w:rPr>
          <w:rFonts w:cstheme="minorHAnsi"/>
          <w:b/>
          <w:bCs/>
          <w:iCs/>
          <w:color w:val="002060"/>
          <w:sz w:val="24"/>
          <w:szCs w:val="24"/>
        </w:rPr>
        <w:tab/>
        <w:t>Eligibilitatea solicitanților și partenerilor, 5.2. Eligibilitatea activităților</w:t>
      </w:r>
      <w:r w:rsidRPr="002305A6">
        <w:rPr>
          <w:rFonts w:cstheme="minorHAnsi"/>
          <w:iCs/>
          <w:color w:val="002060"/>
          <w:sz w:val="24"/>
          <w:szCs w:val="24"/>
        </w:rPr>
        <w:t xml:space="preserve">,  respectiv </w:t>
      </w:r>
      <w:r w:rsidRPr="002305A6">
        <w:rPr>
          <w:rFonts w:cstheme="minorHAnsi"/>
          <w:b/>
          <w:bCs/>
          <w:iCs/>
          <w:color w:val="002060"/>
          <w:sz w:val="24"/>
          <w:szCs w:val="24"/>
        </w:rPr>
        <w:t>5.3</w:t>
      </w:r>
      <w:r w:rsidRPr="002305A6">
        <w:rPr>
          <w:rFonts w:cstheme="minorHAnsi"/>
          <w:iCs/>
          <w:color w:val="002060"/>
          <w:sz w:val="24"/>
          <w:szCs w:val="24"/>
        </w:rPr>
        <w:t xml:space="preserve"> </w:t>
      </w:r>
      <w:r w:rsidRPr="002305A6">
        <w:rPr>
          <w:rFonts w:cstheme="minorHAnsi"/>
          <w:b/>
          <w:bCs/>
          <w:iCs/>
          <w:color w:val="002060"/>
          <w:sz w:val="24"/>
          <w:szCs w:val="24"/>
        </w:rPr>
        <w:t>Eligibilitatea cheltuielilor.</w:t>
      </w:r>
    </w:p>
    <w:p w14:paraId="028F9C41" w14:textId="77777777" w:rsidR="009B5CB9" w:rsidRPr="002305A6" w:rsidRDefault="009B5CB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4" w:name="_Toc230772565"/>
      <w:r w:rsidRPr="002305A6">
        <w:rPr>
          <w:rFonts w:cstheme="minorHAnsi"/>
          <w:b/>
          <w:bCs/>
          <w:iCs/>
          <w:color w:val="002060"/>
          <w:sz w:val="24"/>
          <w:szCs w:val="24"/>
        </w:rPr>
        <w:lastRenderedPageBreak/>
        <w:t>Forma de sprijin (granturi; instrumentele financiare; premii)</w:t>
      </w:r>
      <w:bookmarkEnd w:id="44"/>
    </w:p>
    <w:p w14:paraId="0441E5B2" w14:textId="65A72DAC" w:rsidR="004C33A9" w:rsidRPr="002305A6" w:rsidRDefault="004C33A9" w:rsidP="004C500B">
      <w:pPr>
        <w:tabs>
          <w:tab w:val="left" w:pos="426"/>
        </w:tabs>
        <w:spacing w:before="60" w:after="0" w:line="240" w:lineRule="auto"/>
        <w:jc w:val="both"/>
        <w:rPr>
          <w:rFonts w:cstheme="minorHAnsi"/>
          <w:b/>
          <w:bCs/>
          <w:i/>
          <w:color w:val="002060"/>
          <w:sz w:val="24"/>
          <w:szCs w:val="24"/>
        </w:rPr>
      </w:pPr>
      <w:r w:rsidRPr="002305A6">
        <w:rPr>
          <w:rFonts w:cstheme="minorHAnsi"/>
          <w:iCs/>
          <w:color w:val="002060"/>
          <w:sz w:val="24"/>
          <w:szCs w:val="24"/>
        </w:rPr>
        <w:t xml:space="preserve">În cadrul prezentului apel </w:t>
      </w:r>
      <w:r w:rsidR="00F0209B" w:rsidRPr="002305A6">
        <w:rPr>
          <w:rFonts w:cstheme="minorHAnsi"/>
          <w:iCs/>
          <w:color w:val="002060"/>
          <w:sz w:val="24"/>
          <w:szCs w:val="24"/>
        </w:rPr>
        <w:t>de proiecte</w:t>
      </w:r>
      <w:r w:rsidR="00647381" w:rsidRPr="002305A6">
        <w:rPr>
          <w:rFonts w:cstheme="minorHAnsi"/>
          <w:iCs/>
          <w:color w:val="002060"/>
          <w:sz w:val="24"/>
          <w:szCs w:val="24"/>
        </w:rPr>
        <w:t>,</w:t>
      </w:r>
      <w:r w:rsidR="00F0209B" w:rsidRPr="002305A6">
        <w:rPr>
          <w:rFonts w:cstheme="minorHAnsi"/>
          <w:iCs/>
          <w:color w:val="002060"/>
          <w:sz w:val="24"/>
          <w:szCs w:val="24"/>
        </w:rPr>
        <w:t xml:space="preserve"> </w:t>
      </w:r>
      <w:r w:rsidRPr="002305A6">
        <w:rPr>
          <w:rFonts w:cstheme="minorHAnsi"/>
          <w:iCs/>
          <w:color w:val="002060"/>
          <w:sz w:val="24"/>
          <w:szCs w:val="24"/>
        </w:rPr>
        <w:t>sprijinul oferit</w:t>
      </w:r>
      <w:r w:rsidR="00F0209B" w:rsidRPr="002305A6">
        <w:rPr>
          <w:rFonts w:cstheme="minorHAnsi"/>
          <w:iCs/>
          <w:color w:val="002060"/>
          <w:sz w:val="24"/>
          <w:szCs w:val="24"/>
        </w:rPr>
        <w:t xml:space="preserve"> este exclusiv</w:t>
      </w:r>
      <w:r w:rsidRPr="002305A6">
        <w:rPr>
          <w:rFonts w:cstheme="minorHAnsi"/>
          <w:iCs/>
          <w:color w:val="002060"/>
          <w:sz w:val="24"/>
          <w:szCs w:val="24"/>
        </w:rPr>
        <w:t xml:space="preserve"> sub formă de </w:t>
      </w:r>
      <w:r w:rsidRPr="002305A6">
        <w:rPr>
          <w:rFonts w:cstheme="minorHAnsi"/>
          <w:b/>
          <w:bCs/>
          <w:iCs/>
          <w:color w:val="002060"/>
          <w:sz w:val="24"/>
          <w:szCs w:val="24"/>
        </w:rPr>
        <w:t>grant</w:t>
      </w:r>
      <w:r w:rsidRPr="002305A6">
        <w:rPr>
          <w:rFonts w:cstheme="minorHAnsi"/>
          <w:b/>
          <w:bCs/>
          <w:i/>
          <w:color w:val="002060"/>
          <w:sz w:val="24"/>
          <w:szCs w:val="24"/>
        </w:rPr>
        <w:t>.</w:t>
      </w:r>
    </w:p>
    <w:p w14:paraId="7B2265D0" w14:textId="77777777" w:rsidR="007B098A" w:rsidRPr="002305A6" w:rsidRDefault="007B098A" w:rsidP="004C500B">
      <w:pPr>
        <w:tabs>
          <w:tab w:val="left" w:pos="426"/>
        </w:tabs>
        <w:spacing w:before="60" w:after="0" w:line="240" w:lineRule="auto"/>
        <w:jc w:val="both"/>
        <w:rPr>
          <w:rFonts w:cstheme="minorHAnsi"/>
          <w:b/>
          <w:bCs/>
          <w:i/>
          <w:color w:val="002060"/>
          <w:sz w:val="24"/>
          <w:szCs w:val="24"/>
        </w:rPr>
      </w:pPr>
    </w:p>
    <w:p w14:paraId="79C682D1" w14:textId="132608DF" w:rsidR="007B098A" w:rsidRPr="002305A6" w:rsidRDefault="009B5CB9" w:rsidP="00B05C5A">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5" w:name="_Toc230772566"/>
      <w:r w:rsidRPr="002305A6">
        <w:rPr>
          <w:rFonts w:cstheme="minorHAnsi"/>
          <w:b/>
          <w:bCs/>
          <w:iCs/>
          <w:color w:val="002060"/>
          <w:sz w:val="24"/>
          <w:szCs w:val="24"/>
        </w:rPr>
        <w:t>Bugetul alocat apelului de proiecte</w:t>
      </w:r>
      <w:bookmarkEnd w:id="45"/>
      <w:r w:rsidRPr="002305A6">
        <w:rPr>
          <w:rFonts w:cstheme="minorHAnsi"/>
          <w:b/>
          <w:bCs/>
          <w:iCs/>
          <w:color w:val="002060"/>
          <w:sz w:val="24"/>
          <w:szCs w:val="24"/>
        </w:rPr>
        <w:t xml:space="preserve"> </w:t>
      </w:r>
    </w:p>
    <w:p w14:paraId="469CD740" w14:textId="77777777" w:rsidR="00372731" w:rsidRPr="002305A6" w:rsidRDefault="00372731" w:rsidP="00117BF5">
      <w:pPr>
        <w:spacing w:before="60" w:after="0" w:line="240" w:lineRule="auto"/>
        <w:jc w:val="both"/>
        <w:rPr>
          <w:rFonts w:eastAsia="Calibri" w:cstheme="minorHAnsi"/>
          <w:bCs/>
          <w:color w:val="002060"/>
          <w:sz w:val="24"/>
          <w:szCs w:val="24"/>
          <w:highlight w:val="yellow"/>
        </w:rPr>
      </w:pPr>
      <w:bookmarkStart w:id="46" w:name="_Hlk139461763"/>
      <w:r w:rsidRPr="002305A6">
        <w:rPr>
          <w:rFonts w:eastAsia="Calibri" w:cstheme="minorHAnsi"/>
          <w:bCs/>
          <w:color w:val="002060"/>
          <w:sz w:val="24"/>
          <w:szCs w:val="24"/>
        </w:rPr>
        <w:t xml:space="preserve">Bugetul total alocat prin Programul Sănătate pentru prezentul apel este de </w:t>
      </w:r>
      <w:r w:rsidRPr="002305A6">
        <w:rPr>
          <w:rFonts w:cstheme="minorHAnsi"/>
          <w:b/>
          <w:color w:val="002060"/>
          <w:sz w:val="24"/>
          <w:szCs w:val="24"/>
        </w:rPr>
        <w:t>6.852.011,76</w:t>
      </w:r>
      <w:r w:rsidRPr="002305A6">
        <w:rPr>
          <w:rFonts w:eastAsia="Calibri" w:cstheme="minorHAnsi"/>
          <w:b/>
          <w:color w:val="002060"/>
          <w:sz w:val="24"/>
          <w:szCs w:val="24"/>
        </w:rPr>
        <w:t xml:space="preserve"> euro</w:t>
      </w:r>
      <w:r w:rsidRPr="002305A6">
        <w:rPr>
          <w:rFonts w:eastAsia="Calibri" w:cstheme="minorHAnsi"/>
          <w:bCs/>
          <w:color w:val="002060"/>
          <w:sz w:val="24"/>
          <w:szCs w:val="24"/>
        </w:rPr>
        <w:t>, repartizat astfel:</w:t>
      </w:r>
    </w:p>
    <w:p w14:paraId="09FA9575" w14:textId="77777777" w:rsidR="00372731" w:rsidRPr="002305A6" w:rsidRDefault="00372731" w:rsidP="00372731">
      <w:pPr>
        <w:spacing w:before="60" w:after="0" w:line="240" w:lineRule="auto"/>
        <w:ind w:left="360"/>
        <w:jc w:val="both"/>
        <w:rPr>
          <w:rFonts w:eastAsia="Calibri" w:cstheme="minorHAnsi"/>
          <w:bCs/>
          <w:color w:val="002060"/>
          <w:sz w:val="24"/>
          <w:szCs w:val="24"/>
          <w:highlight w:val="yellow"/>
        </w:rPr>
      </w:pPr>
    </w:p>
    <w:tbl>
      <w:tblPr>
        <w:tblW w:w="988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825"/>
        <w:gridCol w:w="3119"/>
        <w:gridCol w:w="2410"/>
        <w:gridCol w:w="1531"/>
      </w:tblGrid>
      <w:tr w:rsidR="00372731" w:rsidRPr="002305A6" w14:paraId="611423F7" w14:textId="77777777" w:rsidTr="00117BF5">
        <w:trPr>
          <w:trHeight w:val="1023"/>
          <w:tblHeader/>
        </w:trPr>
        <w:tc>
          <w:tcPr>
            <w:tcW w:w="2825" w:type="dxa"/>
            <w:shd w:val="clear" w:color="000000" w:fill="C5E0B3"/>
            <w:hideMark/>
          </w:tcPr>
          <w:p w14:paraId="6D446FDC" w14:textId="77777777" w:rsidR="00372731" w:rsidRPr="002305A6" w:rsidRDefault="00372731" w:rsidP="00021F4D">
            <w:pPr>
              <w:spacing w:before="60" w:after="0" w:line="240" w:lineRule="auto"/>
              <w:jc w:val="center"/>
              <w:rPr>
                <w:rFonts w:eastAsia="Times New Roman" w:cstheme="minorHAnsi"/>
                <w:b/>
                <w:bCs/>
                <w:color w:val="002060"/>
                <w:sz w:val="24"/>
                <w:szCs w:val="24"/>
              </w:rPr>
            </w:pPr>
            <w:bookmarkStart w:id="47" w:name="_Hlk226631137"/>
            <w:r w:rsidRPr="002305A6">
              <w:rPr>
                <w:rFonts w:eastAsia="Times New Roman" w:cstheme="minorHAnsi"/>
                <w:b/>
                <w:bCs/>
                <w:color w:val="002060"/>
                <w:sz w:val="24"/>
                <w:szCs w:val="24"/>
              </w:rPr>
              <w:t>Alocare totală pentru apelurile de proiecte euro</w:t>
            </w:r>
          </w:p>
          <w:p w14:paraId="75843A43" w14:textId="77777777" w:rsidR="00372731" w:rsidRPr="002305A6" w:rsidRDefault="00372731" w:rsidP="00021F4D">
            <w:pPr>
              <w:spacing w:before="60" w:after="0" w:line="240" w:lineRule="auto"/>
              <w:jc w:val="center"/>
              <w:rPr>
                <w:rFonts w:eastAsia="Times New Roman" w:cstheme="minorHAnsi"/>
                <w:b/>
                <w:bCs/>
                <w:color w:val="002060"/>
                <w:sz w:val="24"/>
                <w:szCs w:val="24"/>
              </w:rPr>
            </w:pPr>
          </w:p>
        </w:tc>
        <w:tc>
          <w:tcPr>
            <w:tcW w:w="3119" w:type="dxa"/>
            <w:tcBorders>
              <w:bottom w:val="single" w:sz="8" w:space="0" w:color="auto"/>
            </w:tcBorders>
            <w:shd w:val="clear" w:color="000000" w:fill="C5E0B3"/>
          </w:tcPr>
          <w:p w14:paraId="6CBC198B" w14:textId="77777777" w:rsidR="00372731" w:rsidRPr="002305A6" w:rsidRDefault="00372731" w:rsidP="00021F4D">
            <w:pPr>
              <w:spacing w:before="60" w:after="0" w:line="240" w:lineRule="auto"/>
              <w:jc w:val="center"/>
              <w:rPr>
                <w:rFonts w:eastAsia="Times New Roman" w:cstheme="minorHAnsi"/>
                <w:b/>
                <w:bCs/>
                <w:color w:val="002060"/>
                <w:sz w:val="24"/>
                <w:szCs w:val="24"/>
              </w:rPr>
            </w:pPr>
            <w:r w:rsidRPr="002305A6">
              <w:rPr>
                <w:rFonts w:eastAsia="Times New Roman" w:cstheme="minorHAnsi"/>
                <w:b/>
                <w:bCs/>
                <w:color w:val="002060"/>
                <w:sz w:val="24"/>
                <w:szCs w:val="24"/>
              </w:rPr>
              <w:t>Regiunea de dezvoltare vizată de apel</w:t>
            </w:r>
          </w:p>
        </w:tc>
        <w:tc>
          <w:tcPr>
            <w:tcW w:w="2410" w:type="dxa"/>
            <w:shd w:val="clear" w:color="000000" w:fill="C5E0B3"/>
          </w:tcPr>
          <w:p w14:paraId="072CD76B" w14:textId="77777777" w:rsidR="00372731" w:rsidRPr="002305A6" w:rsidRDefault="00372731" w:rsidP="00021F4D">
            <w:pPr>
              <w:spacing w:before="60" w:after="0" w:line="240" w:lineRule="auto"/>
              <w:jc w:val="center"/>
              <w:rPr>
                <w:rFonts w:eastAsia="Times New Roman" w:cstheme="minorHAnsi"/>
                <w:b/>
                <w:bCs/>
                <w:color w:val="002060"/>
                <w:sz w:val="24"/>
                <w:szCs w:val="24"/>
              </w:rPr>
            </w:pPr>
            <w:r w:rsidRPr="002305A6">
              <w:rPr>
                <w:rFonts w:eastAsia="Times New Roman" w:cstheme="minorHAnsi"/>
                <w:b/>
                <w:bCs/>
                <w:color w:val="002060"/>
                <w:sz w:val="24"/>
                <w:szCs w:val="24"/>
              </w:rPr>
              <w:t>Contribuția din partea fondurilor (contribuția UE)</w:t>
            </w:r>
          </w:p>
        </w:tc>
        <w:tc>
          <w:tcPr>
            <w:tcW w:w="1531" w:type="dxa"/>
            <w:shd w:val="clear" w:color="000000" w:fill="C5E0B3"/>
          </w:tcPr>
          <w:p w14:paraId="5E50E954" w14:textId="77777777" w:rsidR="00372731" w:rsidRPr="002305A6" w:rsidRDefault="00372731" w:rsidP="00021F4D">
            <w:pPr>
              <w:spacing w:before="60" w:after="0" w:line="240" w:lineRule="auto"/>
              <w:jc w:val="center"/>
              <w:rPr>
                <w:rFonts w:eastAsia="Times New Roman" w:cstheme="minorHAnsi"/>
                <w:b/>
                <w:bCs/>
                <w:color w:val="002060"/>
                <w:sz w:val="24"/>
                <w:szCs w:val="24"/>
              </w:rPr>
            </w:pPr>
            <w:r w:rsidRPr="002305A6">
              <w:rPr>
                <w:rFonts w:eastAsia="Times New Roman" w:cstheme="minorHAnsi"/>
                <w:b/>
                <w:bCs/>
                <w:color w:val="002060"/>
                <w:sz w:val="24"/>
                <w:szCs w:val="24"/>
              </w:rPr>
              <w:t>Contribuția națională</w:t>
            </w:r>
            <w:r w:rsidRPr="002305A6">
              <w:rPr>
                <w:rStyle w:val="FootnoteReference"/>
                <w:rFonts w:eastAsia="Times New Roman" w:cstheme="minorHAnsi"/>
                <w:b/>
                <w:bCs/>
                <w:color w:val="002060"/>
                <w:sz w:val="24"/>
                <w:szCs w:val="24"/>
              </w:rPr>
              <w:footnoteReference w:id="10"/>
            </w:r>
          </w:p>
        </w:tc>
      </w:tr>
      <w:tr w:rsidR="00372731" w:rsidRPr="002305A6" w14:paraId="41618502" w14:textId="77777777" w:rsidTr="00117BF5">
        <w:trPr>
          <w:trHeight w:val="489"/>
        </w:trPr>
        <w:tc>
          <w:tcPr>
            <w:tcW w:w="2825" w:type="dxa"/>
            <w:vAlign w:val="center"/>
            <w:hideMark/>
          </w:tcPr>
          <w:p w14:paraId="5CB49C83" w14:textId="77777777" w:rsidR="00372731" w:rsidRPr="002305A6" w:rsidRDefault="00372731" w:rsidP="00021F4D">
            <w:pPr>
              <w:spacing w:before="60" w:after="0" w:line="240" w:lineRule="auto"/>
              <w:rPr>
                <w:rFonts w:eastAsia="Times New Roman" w:cstheme="minorHAnsi"/>
                <w:color w:val="002060"/>
                <w:sz w:val="24"/>
                <w:szCs w:val="24"/>
              </w:rPr>
            </w:pPr>
            <w:r w:rsidRPr="002305A6">
              <w:rPr>
                <w:rFonts w:cstheme="minorHAnsi"/>
                <w:b/>
                <w:color w:val="002060"/>
                <w:sz w:val="24"/>
                <w:szCs w:val="24"/>
              </w:rPr>
              <w:t>6.852.011,76</w:t>
            </w:r>
          </w:p>
        </w:tc>
        <w:tc>
          <w:tcPr>
            <w:tcW w:w="3119" w:type="dxa"/>
          </w:tcPr>
          <w:p w14:paraId="17E52901" w14:textId="77777777" w:rsidR="00372731" w:rsidRPr="002305A6" w:rsidRDefault="00372731" w:rsidP="00021F4D">
            <w:pPr>
              <w:spacing w:before="60" w:after="0" w:line="240" w:lineRule="auto"/>
              <w:rPr>
                <w:rFonts w:eastAsia="Times New Roman" w:cstheme="minorHAnsi"/>
                <w:color w:val="002060"/>
                <w:sz w:val="24"/>
                <w:szCs w:val="24"/>
              </w:rPr>
            </w:pPr>
            <w:r w:rsidRPr="002305A6">
              <w:rPr>
                <w:rFonts w:eastAsia="Times New Roman" w:cstheme="minorHAnsi"/>
                <w:b/>
                <w:bCs/>
                <w:color w:val="002060"/>
                <w:sz w:val="24"/>
                <w:szCs w:val="24"/>
              </w:rPr>
              <w:t xml:space="preserve">Regiuni mai puțin dezvoltate </w:t>
            </w:r>
          </w:p>
        </w:tc>
        <w:tc>
          <w:tcPr>
            <w:tcW w:w="2410" w:type="dxa"/>
            <w:vAlign w:val="center"/>
          </w:tcPr>
          <w:p w14:paraId="4D62D5EB" w14:textId="77777777" w:rsidR="00372731" w:rsidRPr="002305A6" w:rsidRDefault="00372731" w:rsidP="00021F4D">
            <w:pPr>
              <w:spacing w:before="60" w:after="0" w:line="240" w:lineRule="auto"/>
              <w:jc w:val="center"/>
              <w:rPr>
                <w:rFonts w:eastAsia="Times New Roman" w:cstheme="minorHAnsi"/>
                <w:color w:val="002060"/>
                <w:sz w:val="24"/>
                <w:szCs w:val="24"/>
              </w:rPr>
            </w:pPr>
            <w:r w:rsidRPr="002305A6">
              <w:rPr>
                <w:rFonts w:cstheme="minorHAnsi"/>
                <w:color w:val="002060"/>
                <w:sz w:val="24"/>
                <w:szCs w:val="24"/>
              </w:rPr>
              <w:t>85%</w:t>
            </w:r>
          </w:p>
        </w:tc>
        <w:tc>
          <w:tcPr>
            <w:tcW w:w="1531" w:type="dxa"/>
            <w:vAlign w:val="center"/>
          </w:tcPr>
          <w:p w14:paraId="63B567F1" w14:textId="77777777" w:rsidR="00372731" w:rsidRPr="002305A6" w:rsidRDefault="00372731" w:rsidP="00021F4D">
            <w:pPr>
              <w:spacing w:before="60" w:after="0" w:line="240" w:lineRule="auto"/>
              <w:jc w:val="center"/>
              <w:rPr>
                <w:rFonts w:eastAsia="Times New Roman" w:cstheme="minorHAnsi"/>
                <w:color w:val="002060"/>
                <w:sz w:val="24"/>
                <w:szCs w:val="24"/>
              </w:rPr>
            </w:pPr>
            <w:r w:rsidRPr="002305A6">
              <w:rPr>
                <w:rFonts w:cstheme="minorHAnsi"/>
                <w:color w:val="002060"/>
                <w:sz w:val="24"/>
                <w:szCs w:val="24"/>
              </w:rPr>
              <w:t>15%</w:t>
            </w:r>
          </w:p>
        </w:tc>
      </w:tr>
      <w:tr w:rsidR="00372731" w:rsidRPr="002305A6" w14:paraId="709DBAE0" w14:textId="77777777" w:rsidTr="00021F4D">
        <w:trPr>
          <w:trHeight w:val="489"/>
        </w:trPr>
        <w:tc>
          <w:tcPr>
            <w:tcW w:w="9885" w:type="dxa"/>
            <w:gridSpan w:val="4"/>
            <w:vAlign w:val="center"/>
          </w:tcPr>
          <w:p w14:paraId="55386C40" w14:textId="77777777" w:rsidR="00372731" w:rsidRPr="002305A6" w:rsidRDefault="00372731" w:rsidP="00021F4D">
            <w:pPr>
              <w:spacing w:before="60" w:after="0" w:line="240" w:lineRule="auto"/>
              <w:rPr>
                <w:rFonts w:cstheme="minorHAnsi"/>
                <w:color w:val="002060"/>
                <w:sz w:val="24"/>
                <w:szCs w:val="24"/>
              </w:rPr>
            </w:pPr>
            <w:r w:rsidRPr="002305A6">
              <w:rPr>
                <w:rFonts w:eastAsia="Calibri" w:cstheme="minorHAnsi"/>
                <w:b/>
                <w:color w:val="002060"/>
                <w:sz w:val="24"/>
                <w:szCs w:val="24"/>
              </w:rPr>
              <w:t>Din care:</w:t>
            </w:r>
          </w:p>
        </w:tc>
      </w:tr>
      <w:tr w:rsidR="00372731" w:rsidRPr="002305A6" w14:paraId="1046BAEE" w14:textId="77777777" w:rsidTr="00117BF5">
        <w:trPr>
          <w:trHeight w:val="489"/>
        </w:trPr>
        <w:tc>
          <w:tcPr>
            <w:tcW w:w="2825" w:type="dxa"/>
            <w:vAlign w:val="center"/>
          </w:tcPr>
          <w:p w14:paraId="6E17053B" w14:textId="77777777" w:rsidR="00372731" w:rsidRPr="002305A6" w:rsidRDefault="00372731" w:rsidP="00021F4D">
            <w:pPr>
              <w:spacing w:before="60" w:after="0" w:line="240" w:lineRule="auto"/>
              <w:rPr>
                <w:rFonts w:eastAsia="Calibri" w:cstheme="minorHAnsi"/>
                <w:b/>
                <w:color w:val="002060"/>
                <w:sz w:val="24"/>
                <w:szCs w:val="24"/>
              </w:rPr>
            </w:pPr>
          </w:p>
          <w:p w14:paraId="04308AF8" w14:textId="14FF3950" w:rsidR="00372731" w:rsidRPr="002305A6" w:rsidRDefault="00372731" w:rsidP="00021F4D">
            <w:pPr>
              <w:spacing w:before="60" w:after="0" w:line="240" w:lineRule="auto"/>
              <w:rPr>
                <w:rFonts w:eastAsia="Calibri" w:cstheme="minorHAnsi"/>
                <w:b/>
                <w:color w:val="002060"/>
                <w:sz w:val="24"/>
                <w:szCs w:val="24"/>
              </w:rPr>
            </w:pPr>
            <w:r w:rsidRPr="002305A6">
              <w:rPr>
                <w:rFonts w:eastAsia="Calibri" w:cstheme="minorHAnsi"/>
                <w:b/>
                <w:color w:val="002060"/>
                <w:sz w:val="24"/>
                <w:szCs w:val="24"/>
              </w:rPr>
              <w:t>2.080.</w:t>
            </w:r>
            <w:r w:rsidR="00AC53ED" w:rsidRPr="002305A6">
              <w:rPr>
                <w:rFonts w:eastAsia="Calibri" w:cstheme="minorHAnsi"/>
                <w:b/>
                <w:color w:val="002060"/>
                <w:sz w:val="24"/>
                <w:szCs w:val="24"/>
              </w:rPr>
              <w:t>073,94</w:t>
            </w:r>
          </w:p>
        </w:tc>
        <w:tc>
          <w:tcPr>
            <w:tcW w:w="3119" w:type="dxa"/>
          </w:tcPr>
          <w:p w14:paraId="554FFA2C" w14:textId="77777777" w:rsidR="00372731" w:rsidRPr="002305A6" w:rsidRDefault="00372731" w:rsidP="00021F4D">
            <w:pPr>
              <w:spacing w:before="60" w:after="0" w:line="240" w:lineRule="auto"/>
              <w:jc w:val="both"/>
              <w:rPr>
                <w:rFonts w:eastAsia="Times New Roman" w:cstheme="minorHAnsi"/>
                <w:b/>
                <w:bCs/>
                <w:color w:val="002060"/>
                <w:sz w:val="24"/>
                <w:szCs w:val="24"/>
              </w:rPr>
            </w:pPr>
            <w:r w:rsidRPr="002305A6">
              <w:rPr>
                <w:rFonts w:eastAsia="Times New Roman" w:cstheme="minorHAnsi"/>
                <w:b/>
                <w:bCs/>
                <w:color w:val="002060"/>
                <w:sz w:val="24"/>
                <w:szCs w:val="24"/>
              </w:rPr>
              <w:t>ITI Delta Dunării</w:t>
            </w:r>
          </w:p>
        </w:tc>
        <w:tc>
          <w:tcPr>
            <w:tcW w:w="2410" w:type="dxa"/>
            <w:vAlign w:val="center"/>
          </w:tcPr>
          <w:p w14:paraId="783D5F05" w14:textId="77777777" w:rsidR="00372731" w:rsidRPr="002305A6" w:rsidRDefault="00372731" w:rsidP="00021F4D">
            <w:pPr>
              <w:spacing w:before="60" w:after="0" w:line="240" w:lineRule="auto"/>
              <w:jc w:val="center"/>
              <w:rPr>
                <w:rFonts w:cstheme="minorHAnsi"/>
                <w:color w:val="002060"/>
                <w:sz w:val="24"/>
                <w:szCs w:val="24"/>
              </w:rPr>
            </w:pPr>
            <w:r w:rsidRPr="002305A6">
              <w:rPr>
                <w:rFonts w:cstheme="minorHAnsi"/>
                <w:color w:val="002060"/>
                <w:sz w:val="24"/>
                <w:szCs w:val="24"/>
              </w:rPr>
              <w:t>85%</w:t>
            </w:r>
          </w:p>
        </w:tc>
        <w:tc>
          <w:tcPr>
            <w:tcW w:w="1531" w:type="dxa"/>
            <w:vAlign w:val="center"/>
          </w:tcPr>
          <w:p w14:paraId="65733860" w14:textId="77777777" w:rsidR="00372731" w:rsidRPr="002305A6" w:rsidRDefault="00372731" w:rsidP="00021F4D">
            <w:pPr>
              <w:spacing w:before="60" w:after="0" w:line="240" w:lineRule="auto"/>
              <w:jc w:val="center"/>
              <w:rPr>
                <w:rFonts w:cstheme="minorHAnsi"/>
                <w:color w:val="002060"/>
                <w:sz w:val="24"/>
                <w:szCs w:val="24"/>
              </w:rPr>
            </w:pPr>
            <w:r w:rsidRPr="002305A6">
              <w:rPr>
                <w:rFonts w:cstheme="minorHAnsi"/>
                <w:color w:val="002060"/>
                <w:sz w:val="24"/>
                <w:szCs w:val="24"/>
              </w:rPr>
              <w:t>15%</w:t>
            </w:r>
          </w:p>
        </w:tc>
      </w:tr>
      <w:tr w:rsidR="00372731" w:rsidRPr="002305A6" w14:paraId="0B0B1074" w14:textId="77777777" w:rsidTr="00117BF5">
        <w:trPr>
          <w:trHeight w:val="489"/>
        </w:trPr>
        <w:tc>
          <w:tcPr>
            <w:tcW w:w="2825" w:type="dxa"/>
            <w:vAlign w:val="center"/>
          </w:tcPr>
          <w:p w14:paraId="047E0033" w14:textId="1E466C6F" w:rsidR="00372731" w:rsidRPr="002305A6" w:rsidRDefault="00AC53ED" w:rsidP="00021F4D">
            <w:pPr>
              <w:spacing w:before="60" w:after="0" w:line="240" w:lineRule="auto"/>
              <w:rPr>
                <w:rFonts w:eastAsia="Calibri" w:cstheme="minorHAnsi"/>
                <w:b/>
                <w:color w:val="002060"/>
                <w:sz w:val="24"/>
                <w:szCs w:val="24"/>
              </w:rPr>
            </w:pPr>
            <w:r w:rsidRPr="002305A6">
              <w:rPr>
                <w:rFonts w:eastAsia="Calibri" w:cstheme="minorHAnsi"/>
                <w:b/>
                <w:color w:val="002060"/>
                <w:sz w:val="24"/>
                <w:szCs w:val="24"/>
              </w:rPr>
              <w:t>1.223.574.94</w:t>
            </w:r>
          </w:p>
        </w:tc>
        <w:tc>
          <w:tcPr>
            <w:tcW w:w="3119" w:type="dxa"/>
          </w:tcPr>
          <w:p w14:paraId="70DA5FCB" w14:textId="77777777" w:rsidR="00372731" w:rsidRPr="002305A6" w:rsidRDefault="00372731" w:rsidP="00021F4D">
            <w:pPr>
              <w:spacing w:before="60" w:after="0" w:line="240" w:lineRule="auto"/>
              <w:jc w:val="both"/>
              <w:rPr>
                <w:rFonts w:eastAsia="Times New Roman" w:cstheme="minorHAnsi"/>
                <w:b/>
                <w:bCs/>
                <w:color w:val="002060"/>
                <w:sz w:val="24"/>
                <w:szCs w:val="24"/>
              </w:rPr>
            </w:pPr>
            <w:r w:rsidRPr="002305A6">
              <w:rPr>
                <w:rFonts w:eastAsia="Times New Roman" w:cstheme="minorHAnsi"/>
                <w:b/>
                <w:bCs/>
                <w:color w:val="002060"/>
                <w:sz w:val="24"/>
                <w:szCs w:val="24"/>
              </w:rPr>
              <w:t>ITI Valea Jiului</w:t>
            </w:r>
          </w:p>
        </w:tc>
        <w:tc>
          <w:tcPr>
            <w:tcW w:w="2410" w:type="dxa"/>
          </w:tcPr>
          <w:p w14:paraId="0499E297"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85%</w:t>
            </w:r>
          </w:p>
        </w:tc>
        <w:tc>
          <w:tcPr>
            <w:tcW w:w="1531" w:type="dxa"/>
          </w:tcPr>
          <w:p w14:paraId="1E966771"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15%</w:t>
            </w:r>
          </w:p>
        </w:tc>
      </w:tr>
      <w:tr w:rsidR="00372731" w:rsidRPr="002305A6" w14:paraId="34DCD056" w14:textId="77777777" w:rsidTr="00117BF5">
        <w:trPr>
          <w:trHeight w:val="489"/>
        </w:trPr>
        <w:tc>
          <w:tcPr>
            <w:tcW w:w="2825" w:type="dxa"/>
            <w:vAlign w:val="center"/>
          </w:tcPr>
          <w:p w14:paraId="4282E0AC" w14:textId="450BD9F3" w:rsidR="00372731" w:rsidRPr="002305A6" w:rsidRDefault="00372731" w:rsidP="00021F4D">
            <w:pPr>
              <w:spacing w:before="60" w:after="0" w:line="240" w:lineRule="auto"/>
              <w:rPr>
                <w:rFonts w:eastAsia="Calibri" w:cstheme="minorHAnsi"/>
                <w:b/>
                <w:color w:val="002060"/>
                <w:sz w:val="24"/>
                <w:szCs w:val="24"/>
              </w:rPr>
            </w:pPr>
            <w:r w:rsidRPr="002305A6">
              <w:rPr>
                <w:rFonts w:eastAsia="Calibri" w:cstheme="minorHAnsi"/>
                <w:b/>
                <w:color w:val="002060"/>
                <w:sz w:val="24"/>
                <w:szCs w:val="24"/>
              </w:rPr>
              <w:t>1.</w:t>
            </w:r>
            <w:r w:rsidR="00AC53ED" w:rsidRPr="002305A6">
              <w:rPr>
                <w:rFonts w:eastAsia="Calibri" w:cstheme="minorHAnsi"/>
                <w:b/>
                <w:color w:val="002060"/>
                <w:sz w:val="24"/>
                <w:szCs w:val="24"/>
              </w:rPr>
              <w:t>713</w:t>
            </w:r>
            <w:r w:rsidRPr="002305A6">
              <w:rPr>
                <w:rFonts w:eastAsia="Calibri" w:cstheme="minorHAnsi"/>
                <w:b/>
                <w:color w:val="002060"/>
                <w:sz w:val="24"/>
                <w:szCs w:val="24"/>
              </w:rPr>
              <w:t>.</w:t>
            </w:r>
            <w:r w:rsidR="00AC53ED" w:rsidRPr="002305A6">
              <w:rPr>
                <w:rFonts w:eastAsia="Calibri" w:cstheme="minorHAnsi"/>
                <w:b/>
                <w:color w:val="002060"/>
                <w:sz w:val="24"/>
                <w:szCs w:val="24"/>
              </w:rPr>
              <w:t>002</w:t>
            </w:r>
            <w:r w:rsidRPr="002305A6">
              <w:rPr>
                <w:rFonts w:eastAsia="Calibri" w:cstheme="minorHAnsi"/>
                <w:b/>
                <w:color w:val="002060"/>
                <w:sz w:val="24"/>
                <w:szCs w:val="24"/>
              </w:rPr>
              <w:t>,</w:t>
            </w:r>
            <w:r w:rsidR="00AC53ED" w:rsidRPr="002305A6">
              <w:rPr>
                <w:rFonts w:eastAsia="Calibri" w:cstheme="minorHAnsi"/>
                <w:b/>
                <w:color w:val="002060"/>
                <w:sz w:val="24"/>
                <w:szCs w:val="24"/>
              </w:rPr>
              <w:t>94</w:t>
            </w:r>
          </w:p>
        </w:tc>
        <w:tc>
          <w:tcPr>
            <w:tcW w:w="3119" w:type="dxa"/>
          </w:tcPr>
          <w:p w14:paraId="31F1F89B" w14:textId="77777777" w:rsidR="00372731" w:rsidRPr="002305A6" w:rsidRDefault="00372731" w:rsidP="00021F4D">
            <w:pPr>
              <w:spacing w:before="60" w:after="0" w:line="240" w:lineRule="auto"/>
              <w:jc w:val="both"/>
              <w:rPr>
                <w:rFonts w:eastAsia="Times New Roman" w:cstheme="minorHAnsi"/>
                <w:b/>
                <w:bCs/>
                <w:color w:val="002060"/>
                <w:sz w:val="24"/>
                <w:szCs w:val="24"/>
              </w:rPr>
            </w:pPr>
            <w:r w:rsidRPr="002305A6">
              <w:rPr>
                <w:rFonts w:eastAsia="Times New Roman" w:cstheme="minorHAnsi"/>
                <w:b/>
                <w:bCs/>
                <w:color w:val="002060"/>
                <w:sz w:val="24"/>
                <w:szCs w:val="24"/>
              </w:rPr>
              <w:t>ITI Moții Țara de Piatră</w:t>
            </w:r>
          </w:p>
        </w:tc>
        <w:tc>
          <w:tcPr>
            <w:tcW w:w="2410" w:type="dxa"/>
          </w:tcPr>
          <w:p w14:paraId="2ADB2F25"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85%</w:t>
            </w:r>
          </w:p>
        </w:tc>
        <w:tc>
          <w:tcPr>
            <w:tcW w:w="1531" w:type="dxa"/>
          </w:tcPr>
          <w:p w14:paraId="35AC7A4E"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15%</w:t>
            </w:r>
          </w:p>
        </w:tc>
      </w:tr>
      <w:tr w:rsidR="00372731" w:rsidRPr="002305A6" w14:paraId="64034B43" w14:textId="77777777" w:rsidTr="00117BF5">
        <w:trPr>
          <w:trHeight w:val="489"/>
        </w:trPr>
        <w:tc>
          <w:tcPr>
            <w:tcW w:w="2825" w:type="dxa"/>
            <w:vAlign w:val="center"/>
          </w:tcPr>
          <w:p w14:paraId="16315075" w14:textId="29A55928" w:rsidR="00372731" w:rsidRPr="002305A6" w:rsidRDefault="00372731" w:rsidP="00021F4D">
            <w:pPr>
              <w:spacing w:before="60" w:after="0" w:line="240" w:lineRule="auto"/>
              <w:rPr>
                <w:rFonts w:eastAsia="Calibri" w:cstheme="minorHAnsi"/>
                <w:b/>
                <w:color w:val="002060"/>
                <w:sz w:val="24"/>
                <w:szCs w:val="24"/>
              </w:rPr>
            </w:pPr>
            <w:r w:rsidRPr="002305A6">
              <w:rPr>
                <w:rFonts w:eastAsia="Calibri" w:cstheme="minorHAnsi"/>
                <w:b/>
                <w:color w:val="002060"/>
                <w:sz w:val="24"/>
                <w:szCs w:val="24"/>
              </w:rPr>
              <w:t>1.835.</w:t>
            </w:r>
            <w:r w:rsidR="00AC53ED" w:rsidRPr="002305A6">
              <w:rPr>
                <w:rFonts w:eastAsia="Calibri" w:cstheme="minorHAnsi"/>
                <w:b/>
                <w:color w:val="002060"/>
                <w:sz w:val="24"/>
                <w:szCs w:val="24"/>
              </w:rPr>
              <w:t>359</w:t>
            </w:r>
            <w:r w:rsidRPr="002305A6">
              <w:rPr>
                <w:rFonts w:eastAsia="Calibri" w:cstheme="minorHAnsi"/>
                <w:b/>
                <w:color w:val="002060"/>
                <w:sz w:val="24"/>
                <w:szCs w:val="24"/>
              </w:rPr>
              <w:t>,</w:t>
            </w:r>
            <w:r w:rsidR="00AC53ED" w:rsidRPr="002305A6">
              <w:rPr>
                <w:rFonts w:eastAsia="Calibri" w:cstheme="minorHAnsi"/>
                <w:b/>
                <w:color w:val="002060"/>
                <w:sz w:val="24"/>
                <w:szCs w:val="24"/>
              </w:rPr>
              <w:t>94</w:t>
            </w:r>
          </w:p>
        </w:tc>
        <w:tc>
          <w:tcPr>
            <w:tcW w:w="3119" w:type="dxa"/>
          </w:tcPr>
          <w:p w14:paraId="7CE84A7A" w14:textId="77777777" w:rsidR="00372731" w:rsidRPr="002305A6" w:rsidRDefault="00372731" w:rsidP="00021F4D">
            <w:pPr>
              <w:spacing w:before="60" w:after="0" w:line="240" w:lineRule="auto"/>
              <w:jc w:val="both"/>
              <w:rPr>
                <w:rFonts w:eastAsia="Times New Roman" w:cstheme="minorHAnsi"/>
                <w:b/>
                <w:bCs/>
                <w:color w:val="002060"/>
                <w:sz w:val="24"/>
                <w:szCs w:val="24"/>
              </w:rPr>
            </w:pPr>
            <w:r w:rsidRPr="002305A6">
              <w:rPr>
                <w:rFonts w:eastAsia="Times New Roman" w:cstheme="minorHAnsi"/>
                <w:b/>
                <w:bCs/>
                <w:color w:val="002060"/>
                <w:sz w:val="24"/>
                <w:szCs w:val="24"/>
              </w:rPr>
              <w:t>ITI Țara Făgărașului</w:t>
            </w:r>
          </w:p>
        </w:tc>
        <w:tc>
          <w:tcPr>
            <w:tcW w:w="2410" w:type="dxa"/>
          </w:tcPr>
          <w:p w14:paraId="767E3070"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85%</w:t>
            </w:r>
          </w:p>
        </w:tc>
        <w:tc>
          <w:tcPr>
            <w:tcW w:w="1531" w:type="dxa"/>
          </w:tcPr>
          <w:p w14:paraId="62153E48" w14:textId="77777777" w:rsidR="00372731" w:rsidRPr="002305A6" w:rsidRDefault="00372731" w:rsidP="00021F4D">
            <w:pPr>
              <w:spacing w:before="60" w:after="0" w:line="240" w:lineRule="auto"/>
              <w:jc w:val="center"/>
              <w:rPr>
                <w:rFonts w:cstheme="minorHAnsi"/>
                <w:color w:val="002060"/>
                <w:sz w:val="24"/>
                <w:szCs w:val="24"/>
              </w:rPr>
            </w:pPr>
            <w:r w:rsidRPr="002305A6">
              <w:rPr>
                <w:color w:val="002060"/>
              </w:rPr>
              <w:t>15%</w:t>
            </w:r>
          </w:p>
        </w:tc>
      </w:tr>
      <w:bookmarkEnd w:id="47"/>
    </w:tbl>
    <w:p w14:paraId="6D6B33E3" w14:textId="77777777" w:rsidR="00372731" w:rsidRPr="002305A6" w:rsidRDefault="00372731" w:rsidP="00372731">
      <w:pPr>
        <w:spacing w:before="60" w:after="0" w:line="240" w:lineRule="auto"/>
        <w:ind w:left="360"/>
        <w:jc w:val="both"/>
        <w:rPr>
          <w:rFonts w:eastAsia="Calibri" w:cstheme="minorHAnsi"/>
          <w:bCs/>
          <w:color w:val="002060"/>
          <w:sz w:val="24"/>
          <w:szCs w:val="24"/>
          <w:highlight w:val="yellow"/>
        </w:rPr>
      </w:pPr>
    </w:p>
    <w:p w14:paraId="676312CF" w14:textId="0E7EE833" w:rsidR="002D2E89" w:rsidRPr="002305A6" w:rsidRDefault="002D2E89" w:rsidP="004C500B">
      <w:pPr>
        <w:autoSpaceDE w:val="0"/>
        <w:autoSpaceDN w:val="0"/>
        <w:adjustRightInd w:val="0"/>
        <w:spacing w:before="60" w:after="0" w:line="240" w:lineRule="auto"/>
        <w:jc w:val="both"/>
        <w:rPr>
          <w:rFonts w:cstheme="minorHAnsi"/>
          <w:color w:val="002060"/>
          <w:sz w:val="24"/>
          <w:szCs w:val="24"/>
        </w:rPr>
      </w:pPr>
      <w:r w:rsidRPr="002305A6">
        <w:rPr>
          <w:rFonts w:cstheme="minorHAnsi"/>
          <w:color w:val="002060"/>
          <w:sz w:val="24"/>
          <w:szCs w:val="24"/>
        </w:rPr>
        <w:t xml:space="preserve">Cursul de schimb care va fi utilizat pentru stabilirea acestei valori este cursul Inforeuro aferent lunii </w:t>
      </w:r>
      <w:r w:rsidR="00FE6DA2" w:rsidRPr="002305A6">
        <w:rPr>
          <w:rFonts w:cstheme="minorHAnsi"/>
          <w:color w:val="002060"/>
          <w:sz w:val="24"/>
          <w:szCs w:val="24"/>
        </w:rPr>
        <w:t>mai</w:t>
      </w:r>
      <w:r w:rsidR="00372731" w:rsidRPr="002305A6">
        <w:rPr>
          <w:rFonts w:cstheme="minorHAnsi"/>
          <w:color w:val="002060"/>
          <w:sz w:val="24"/>
          <w:szCs w:val="24"/>
        </w:rPr>
        <w:t xml:space="preserve"> </w:t>
      </w:r>
      <w:r w:rsidRPr="002305A6">
        <w:rPr>
          <w:rFonts w:cstheme="minorHAnsi"/>
          <w:color w:val="002060"/>
          <w:sz w:val="24"/>
          <w:szCs w:val="24"/>
        </w:rPr>
        <w:t>202</w:t>
      </w:r>
      <w:r w:rsidR="00385EE9" w:rsidRPr="002305A6">
        <w:rPr>
          <w:rFonts w:cstheme="minorHAnsi"/>
          <w:color w:val="002060"/>
          <w:sz w:val="24"/>
          <w:szCs w:val="24"/>
        </w:rPr>
        <w:t>6</w:t>
      </w:r>
      <w:r w:rsidRPr="002305A6">
        <w:rPr>
          <w:rFonts w:cstheme="minorHAnsi"/>
          <w:color w:val="002060"/>
          <w:sz w:val="24"/>
          <w:szCs w:val="24"/>
        </w:rPr>
        <w:t>, respectiv 1 EURO =</w:t>
      </w:r>
      <w:r w:rsidR="008F1D96" w:rsidRPr="002305A6">
        <w:rPr>
          <w:rFonts w:cstheme="minorHAnsi"/>
          <w:color w:val="002060"/>
          <w:sz w:val="24"/>
          <w:szCs w:val="24"/>
        </w:rPr>
        <w:t xml:space="preserve"> </w:t>
      </w:r>
      <w:r w:rsidR="00FE6DA2" w:rsidRPr="002305A6">
        <w:rPr>
          <w:rFonts w:cstheme="minorHAnsi"/>
          <w:color w:val="002060"/>
          <w:sz w:val="24"/>
          <w:szCs w:val="24"/>
        </w:rPr>
        <w:t>5,0981</w:t>
      </w:r>
      <w:r w:rsidRPr="002305A6">
        <w:rPr>
          <w:rFonts w:cstheme="minorHAnsi"/>
          <w:color w:val="002060"/>
          <w:sz w:val="24"/>
          <w:szCs w:val="24"/>
        </w:rPr>
        <w:t xml:space="preserve">LEI. </w:t>
      </w:r>
      <w:bookmarkStart w:id="48" w:name="_Hlk141374764"/>
      <w:r w:rsidRPr="002305A6">
        <w:rPr>
          <w:rFonts w:cstheme="minorHAnsi"/>
          <w:color w:val="002060"/>
          <w:sz w:val="24"/>
          <w:szCs w:val="24"/>
        </w:rPr>
        <w:t>Bugetul proiectului va fi exprimat DOAR în LEI.</w:t>
      </w:r>
      <w:bookmarkEnd w:id="48"/>
    </w:p>
    <w:p w14:paraId="451682E0" w14:textId="4BA4D1C0" w:rsidR="007C1062" w:rsidRPr="002305A6" w:rsidRDefault="007C1062" w:rsidP="004C500B">
      <w:pPr>
        <w:autoSpaceDE w:val="0"/>
        <w:autoSpaceDN w:val="0"/>
        <w:adjustRightInd w:val="0"/>
        <w:spacing w:before="60" w:after="0" w:line="240" w:lineRule="auto"/>
        <w:jc w:val="both"/>
        <w:rPr>
          <w:rFonts w:cstheme="minorHAnsi"/>
          <w:color w:val="002060"/>
          <w:sz w:val="24"/>
          <w:szCs w:val="24"/>
        </w:rPr>
      </w:pPr>
      <w:r w:rsidRPr="002305A6">
        <w:rPr>
          <w:rFonts w:cstheme="minorHAnsi"/>
          <w:color w:val="002060"/>
          <w:sz w:val="24"/>
          <w:szCs w:val="24"/>
        </w:rPr>
        <w:t>În contextul în care</w:t>
      </w:r>
      <w:r w:rsidR="00372731" w:rsidRPr="002305A6">
        <w:rPr>
          <w:rFonts w:cstheme="minorHAnsi"/>
          <w:color w:val="002060"/>
          <w:sz w:val="24"/>
          <w:szCs w:val="24"/>
        </w:rPr>
        <w:t xml:space="preserve"> valoarea eligibilă cumulată a</w:t>
      </w:r>
      <w:r w:rsidRPr="002305A6">
        <w:rPr>
          <w:rFonts w:cstheme="minorHAnsi"/>
          <w:color w:val="002060"/>
          <w:sz w:val="24"/>
          <w:szCs w:val="24"/>
        </w:rPr>
        <w:t xml:space="preserve"> proiectel</w:t>
      </w:r>
      <w:r w:rsidR="00E33E24" w:rsidRPr="002305A6">
        <w:rPr>
          <w:rFonts w:cstheme="minorHAnsi"/>
          <w:color w:val="002060"/>
          <w:sz w:val="24"/>
          <w:szCs w:val="24"/>
        </w:rPr>
        <w:t>or</w:t>
      </w:r>
      <w:r w:rsidRPr="002305A6">
        <w:rPr>
          <w:rFonts w:cstheme="minorHAnsi"/>
          <w:color w:val="002060"/>
          <w:sz w:val="24"/>
          <w:szCs w:val="24"/>
        </w:rPr>
        <w:t xml:space="preserve"> </w:t>
      </w:r>
      <w:r w:rsidR="00372731" w:rsidRPr="002305A6">
        <w:rPr>
          <w:rFonts w:cstheme="minorHAnsi"/>
          <w:color w:val="002060"/>
          <w:sz w:val="24"/>
          <w:szCs w:val="24"/>
        </w:rPr>
        <w:t xml:space="preserve">din cadrul unui ITI </w:t>
      </w:r>
      <w:r w:rsidR="00105117" w:rsidRPr="002305A6">
        <w:rPr>
          <w:rFonts w:cstheme="minorHAnsi"/>
          <w:color w:val="002060"/>
          <w:sz w:val="24"/>
          <w:szCs w:val="24"/>
        </w:rPr>
        <w:t>este sub alocarea stabilită, diferența rămasă neutilizată</w:t>
      </w:r>
      <w:r w:rsidRPr="002305A6">
        <w:rPr>
          <w:rFonts w:cstheme="minorHAnsi"/>
          <w:color w:val="002060"/>
          <w:sz w:val="24"/>
          <w:szCs w:val="24"/>
        </w:rPr>
        <w:t xml:space="preserve"> va fi redistribuită și utilizată pentru finanțarea proiectelor </w:t>
      </w:r>
      <w:r w:rsidR="00E33E24" w:rsidRPr="002305A6">
        <w:rPr>
          <w:rFonts w:cstheme="minorHAnsi"/>
          <w:color w:val="002060"/>
          <w:sz w:val="24"/>
          <w:szCs w:val="24"/>
        </w:rPr>
        <w:t>din cadrul celorlalte ITI</w:t>
      </w:r>
      <w:r w:rsidRPr="002305A6">
        <w:rPr>
          <w:rFonts w:cstheme="minorHAnsi"/>
          <w:color w:val="002060"/>
          <w:sz w:val="24"/>
          <w:szCs w:val="24"/>
        </w:rPr>
        <w:t>.</w:t>
      </w:r>
    </w:p>
    <w:bookmarkEnd w:id="46"/>
    <w:p w14:paraId="50CD6275" w14:textId="3AE24E7F" w:rsidR="009B5CB9" w:rsidRPr="002305A6" w:rsidRDefault="009B5CB9" w:rsidP="004C500B">
      <w:pPr>
        <w:pStyle w:val="ListParagraph"/>
        <w:spacing w:before="60" w:after="0" w:line="240" w:lineRule="auto"/>
        <w:ind w:left="1004"/>
        <w:contextualSpacing w:val="0"/>
        <w:jc w:val="both"/>
        <w:rPr>
          <w:rFonts w:cstheme="minorHAnsi"/>
          <w:i/>
          <w:color w:val="002060"/>
          <w:sz w:val="24"/>
          <w:szCs w:val="24"/>
        </w:rPr>
      </w:pPr>
    </w:p>
    <w:p w14:paraId="3814FA14" w14:textId="1895FAD4" w:rsidR="00DE595B" w:rsidRPr="002305A6" w:rsidRDefault="00DE595B"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9" w:name="_Toc230772567"/>
      <w:r w:rsidRPr="002305A6">
        <w:rPr>
          <w:rFonts w:cstheme="minorHAnsi"/>
          <w:b/>
          <w:bCs/>
          <w:iCs/>
          <w:color w:val="002060"/>
          <w:sz w:val="24"/>
          <w:szCs w:val="24"/>
        </w:rPr>
        <w:t>Rata de cofinanțare</w:t>
      </w:r>
      <w:bookmarkEnd w:id="49"/>
      <w:r w:rsidRPr="002305A6">
        <w:rPr>
          <w:rFonts w:cstheme="minorHAnsi"/>
          <w:b/>
          <w:bCs/>
          <w:iCs/>
          <w:color w:val="002060"/>
          <w:sz w:val="24"/>
          <w:szCs w:val="24"/>
        </w:rPr>
        <w:t xml:space="preserve"> </w:t>
      </w:r>
      <w:r w:rsidRPr="002305A6">
        <w:rPr>
          <w:rFonts w:cstheme="minorHAnsi"/>
          <w:b/>
          <w:bCs/>
          <w:iCs/>
          <w:color w:val="002060"/>
          <w:sz w:val="24"/>
          <w:szCs w:val="24"/>
        </w:rPr>
        <w:tab/>
      </w:r>
    </w:p>
    <w:p w14:paraId="1B509413" w14:textId="4829DD80" w:rsidR="00D01B46" w:rsidRPr="002305A6" w:rsidRDefault="00425354" w:rsidP="00D01B46">
      <w:pPr>
        <w:autoSpaceDE w:val="0"/>
        <w:autoSpaceDN w:val="0"/>
        <w:adjustRightInd w:val="0"/>
        <w:spacing w:before="60" w:after="0" w:line="240" w:lineRule="auto"/>
        <w:jc w:val="both"/>
        <w:rPr>
          <w:rFonts w:cstheme="minorHAnsi"/>
          <w:iCs/>
          <w:color w:val="002060"/>
          <w:sz w:val="24"/>
          <w:szCs w:val="24"/>
        </w:rPr>
      </w:pPr>
      <w:bookmarkStart w:id="50" w:name="_Hlk139530509"/>
      <w:r w:rsidRPr="002305A6">
        <w:rPr>
          <w:rFonts w:cstheme="minorHAnsi"/>
          <w:iCs/>
          <w:color w:val="002060"/>
          <w:sz w:val="24"/>
          <w:szCs w:val="24"/>
        </w:rPr>
        <w:t>P</w:t>
      </w:r>
      <w:r w:rsidR="00D01B46" w:rsidRPr="002305A6">
        <w:rPr>
          <w:rFonts w:cstheme="minorHAnsi"/>
          <w:iCs/>
          <w:color w:val="002060"/>
          <w:sz w:val="24"/>
          <w:szCs w:val="24"/>
        </w:rPr>
        <w:t>entru întocmirea bugetului cererii de finanțare se vor lua în calcul următoarele repere:</w:t>
      </w:r>
    </w:p>
    <w:p w14:paraId="7D4D6A26" w14:textId="75E5C791" w:rsidR="00D01B46" w:rsidRPr="002305A6" w:rsidRDefault="00D01B46" w:rsidP="00D01B46">
      <w:pPr>
        <w:numPr>
          <w:ilvl w:val="1"/>
          <w:numId w:val="28"/>
        </w:numPr>
        <w:autoSpaceDE w:val="0"/>
        <w:autoSpaceDN w:val="0"/>
        <w:spacing w:before="60" w:after="0" w:line="240" w:lineRule="auto"/>
        <w:ind w:left="1068"/>
        <w:jc w:val="both"/>
        <w:rPr>
          <w:rFonts w:cstheme="minorHAnsi"/>
          <w:iCs/>
          <w:color w:val="002060"/>
          <w:sz w:val="24"/>
          <w:szCs w:val="24"/>
        </w:rPr>
      </w:pPr>
      <w:r w:rsidRPr="002305A6">
        <w:rPr>
          <w:rFonts w:cstheme="minorHAnsi"/>
          <w:b/>
          <w:bCs/>
          <w:iCs/>
          <w:color w:val="002060"/>
          <w:sz w:val="24"/>
          <w:szCs w:val="24"/>
        </w:rPr>
        <w:t>contribuția din partea fondurilor</w:t>
      </w:r>
      <w:r w:rsidRPr="002305A6">
        <w:rPr>
          <w:rFonts w:cstheme="minorHAnsi"/>
          <w:iCs/>
          <w:color w:val="002060"/>
          <w:sz w:val="24"/>
          <w:szCs w:val="24"/>
        </w:rPr>
        <w:t xml:space="preserve"> (contribuția UE, FEDR) de maxim </w:t>
      </w:r>
      <w:r w:rsidR="00C8029B" w:rsidRPr="002305A6">
        <w:rPr>
          <w:rFonts w:cstheme="minorHAnsi"/>
          <w:b/>
          <w:bCs/>
          <w:iCs/>
          <w:color w:val="002060"/>
          <w:sz w:val="24"/>
          <w:szCs w:val="24"/>
        </w:rPr>
        <w:t>85</w:t>
      </w:r>
      <w:r w:rsidRPr="002305A6">
        <w:rPr>
          <w:rFonts w:cstheme="minorHAnsi"/>
          <w:b/>
          <w:bCs/>
          <w:iCs/>
          <w:color w:val="002060"/>
          <w:sz w:val="24"/>
          <w:szCs w:val="24"/>
        </w:rPr>
        <w:t>%</w:t>
      </w:r>
      <w:r w:rsidRPr="002305A6">
        <w:rPr>
          <w:rFonts w:cstheme="minorHAnsi"/>
          <w:iCs/>
          <w:color w:val="002060"/>
          <w:sz w:val="24"/>
          <w:szCs w:val="24"/>
        </w:rPr>
        <w:t xml:space="preserve"> din valoarea totală eligibilă a proiectului.</w:t>
      </w:r>
    </w:p>
    <w:p w14:paraId="1DEE3E6D" w14:textId="6F9FB4BE" w:rsidR="00D01B46" w:rsidRPr="002305A6" w:rsidRDefault="00D01B46" w:rsidP="00D01B46">
      <w:pPr>
        <w:numPr>
          <w:ilvl w:val="1"/>
          <w:numId w:val="28"/>
        </w:numPr>
        <w:autoSpaceDE w:val="0"/>
        <w:autoSpaceDN w:val="0"/>
        <w:spacing w:before="60" w:after="0" w:line="240" w:lineRule="auto"/>
        <w:ind w:left="1068"/>
        <w:jc w:val="both"/>
        <w:rPr>
          <w:rFonts w:cstheme="minorHAnsi"/>
          <w:iCs/>
          <w:color w:val="002060"/>
          <w:sz w:val="24"/>
          <w:szCs w:val="24"/>
        </w:rPr>
      </w:pPr>
      <w:r w:rsidRPr="002305A6">
        <w:rPr>
          <w:rFonts w:cstheme="minorHAnsi"/>
          <w:b/>
          <w:bCs/>
          <w:iCs/>
          <w:color w:val="002060"/>
          <w:sz w:val="24"/>
          <w:szCs w:val="24"/>
        </w:rPr>
        <w:t>contribuția națională</w:t>
      </w:r>
      <w:r w:rsidRPr="002305A6">
        <w:rPr>
          <w:rFonts w:cstheme="minorHAnsi"/>
          <w:iCs/>
          <w:color w:val="002060"/>
          <w:sz w:val="24"/>
          <w:szCs w:val="24"/>
        </w:rPr>
        <w:t xml:space="preserve"> este de </w:t>
      </w:r>
      <w:r w:rsidR="00C8029B" w:rsidRPr="002305A6">
        <w:rPr>
          <w:rFonts w:cstheme="minorHAnsi"/>
          <w:b/>
          <w:bCs/>
          <w:iCs/>
          <w:color w:val="002060"/>
          <w:sz w:val="24"/>
          <w:szCs w:val="24"/>
        </w:rPr>
        <w:t>15</w:t>
      </w:r>
      <w:r w:rsidRPr="002305A6">
        <w:rPr>
          <w:rFonts w:cstheme="minorHAnsi"/>
          <w:b/>
          <w:bCs/>
          <w:iCs/>
          <w:color w:val="002060"/>
          <w:sz w:val="24"/>
          <w:szCs w:val="24"/>
        </w:rPr>
        <w:t>%</w:t>
      </w:r>
      <w:r w:rsidRPr="002305A6">
        <w:rPr>
          <w:rFonts w:cstheme="minorHAnsi"/>
          <w:iCs/>
          <w:color w:val="002060"/>
          <w:sz w:val="24"/>
          <w:szCs w:val="24"/>
        </w:rPr>
        <w:t xml:space="preserve"> din valoarea totală eligibilă a proiectului.</w:t>
      </w:r>
    </w:p>
    <w:p w14:paraId="57DD9092" w14:textId="77777777" w:rsidR="00D01B46" w:rsidRPr="002305A6" w:rsidRDefault="00D01B46" w:rsidP="00D01B46">
      <w:pPr>
        <w:autoSpaceDE w:val="0"/>
        <w:autoSpaceDN w:val="0"/>
        <w:spacing w:before="60" w:after="0" w:line="240" w:lineRule="auto"/>
        <w:jc w:val="both"/>
        <w:rPr>
          <w:rFonts w:eastAsia="Calibri" w:cstheme="minorHAnsi"/>
          <w:color w:val="002060"/>
          <w:sz w:val="24"/>
          <w:szCs w:val="24"/>
          <w:lang w:eastAsia="ro-RO"/>
        </w:rPr>
      </w:pPr>
      <w:r w:rsidRPr="002305A6">
        <w:rPr>
          <w:rFonts w:eastAsia="Calibri" w:cstheme="minorHAnsi"/>
          <w:b/>
          <w:bCs/>
          <w:color w:val="002060"/>
          <w:sz w:val="24"/>
          <w:szCs w:val="24"/>
          <w:lang w:eastAsia="ro-RO"/>
        </w:rPr>
        <w:t>Valoarea minimă admisibilă a cofinanțării proprii</w:t>
      </w:r>
      <w:r w:rsidRPr="002305A6">
        <w:rPr>
          <w:rFonts w:eastAsia="Calibri" w:cstheme="minorHAnsi"/>
          <w:color w:val="002060"/>
          <w:sz w:val="24"/>
          <w:szCs w:val="24"/>
          <w:lang w:eastAsia="ro-RO"/>
        </w:rPr>
        <w:t xml:space="preserve"> din partea solicitantului/parteneriatului este stabilită funcție de tipologia fiecărei entități din cadrul parteneriatului, după cum urmează:</w:t>
      </w:r>
    </w:p>
    <w:p w14:paraId="6A001AFC" w14:textId="77777777" w:rsidR="00D01B46" w:rsidRPr="002305A6" w:rsidRDefault="00D01B46" w:rsidP="00D01B46">
      <w:pPr>
        <w:numPr>
          <w:ilvl w:val="0"/>
          <w:numId w:val="28"/>
        </w:numPr>
        <w:autoSpaceDE w:val="0"/>
        <w:autoSpaceDN w:val="0"/>
        <w:spacing w:before="60" w:after="0" w:line="240" w:lineRule="auto"/>
        <w:ind w:left="360"/>
        <w:jc w:val="both"/>
        <w:rPr>
          <w:rFonts w:eastAsia="Calibri" w:cstheme="minorHAnsi"/>
          <w:b/>
          <w:bCs/>
          <w:color w:val="002060"/>
          <w:sz w:val="24"/>
          <w:szCs w:val="24"/>
        </w:rPr>
      </w:pPr>
      <w:r w:rsidRPr="002305A6">
        <w:rPr>
          <w:rFonts w:eastAsia="Calibri" w:cstheme="minorHAnsi"/>
          <w:b/>
          <w:bCs/>
          <w:color w:val="002060"/>
          <w:sz w:val="24"/>
          <w:szCs w:val="24"/>
        </w:rPr>
        <w:t>entitățile finanțate integral sau parțial din fonduri publice</w:t>
      </w:r>
    </w:p>
    <w:p w14:paraId="21182F9B" w14:textId="77777777" w:rsidR="00D01B46" w:rsidRPr="002305A6" w:rsidRDefault="00D01B46" w:rsidP="00D01B46">
      <w:pPr>
        <w:numPr>
          <w:ilvl w:val="1"/>
          <w:numId w:val="28"/>
        </w:numPr>
        <w:autoSpaceDE w:val="0"/>
        <w:autoSpaceDN w:val="0"/>
        <w:spacing w:before="60" w:after="0" w:line="240" w:lineRule="auto"/>
        <w:ind w:left="1068"/>
        <w:jc w:val="both"/>
        <w:rPr>
          <w:rFonts w:eastAsia="Calibri" w:cstheme="minorHAnsi"/>
          <w:color w:val="002060"/>
          <w:sz w:val="24"/>
          <w:szCs w:val="24"/>
        </w:rPr>
      </w:pPr>
      <w:r w:rsidRPr="002305A6">
        <w:rPr>
          <w:rFonts w:eastAsia="Calibri" w:cstheme="minorHAnsi"/>
          <w:i/>
          <w:iCs/>
          <w:color w:val="002060"/>
          <w:sz w:val="24"/>
          <w:szCs w:val="24"/>
        </w:rPr>
        <w:t>Instituții publice finanţate integral din venituri proprii și/sau parțial de la bugetul de stat, bugetul asigurărilor sociale de stat sau bugetele fondurilor speciale</w:t>
      </w:r>
      <w:r w:rsidRPr="002305A6">
        <w:rPr>
          <w:rFonts w:eastAsia="Calibri" w:cstheme="minorHAnsi"/>
          <w:color w:val="002060"/>
          <w:sz w:val="24"/>
          <w:szCs w:val="24"/>
        </w:rPr>
        <w:t xml:space="preserve"> si </w:t>
      </w:r>
      <w:r w:rsidRPr="002305A6">
        <w:rPr>
          <w:rFonts w:eastAsia="Calibri" w:cstheme="minorHAnsi"/>
          <w:i/>
          <w:iCs/>
          <w:color w:val="002060"/>
          <w:sz w:val="24"/>
          <w:szCs w:val="24"/>
        </w:rPr>
        <w:t>Instituții publice finanţate integral din bugetele locale, sau instituții publice locale finanțate integral din venituri proprii și/sau finanțate parțial de la bugetele locale</w:t>
      </w:r>
      <w:r w:rsidRPr="002305A6">
        <w:rPr>
          <w:rFonts w:eastAsia="Calibri" w:cstheme="minorHAnsi"/>
          <w:color w:val="002060"/>
          <w:sz w:val="24"/>
          <w:szCs w:val="24"/>
        </w:rPr>
        <w:t xml:space="preserve"> – </w:t>
      </w:r>
      <w:r w:rsidRPr="002305A6">
        <w:rPr>
          <w:rFonts w:eastAsia="Calibri" w:cstheme="minorHAnsi"/>
          <w:b/>
          <w:bCs/>
          <w:color w:val="002060"/>
          <w:sz w:val="24"/>
          <w:szCs w:val="24"/>
        </w:rPr>
        <w:t>2%</w:t>
      </w:r>
      <w:r w:rsidRPr="002305A6">
        <w:rPr>
          <w:rFonts w:eastAsia="Calibri" w:cstheme="minorHAnsi"/>
          <w:color w:val="002060"/>
          <w:sz w:val="24"/>
          <w:szCs w:val="24"/>
        </w:rPr>
        <w:t xml:space="preserve"> aplicată la valoarea eligibilă pe care o gestionează în cadrul proiectului;</w:t>
      </w:r>
    </w:p>
    <w:p w14:paraId="37E72307" w14:textId="4F7AF410" w:rsidR="00D01B46" w:rsidRPr="002305A6" w:rsidRDefault="00D01B46" w:rsidP="00D01B46">
      <w:pPr>
        <w:numPr>
          <w:ilvl w:val="1"/>
          <w:numId w:val="28"/>
        </w:numPr>
        <w:autoSpaceDE w:val="0"/>
        <w:autoSpaceDN w:val="0"/>
        <w:spacing w:before="60" w:after="0" w:line="240" w:lineRule="auto"/>
        <w:ind w:left="1068"/>
        <w:jc w:val="both"/>
        <w:rPr>
          <w:rFonts w:eastAsia="Calibri" w:cstheme="minorHAnsi"/>
          <w:color w:val="002060"/>
          <w:sz w:val="24"/>
          <w:szCs w:val="24"/>
        </w:rPr>
      </w:pPr>
      <w:r w:rsidRPr="002305A6">
        <w:rPr>
          <w:rFonts w:eastAsia="Calibri" w:cstheme="minorHAnsi"/>
          <w:i/>
          <w:iCs/>
          <w:color w:val="002060"/>
          <w:sz w:val="24"/>
          <w:szCs w:val="24"/>
        </w:rPr>
        <w:lastRenderedPageBreak/>
        <w:t xml:space="preserve">Ordonatori de credite ai bugetului de stat, bugetului asigurărilor sociale de stat şi ai bugetelor fondurilor speciale și entitățile aflate în subordine sau în coordonare finanţate integral din bugetele acestora </w:t>
      </w:r>
      <w:r w:rsidRPr="002305A6">
        <w:rPr>
          <w:rFonts w:eastAsia="Calibri" w:cstheme="minorHAnsi"/>
          <w:color w:val="002060"/>
          <w:sz w:val="24"/>
          <w:szCs w:val="24"/>
        </w:rPr>
        <w:t xml:space="preserve">- </w:t>
      </w:r>
      <w:r w:rsidRPr="002305A6">
        <w:rPr>
          <w:rFonts w:eastAsia="Calibri" w:cstheme="minorHAnsi"/>
          <w:b/>
          <w:bCs/>
          <w:color w:val="002060"/>
          <w:sz w:val="24"/>
          <w:szCs w:val="24"/>
        </w:rPr>
        <w:t>15%</w:t>
      </w:r>
      <w:r w:rsidRPr="002305A6">
        <w:rPr>
          <w:rFonts w:eastAsia="Calibri" w:cstheme="minorHAnsi"/>
          <w:color w:val="002060"/>
          <w:sz w:val="24"/>
          <w:szCs w:val="24"/>
        </w:rPr>
        <w:t xml:space="preserve"> aplicată la valoarea eligibilă pe care o gestionează în cadrul proiectului</w:t>
      </w:r>
      <w:r w:rsidR="00254A57">
        <w:rPr>
          <w:rFonts w:eastAsia="Calibri" w:cstheme="minorHAnsi"/>
          <w:color w:val="002060"/>
          <w:sz w:val="24"/>
          <w:szCs w:val="24"/>
        </w:rPr>
        <w:t>.</w:t>
      </w:r>
    </w:p>
    <w:bookmarkEnd w:id="50"/>
    <w:p w14:paraId="0814D2C0" w14:textId="77777777" w:rsidR="00D01B46" w:rsidRPr="002305A6" w:rsidRDefault="00D01B46" w:rsidP="00D01B46">
      <w:pPr>
        <w:autoSpaceDE w:val="0"/>
        <w:autoSpaceDN w:val="0"/>
        <w:adjustRightInd w:val="0"/>
        <w:spacing w:before="60" w:after="0" w:line="240" w:lineRule="auto"/>
        <w:jc w:val="both"/>
        <w:rPr>
          <w:rFonts w:cstheme="minorHAnsi"/>
          <w:iCs/>
          <w:color w:val="002060"/>
          <w:sz w:val="24"/>
          <w:szCs w:val="24"/>
        </w:rPr>
      </w:pPr>
      <w:r w:rsidRPr="002305A6">
        <w:rPr>
          <w:rFonts w:cstheme="minorHAnsi"/>
          <w:iCs/>
          <w:color w:val="002060"/>
          <w:sz w:val="24"/>
          <w:szCs w:val="24"/>
        </w:rPr>
        <w:t>Modalitatea de participare a partenerilor la asigurarea cheltuielilor eligibile și neeligibile ale proiectului va fi stabilită în cadrul Acordului de parteneriat (Anexa nr. 5).</w:t>
      </w:r>
    </w:p>
    <w:p w14:paraId="2283C3D1" w14:textId="3EBA31C9" w:rsidR="009A3A0B" w:rsidRPr="002305A6" w:rsidRDefault="009A3A0B" w:rsidP="00D01B46">
      <w:pPr>
        <w:autoSpaceDE w:val="0"/>
        <w:autoSpaceDN w:val="0"/>
        <w:adjustRightInd w:val="0"/>
        <w:spacing w:before="60" w:after="0" w:line="240" w:lineRule="auto"/>
        <w:jc w:val="both"/>
        <w:rPr>
          <w:rFonts w:cstheme="minorHAnsi"/>
          <w:iCs/>
          <w:color w:val="002060"/>
          <w:sz w:val="24"/>
          <w:szCs w:val="24"/>
          <w:u w:val="single"/>
        </w:rPr>
      </w:pPr>
      <w:r w:rsidRPr="002305A6">
        <w:rPr>
          <w:rFonts w:cstheme="minorHAnsi"/>
          <w:iCs/>
          <w:color w:val="002060"/>
          <w:sz w:val="24"/>
          <w:szCs w:val="24"/>
          <w:u w:val="single"/>
        </w:rPr>
        <w:t xml:space="preserve">În cazul proiectelor depuse în parteneriat: </w:t>
      </w:r>
    </w:p>
    <w:p w14:paraId="33FBE5FE" w14:textId="77777777" w:rsidR="009A3A0B" w:rsidRPr="002305A6" w:rsidRDefault="009A3A0B" w:rsidP="009A3A0B">
      <w:pPr>
        <w:pStyle w:val="ListParagraph"/>
        <w:numPr>
          <w:ilvl w:val="0"/>
          <w:numId w:val="43"/>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contribuția proprie minimă a solicitantului/</w:t>
      </w:r>
      <w:bookmarkStart w:id="51" w:name="_Hlk141374785"/>
      <w:r w:rsidRPr="002305A6">
        <w:rPr>
          <w:rFonts w:cstheme="minorHAnsi"/>
          <w:iCs/>
          <w:color w:val="002060"/>
          <w:sz w:val="24"/>
          <w:szCs w:val="24"/>
        </w:rPr>
        <w:t xml:space="preserve">parteneriatului </w:t>
      </w:r>
      <w:bookmarkEnd w:id="51"/>
      <w:r w:rsidRPr="002305A6">
        <w:rPr>
          <w:rFonts w:cstheme="minorHAnsi"/>
          <w:iCs/>
          <w:color w:val="002060"/>
          <w:sz w:val="24"/>
          <w:szCs w:val="24"/>
        </w:rPr>
        <w:t xml:space="preserve">reprezintă o valoare obținută prin aplicarea procentului minim de contribuție proprie, la valoarea eligibilă angajată de respectivul solicitant/ </w:t>
      </w:r>
      <w:bookmarkStart w:id="52" w:name="_Hlk141374794"/>
      <w:r w:rsidRPr="002305A6">
        <w:rPr>
          <w:rFonts w:cstheme="minorHAnsi"/>
          <w:iCs/>
          <w:color w:val="002060"/>
          <w:sz w:val="24"/>
          <w:szCs w:val="24"/>
        </w:rPr>
        <w:t xml:space="preserve">parteneriat </w:t>
      </w:r>
      <w:bookmarkEnd w:id="52"/>
      <w:r w:rsidRPr="002305A6">
        <w:rPr>
          <w:rFonts w:cstheme="minorHAnsi"/>
          <w:iCs/>
          <w:color w:val="002060"/>
          <w:sz w:val="24"/>
          <w:szCs w:val="24"/>
        </w:rPr>
        <w:t>în cadrul proiectului.</w:t>
      </w:r>
    </w:p>
    <w:p w14:paraId="61B31C89" w14:textId="1C97F2F7" w:rsidR="009A3A0B" w:rsidRPr="002305A6" w:rsidRDefault="009A3A0B" w:rsidP="009A3A0B">
      <w:pPr>
        <w:pStyle w:val="ListParagraph"/>
        <w:numPr>
          <w:ilvl w:val="0"/>
          <w:numId w:val="43"/>
        </w:numPr>
        <w:autoSpaceDE w:val="0"/>
        <w:autoSpaceDN w:val="0"/>
        <w:adjustRightInd w:val="0"/>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 xml:space="preserve">modalitatea de participare a partenerilor la asigurarea cheltuielilor eligibile și neeligibile ale proiectului va fi stabilită în cadrul Acordului de parteneriat (Anexa </w:t>
      </w:r>
      <w:r w:rsidR="00C940E7" w:rsidRPr="002305A6">
        <w:rPr>
          <w:rFonts w:cstheme="minorHAnsi"/>
          <w:iCs/>
          <w:color w:val="002060"/>
          <w:sz w:val="24"/>
          <w:szCs w:val="24"/>
        </w:rPr>
        <w:t>nr.</w:t>
      </w:r>
      <w:r w:rsidRPr="002305A6">
        <w:rPr>
          <w:rFonts w:cstheme="minorHAnsi"/>
          <w:iCs/>
          <w:color w:val="002060"/>
          <w:sz w:val="24"/>
          <w:szCs w:val="24"/>
        </w:rPr>
        <w:t>5).</w:t>
      </w:r>
    </w:p>
    <w:p w14:paraId="3736C042" w14:textId="04EAC5B3" w:rsidR="008C47A1" w:rsidRPr="002305A6" w:rsidRDefault="008C47A1" w:rsidP="004C500B">
      <w:pPr>
        <w:spacing w:before="60" w:after="0" w:line="240" w:lineRule="auto"/>
        <w:rPr>
          <w:rFonts w:cstheme="minorHAnsi"/>
          <w:iCs/>
          <w:color w:val="002060"/>
          <w:sz w:val="24"/>
          <w:szCs w:val="24"/>
        </w:rPr>
      </w:pPr>
    </w:p>
    <w:p w14:paraId="05FC296B" w14:textId="1BAD51C4" w:rsidR="008C47A1" w:rsidRPr="002305A6"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53" w:name="_Toc134715956"/>
      <w:bookmarkStart w:id="54" w:name="_Toc134716104"/>
      <w:bookmarkStart w:id="55" w:name="_Toc134716281"/>
      <w:bookmarkStart w:id="56" w:name="_Toc134716430"/>
      <w:bookmarkStart w:id="57" w:name="_Toc134716580"/>
      <w:bookmarkStart w:id="58" w:name="_Toc134716720"/>
      <w:bookmarkStart w:id="59" w:name="_Toc134716860"/>
      <w:bookmarkStart w:id="60" w:name="_Toc134716999"/>
      <w:bookmarkStart w:id="61" w:name="_Toc134717137"/>
      <w:bookmarkStart w:id="62" w:name="_Toc134717273"/>
      <w:bookmarkStart w:id="63" w:name="_Toc134717406"/>
      <w:bookmarkStart w:id="64" w:name="_Toc134717879"/>
      <w:bookmarkStart w:id="65" w:name="_Toc230772568"/>
      <w:bookmarkEnd w:id="53"/>
      <w:bookmarkEnd w:id="54"/>
      <w:bookmarkEnd w:id="55"/>
      <w:bookmarkEnd w:id="56"/>
      <w:bookmarkEnd w:id="57"/>
      <w:bookmarkEnd w:id="58"/>
      <w:bookmarkEnd w:id="59"/>
      <w:bookmarkEnd w:id="60"/>
      <w:bookmarkEnd w:id="61"/>
      <w:bookmarkEnd w:id="62"/>
      <w:bookmarkEnd w:id="63"/>
      <w:bookmarkEnd w:id="64"/>
      <w:r w:rsidRPr="002305A6">
        <w:rPr>
          <w:rFonts w:cstheme="minorHAnsi"/>
          <w:b/>
          <w:bCs/>
          <w:iCs/>
          <w:color w:val="002060"/>
          <w:sz w:val="24"/>
          <w:szCs w:val="24"/>
        </w:rPr>
        <w:t>Zona</w:t>
      </w:r>
      <w:r w:rsidR="009B5CB9" w:rsidRPr="002305A6">
        <w:rPr>
          <w:rFonts w:cstheme="minorHAnsi"/>
          <w:b/>
          <w:bCs/>
          <w:iCs/>
          <w:color w:val="002060"/>
          <w:sz w:val="24"/>
          <w:szCs w:val="24"/>
        </w:rPr>
        <w:t>/</w:t>
      </w:r>
      <w:r w:rsidR="003F0624" w:rsidRPr="002305A6">
        <w:rPr>
          <w:rFonts w:cstheme="minorHAnsi"/>
          <w:b/>
          <w:bCs/>
          <w:iCs/>
          <w:color w:val="002060"/>
          <w:sz w:val="24"/>
          <w:szCs w:val="24"/>
        </w:rPr>
        <w:t xml:space="preserve"> </w:t>
      </w:r>
      <w:r w:rsidR="009B5CB9" w:rsidRPr="002305A6">
        <w:rPr>
          <w:rFonts w:cstheme="minorHAnsi"/>
          <w:b/>
          <w:bCs/>
          <w:iCs/>
          <w:color w:val="002060"/>
          <w:sz w:val="24"/>
          <w:szCs w:val="24"/>
        </w:rPr>
        <w:t>zonele</w:t>
      </w:r>
      <w:r w:rsidRPr="002305A6">
        <w:rPr>
          <w:rFonts w:cstheme="minorHAnsi"/>
          <w:b/>
          <w:bCs/>
          <w:iCs/>
          <w:color w:val="002060"/>
          <w:sz w:val="24"/>
          <w:szCs w:val="24"/>
        </w:rPr>
        <w:t xml:space="preserve"> geografică</w:t>
      </w:r>
      <w:r w:rsidR="009B5CB9" w:rsidRPr="002305A6">
        <w:rPr>
          <w:rFonts w:cstheme="minorHAnsi"/>
          <w:b/>
          <w:bCs/>
          <w:iCs/>
          <w:color w:val="002060"/>
          <w:sz w:val="24"/>
          <w:szCs w:val="24"/>
        </w:rPr>
        <w:t>(e)</w:t>
      </w:r>
      <w:r w:rsidRPr="002305A6">
        <w:rPr>
          <w:rFonts w:cstheme="minorHAnsi"/>
          <w:b/>
          <w:bCs/>
          <w:iCs/>
          <w:color w:val="002060"/>
          <w:sz w:val="24"/>
          <w:szCs w:val="24"/>
        </w:rPr>
        <w:t xml:space="preserve"> vizată</w:t>
      </w:r>
      <w:r w:rsidR="009B5CB9" w:rsidRPr="002305A6">
        <w:rPr>
          <w:rFonts w:cstheme="minorHAnsi"/>
          <w:b/>
          <w:bCs/>
          <w:iCs/>
          <w:color w:val="002060"/>
          <w:sz w:val="24"/>
          <w:szCs w:val="24"/>
        </w:rPr>
        <w:t>(e)</w:t>
      </w:r>
      <w:r w:rsidRPr="002305A6">
        <w:rPr>
          <w:rFonts w:cstheme="minorHAnsi"/>
          <w:b/>
          <w:bCs/>
          <w:iCs/>
          <w:color w:val="002060"/>
          <w:sz w:val="24"/>
          <w:szCs w:val="24"/>
        </w:rPr>
        <w:t xml:space="preserve"> de </w:t>
      </w:r>
      <w:r w:rsidR="009B5CB9" w:rsidRPr="002305A6">
        <w:rPr>
          <w:rFonts w:cstheme="minorHAnsi"/>
          <w:b/>
          <w:bCs/>
          <w:iCs/>
          <w:color w:val="002060"/>
          <w:sz w:val="24"/>
          <w:szCs w:val="24"/>
        </w:rPr>
        <w:t>apelul de proiecte</w:t>
      </w:r>
      <w:bookmarkEnd w:id="65"/>
      <w:r w:rsidR="009B5CB9" w:rsidRPr="002305A6">
        <w:rPr>
          <w:rFonts w:cstheme="minorHAnsi"/>
          <w:b/>
          <w:bCs/>
          <w:iCs/>
          <w:color w:val="002060"/>
          <w:sz w:val="24"/>
          <w:szCs w:val="24"/>
        </w:rPr>
        <w:t xml:space="preserve"> </w:t>
      </w:r>
    </w:p>
    <w:p w14:paraId="241BEBA6" w14:textId="77777777" w:rsidR="0063284A" w:rsidRPr="002305A6" w:rsidRDefault="000F44A5" w:rsidP="000F44A5">
      <w:pPr>
        <w:spacing w:before="60" w:after="0" w:line="240" w:lineRule="auto"/>
        <w:jc w:val="both"/>
      </w:pPr>
      <w:bookmarkStart w:id="66" w:name="_Hlk139462029"/>
      <w:r w:rsidRPr="002305A6">
        <w:rPr>
          <w:rFonts w:cstheme="minorHAnsi"/>
          <w:iCs/>
          <w:color w:val="002060"/>
          <w:sz w:val="24"/>
          <w:szCs w:val="24"/>
        </w:rPr>
        <w:t>Prezentul apel vizează proiecte de investiții de tipul</w:t>
      </w:r>
      <w:r w:rsidR="0063284A" w:rsidRPr="002305A6">
        <w:t>:</w:t>
      </w:r>
    </w:p>
    <w:p w14:paraId="3D839337" w14:textId="0A9563AE" w:rsidR="0063284A" w:rsidRPr="002305A6" w:rsidRDefault="00D80292" w:rsidP="0063284A">
      <w:pPr>
        <w:pStyle w:val="ListParagraph"/>
        <w:numPr>
          <w:ilvl w:val="0"/>
          <w:numId w:val="151"/>
        </w:numPr>
        <w:spacing w:before="60" w:after="0" w:line="240" w:lineRule="auto"/>
        <w:jc w:val="both"/>
        <w:rPr>
          <w:rFonts w:cstheme="minorHAnsi"/>
          <w:iCs/>
          <w:color w:val="002060"/>
          <w:sz w:val="24"/>
          <w:szCs w:val="24"/>
        </w:rPr>
      </w:pPr>
      <w:r w:rsidRPr="002305A6">
        <w:rPr>
          <w:rFonts w:cstheme="minorHAnsi"/>
          <w:b/>
          <w:bCs/>
          <w:iCs/>
          <w:color w:val="002060"/>
          <w:sz w:val="24"/>
          <w:szCs w:val="24"/>
        </w:rPr>
        <w:t>D</w:t>
      </w:r>
      <w:r w:rsidR="000F44A5" w:rsidRPr="002305A6">
        <w:rPr>
          <w:rFonts w:cstheme="minorHAnsi"/>
          <w:b/>
          <w:bCs/>
          <w:iCs/>
          <w:color w:val="002060"/>
          <w:sz w:val="24"/>
          <w:szCs w:val="24"/>
        </w:rPr>
        <w:t>otare</w:t>
      </w:r>
      <w:r w:rsidR="00505B0E" w:rsidRPr="002305A6">
        <w:rPr>
          <w:rFonts w:cstheme="minorHAnsi"/>
          <w:b/>
          <w:bCs/>
          <w:iCs/>
          <w:color w:val="002060"/>
          <w:sz w:val="24"/>
          <w:szCs w:val="24"/>
        </w:rPr>
        <w:t xml:space="preserve"> a</w:t>
      </w:r>
      <w:r w:rsidR="00505B0E" w:rsidRPr="002305A6">
        <w:rPr>
          <w:rFonts w:cstheme="minorHAnsi"/>
          <w:iCs/>
          <w:color w:val="002060"/>
          <w:sz w:val="24"/>
          <w:szCs w:val="24"/>
        </w:rPr>
        <w:t xml:space="preserve"> </w:t>
      </w:r>
      <w:r w:rsidR="00505B0E" w:rsidRPr="002305A6">
        <w:rPr>
          <w:rFonts w:cstheme="minorHAnsi"/>
          <w:b/>
          <w:bCs/>
          <w:iCs/>
          <w:color w:val="002060"/>
          <w:sz w:val="24"/>
          <w:szCs w:val="24"/>
        </w:rPr>
        <w:t>cabinetelor medic</w:t>
      </w:r>
      <w:r w:rsidR="005056FE" w:rsidRPr="002305A6">
        <w:rPr>
          <w:rFonts w:cstheme="minorHAnsi"/>
          <w:b/>
          <w:bCs/>
          <w:iCs/>
          <w:color w:val="002060"/>
          <w:sz w:val="24"/>
          <w:szCs w:val="24"/>
        </w:rPr>
        <w:t>ilor de familie</w:t>
      </w:r>
      <w:bookmarkStart w:id="67" w:name="_Hlk159850229"/>
      <w:r w:rsidR="00505B0E" w:rsidRPr="002305A6">
        <w:rPr>
          <w:rFonts w:cstheme="minorHAnsi"/>
          <w:iCs/>
          <w:color w:val="002060"/>
          <w:sz w:val="24"/>
          <w:szCs w:val="24"/>
        </w:rPr>
        <w:t>, inclusiv</w:t>
      </w:r>
      <w:r w:rsidR="005056FE" w:rsidRPr="002305A6">
        <w:rPr>
          <w:rFonts w:cstheme="minorHAnsi"/>
          <w:iCs/>
          <w:color w:val="002060"/>
          <w:sz w:val="24"/>
          <w:szCs w:val="24"/>
        </w:rPr>
        <w:t xml:space="preserve"> </w:t>
      </w:r>
      <w:r w:rsidR="007F7719" w:rsidRPr="002305A6">
        <w:rPr>
          <w:rFonts w:cstheme="minorHAnsi"/>
          <w:iCs/>
          <w:color w:val="002060"/>
          <w:sz w:val="24"/>
          <w:szCs w:val="24"/>
        </w:rPr>
        <w:t xml:space="preserve">a </w:t>
      </w:r>
      <w:r w:rsidR="005056FE" w:rsidRPr="002305A6">
        <w:rPr>
          <w:rFonts w:cstheme="minorHAnsi"/>
          <w:iCs/>
          <w:color w:val="002060"/>
          <w:sz w:val="24"/>
          <w:szCs w:val="24"/>
        </w:rPr>
        <w:t>puncte</w:t>
      </w:r>
      <w:r w:rsidR="007F7719" w:rsidRPr="002305A6">
        <w:rPr>
          <w:rFonts w:cstheme="minorHAnsi"/>
          <w:iCs/>
          <w:color w:val="002060"/>
          <w:sz w:val="24"/>
          <w:szCs w:val="24"/>
        </w:rPr>
        <w:t>lor</w:t>
      </w:r>
      <w:r w:rsidR="005056FE" w:rsidRPr="002305A6">
        <w:rPr>
          <w:rFonts w:cstheme="minorHAnsi"/>
          <w:iCs/>
          <w:color w:val="002060"/>
          <w:sz w:val="24"/>
          <w:szCs w:val="24"/>
        </w:rPr>
        <w:t xml:space="preserve"> de lucru pentru medicii de familie, diferite</w:t>
      </w:r>
      <w:r w:rsidR="007F7719" w:rsidRPr="002305A6">
        <w:rPr>
          <w:rFonts w:cstheme="minorHAnsi"/>
          <w:iCs/>
          <w:color w:val="002060"/>
          <w:sz w:val="24"/>
          <w:szCs w:val="24"/>
        </w:rPr>
        <w:t>lor</w:t>
      </w:r>
      <w:r w:rsidR="005056FE" w:rsidRPr="002305A6">
        <w:rPr>
          <w:rFonts w:cstheme="minorHAnsi"/>
          <w:iCs/>
          <w:color w:val="002060"/>
          <w:sz w:val="24"/>
          <w:szCs w:val="24"/>
        </w:rPr>
        <w:t xml:space="preserve"> forme de asociere ale acestora în grupuri de practică medicală/centre de permanență/dispensare</w:t>
      </w:r>
      <w:r w:rsidR="0063284A" w:rsidRPr="002305A6">
        <w:rPr>
          <w:rFonts w:cstheme="minorHAnsi"/>
          <w:iCs/>
          <w:color w:val="002060"/>
          <w:sz w:val="24"/>
          <w:szCs w:val="24"/>
        </w:rPr>
        <w:t>;</w:t>
      </w:r>
    </w:p>
    <w:bookmarkEnd w:id="67"/>
    <w:p w14:paraId="22EF2FB2" w14:textId="1361592F" w:rsidR="000F44A5" w:rsidRPr="002305A6" w:rsidRDefault="000F44A5" w:rsidP="000F44A5">
      <w:pPr>
        <w:spacing w:before="60" w:after="0" w:line="240" w:lineRule="auto"/>
        <w:jc w:val="both"/>
        <w:rPr>
          <w:rFonts w:cstheme="minorHAnsi"/>
          <w:b/>
          <w:bCs/>
          <w:iCs/>
          <w:color w:val="002060"/>
          <w:sz w:val="24"/>
          <w:szCs w:val="24"/>
        </w:rPr>
      </w:pPr>
      <w:r w:rsidRPr="002305A6">
        <w:rPr>
          <w:rFonts w:cstheme="minorHAnsi"/>
          <w:iCs/>
          <w:color w:val="002060"/>
          <w:sz w:val="24"/>
          <w:szCs w:val="24"/>
        </w:rPr>
        <w:t xml:space="preserve">Prezentul apel se adresează </w:t>
      </w:r>
      <w:r w:rsidR="009C39DE" w:rsidRPr="002305A6">
        <w:rPr>
          <w:rFonts w:cstheme="minorHAnsi"/>
          <w:iCs/>
          <w:color w:val="002060"/>
          <w:sz w:val="24"/>
          <w:szCs w:val="24"/>
        </w:rPr>
        <w:t xml:space="preserve">solicitanților și partenerilor </w:t>
      </w:r>
      <w:r w:rsidRPr="002305A6">
        <w:rPr>
          <w:rFonts w:cstheme="minorHAnsi"/>
          <w:iCs/>
          <w:color w:val="002060"/>
          <w:sz w:val="24"/>
          <w:szCs w:val="24"/>
        </w:rPr>
        <w:t>care sunt localiza</w:t>
      </w:r>
      <w:r w:rsidR="009C39DE" w:rsidRPr="002305A6">
        <w:rPr>
          <w:rFonts w:cstheme="minorHAnsi"/>
          <w:iCs/>
          <w:color w:val="002060"/>
          <w:sz w:val="24"/>
          <w:szCs w:val="24"/>
        </w:rPr>
        <w:t>ți</w:t>
      </w:r>
      <w:r w:rsidRPr="002305A6">
        <w:rPr>
          <w:rFonts w:cstheme="minorHAnsi"/>
          <w:iCs/>
          <w:color w:val="002060"/>
          <w:sz w:val="24"/>
          <w:szCs w:val="24"/>
        </w:rPr>
        <w:t xml:space="preserve"> </w:t>
      </w:r>
      <w:r w:rsidRPr="002305A6">
        <w:rPr>
          <w:rFonts w:cstheme="minorHAnsi"/>
          <w:b/>
          <w:bCs/>
          <w:iCs/>
          <w:color w:val="002060"/>
          <w:sz w:val="24"/>
          <w:szCs w:val="24"/>
        </w:rPr>
        <w:t>în regiuni</w:t>
      </w:r>
      <w:r w:rsidR="00B058EB" w:rsidRPr="002305A6">
        <w:rPr>
          <w:rFonts w:cstheme="minorHAnsi"/>
          <w:b/>
          <w:bCs/>
          <w:iCs/>
          <w:color w:val="002060"/>
          <w:sz w:val="24"/>
          <w:szCs w:val="24"/>
        </w:rPr>
        <w:t>le</w:t>
      </w:r>
      <w:r w:rsidRPr="002305A6">
        <w:rPr>
          <w:rFonts w:cstheme="minorHAnsi"/>
          <w:b/>
          <w:bCs/>
          <w:iCs/>
          <w:color w:val="002060"/>
          <w:sz w:val="24"/>
          <w:szCs w:val="24"/>
        </w:rPr>
        <w:t xml:space="preserve"> mai puțin dezvoltate</w:t>
      </w:r>
      <w:r w:rsidR="005B3562" w:rsidRPr="002305A6">
        <w:rPr>
          <w:rFonts w:cstheme="minorHAnsi"/>
          <w:b/>
          <w:bCs/>
          <w:iCs/>
          <w:color w:val="002060"/>
          <w:sz w:val="24"/>
          <w:szCs w:val="24"/>
        </w:rPr>
        <w:t xml:space="preserve"> din România</w:t>
      </w:r>
      <w:r w:rsidR="00B058EB" w:rsidRPr="002305A6">
        <w:rPr>
          <w:rFonts w:cstheme="minorHAnsi"/>
          <w:b/>
          <w:bCs/>
          <w:iCs/>
          <w:color w:val="002060"/>
          <w:sz w:val="24"/>
          <w:szCs w:val="24"/>
        </w:rPr>
        <w:t xml:space="preserve">, </w:t>
      </w:r>
      <w:r w:rsidR="00174449" w:rsidRPr="002305A6">
        <w:rPr>
          <w:rFonts w:cstheme="minorHAnsi"/>
          <w:b/>
          <w:bCs/>
          <w:iCs/>
          <w:color w:val="002060"/>
          <w:sz w:val="24"/>
          <w:szCs w:val="24"/>
        </w:rPr>
        <w:t xml:space="preserve">exclusiv </w:t>
      </w:r>
      <w:r w:rsidR="00B058EB" w:rsidRPr="002305A6">
        <w:rPr>
          <w:rFonts w:cstheme="minorHAnsi"/>
          <w:b/>
          <w:bCs/>
          <w:iCs/>
          <w:color w:val="002060"/>
          <w:sz w:val="24"/>
          <w:szCs w:val="24"/>
        </w:rPr>
        <w:t>din cadrul celor 4 regiuni ITI din România</w:t>
      </w:r>
      <w:r w:rsidRPr="002305A6">
        <w:rPr>
          <w:rFonts w:cstheme="minorHAnsi"/>
          <w:b/>
          <w:bCs/>
          <w:iCs/>
          <w:color w:val="002060"/>
          <w:sz w:val="24"/>
          <w:szCs w:val="24"/>
        </w:rPr>
        <w:t>.</w:t>
      </w:r>
    </w:p>
    <w:p w14:paraId="37161447" w14:textId="77777777" w:rsidR="00C43141" w:rsidRPr="002305A6" w:rsidRDefault="00C43141" w:rsidP="004C500B">
      <w:pPr>
        <w:spacing w:before="60" w:after="0" w:line="240" w:lineRule="auto"/>
        <w:jc w:val="both"/>
        <w:rPr>
          <w:rFonts w:cstheme="minorHAnsi"/>
          <w:iCs/>
          <w:color w:val="002060"/>
          <w:sz w:val="24"/>
          <w:szCs w:val="24"/>
        </w:rPr>
      </w:pPr>
      <w:bookmarkStart w:id="68" w:name="_Hlk129800806"/>
      <w:bookmarkEnd w:id="66"/>
    </w:p>
    <w:p w14:paraId="0986D536" w14:textId="77777777" w:rsidR="002B3463" w:rsidRPr="002305A6" w:rsidRDefault="006464F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9" w:name="_Toc230772569"/>
      <w:bookmarkEnd w:id="68"/>
      <w:r w:rsidRPr="002305A6">
        <w:rPr>
          <w:rFonts w:cstheme="minorHAnsi"/>
          <w:b/>
          <w:bCs/>
          <w:iCs/>
          <w:color w:val="002060"/>
          <w:sz w:val="24"/>
          <w:szCs w:val="24"/>
        </w:rPr>
        <w:t>A</w:t>
      </w:r>
      <w:r w:rsidR="00212532" w:rsidRPr="002305A6">
        <w:rPr>
          <w:rFonts w:cstheme="minorHAnsi"/>
          <w:b/>
          <w:bCs/>
          <w:iCs/>
          <w:color w:val="002060"/>
          <w:sz w:val="24"/>
          <w:szCs w:val="24"/>
        </w:rPr>
        <w:t>cțiuni sprijinite în cadrul apelului</w:t>
      </w:r>
      <w:bookmarkEnd w:id="69"/>
      <w:r w:rsidR="00212532" w:rsidRPr="002305A6">
        <w:rPr>
          <w:rFonts w:cstheme="minorHAnsi"/>
          <w:b/>
          <w:bCs/>
          <w:iCs/>
          <w:color w:val="002060"/>
          <w:sz w:val="24"/>
          <w:szCs w:val="24"/>
        </w:rPr>
        <w:t xml:space="preserve"> </w:t>
      </w:r>
    </w:p>
    <w:p w14:paraId="2D15FCA0" w14:textId="10465ABC" w:rsidR="00CA053A" w:rsidRPr="002305A6" w:rsidRDefault="00657A57" w:rsidP="004C500B">
      <w:pPr>
        <w:spacing w:before="60" w:after="0" w:line="240" w:lineRule="auto"/>
        <w:jc w:val="both"/>
        <w:rPr>
          <w:rFonts w:cstheme="minorHAnsi"/>
          <w:iCs/>
          <w:color w:val="002060"/>
          <w:sz w:val="24"/>
          <w:szCs w:val="24"/>
        </w:rPr>
      </w:pPr>
      <w:bookmarkStart w:id="70" w:name="_Hlk139991157"/>
      <w:bookmarkStart w:id="71" w:name="_Hlk140140341"/>
      <w:bookmarkStart w:id="72" w:name="_Hlk139465988"/>
      <w:r w:rsidRPr="002305A6">
        <w:rPr>
          <w:rFonts w:cstheme="minorHAnsi"/>
          <w:iCs/>
          <w:color w:val="002060"/>
          <w:sz w:val="24"/>
          <w:szCs w:val="24"/>
        </w:rPr>
        <w:t>Î</w:t>
      </w:r>
      <w:r w:rsidR="00F07DC9" w:rsidRPr="002305A6">
        <w:rPr>
          <w:rFonts w:cstheme="minorHAnsi"/>
          <w:iCs/>
          <w:color w:val="002060"/>
          <w:sz w:val="24"/>
          <w:szCs w:val="24"/>
        </w:rPr>
        <w:t xml:space="preserve">n contextul </w:t>
      </w:r>
      <w:r w:rsidR="006E462E" w:rsidRPr="002305A6">
        <w:rPr>
          <w:rFonts w:cstheme="minorHAnsi"/>
          <w:iCs/>
          <w:color w:val="002060"/>
          <w:sz w:val="24"/>
          <w:szCs w:val="24"/>
        </w:rPr>
        <w:t xml:space="preserve">prezentului apel </w:t>
      </w:r>
      <w:r w:rsidR="00F07DC9" w:rsidRPr="002305A6">
        <w:rPr>
          <w:rFonts w:cstheme="minorHAnsi"/>
          <w:iCs/>
          <w:color w:val="002060"/>
          <w:sz w:val="24"/>
          <w:szCs w:val="24"/>
        </w:rPr>
        <w:t>sunt viz</w:t>
      </w:r>
      <w:r w:rsidR="007541F8" w:rsidRPr="002305A6">
        <w:rPr>
          <w:rFonts w:cstheme="minorHAnsi"/>
          <w:iCs/>
          <w:color w:val="002060"/>
          <w:sz w:val="24"/>
          <w:szCs w:val="24"/>
        </w:rPr>
        <w:t>ate</w:t>
      </w:r>
      <w:r w:rsidR="00B004B4" w:rsidRPr="002305A6">
        <w:rPr>
          <w:rFonts w:cstheme="minorHAnsi"/>
          <w:b/>
          <w:bCs/>
          <w:iCs/>
          <w:color w:val="002060"/>
          <w:sz w:val="24"/>
          <w:szCs w:val="24"/>
        </w:rPr>
        <w:t xml:space="preserve"> </w:t>
      </w:r>
      <w:bookmarkStart w:id="73" w:name="_Hlk164870557"/>
      <w:bookmarkStart w:id="74" w:name="_Hlk152062457"/>
      <w:r w:rsidR="00073AA3" w:rsidRPr="002305A6">
        <w:rPr>
          <w:rFonts w:cstheme="minorHAnsi"/>
          <w:b/>
          <w:bCs/>
          <w:iCs/>
          <w:color w:val="002060"/>
          <w:sz w:val="24"/>
          <w:szCs w:val="24"/>
        </w:rPr>
        <w:t>dotări pentru</w:t>
      </w:r>
      <w:r w:rsidR="001A3F0F" w:rsidRPr="002305A6">
        <w:rPr>
          <w:rFonts w:cstheme="minorHAnsi"/>
          <w:b/>
          <w:bCs/>
          <w:iCs/>
          <w:color w:val="002060"/>
          <w:sz w:val="24"/>
          <w:szCs w:val="24"/>
        </w:rPr>
        <w:t xml:space="preserve"> </w:t>
      </w:r>
      <w:r w:rsidR="005056FE" w:rsidRPr="002305A6">
        <w:rPr>
          <w:rFonts w:cstheme="minorHAnsi"/>
          <w:b/>
          <w:bCs/>
          <w:iCs/>
          <w:color w:val="002060"/>
          <w:sz w:val="24"/>
          <w:szCs w:val="24"/>
        </w:rPr>
        <w:t>cabinetel</w:t>
      </w:r>
      <w:r w:rsidR="00FB55F9" w:rsidRPr="002305A6">
        <w:rPr>
          <w:rFonts w:cstheme="minorHAnsi"/>
          <w:b/>
          <w:bCs/>
          <w:iCs/>
          <w:color w:val="002060"/>
          <w:sz w:val="24"/>
          <w:szCs w:val="24"/>
        </w:rPr>
        <w:t>e</w:t>
      </w:r>
      <w:r w:rsidR="005056FE" w:rsidRPr="002305A6">
        <w:rPr>
          <w:rFonts w:cstheme="minorHAnsi"/>
          <w:b/>
          <w:bCs/>
          <w:iCs/>
          <w:color w:val="002060"/>
          <w:sz w:val="24"/>
          <w:szCs w:val="24"/>
        </w:rPr>
        <w:t xml:space="preserve"> medicilor de familie, inclusiv </w:t>
      </w:r>
      <w:r w:rsidR="00860EE8" w:rsidRPr="002305A6">
        <w:rPr>
          <w:rFonts w:cstheme="minorHAnsi"/>
          <w:b/>
          <w:bCs/>
          <w:iCs/>
          <w:color w:val="002060"/>
          <w:sz w:val="24"/>
          <w:szCs w:val="24"/>
        </w:rPr>
        <w:t xml:space="preserve">pentru </w:t>
      </w:r>
      <w:r w:rsidR="005056FE" w:rsidRPr="002305A6">
        <w:rPr>
          <w:rFonts w:cstheme="minorHAnsi"/>
          <w:b/>
          <w:bCs/>
          <w:iCs/>
          <w:color w:val="002060"/>
          <w:sz w:val="24"/>
          <w:szCs w:val="24"/>
        </w:rPr>
        <w:t>puncte</w:t>
      </w:r>
      <w:r w:rsidR="00860EE8" w:rsidRPr="002305A6">
        <w:rPr>
          <w:rFonts w:cstheme="minorHAnsi"/>
          <w:b/>
          <w:bCs/>
          <w:iCs/>
          <w:color w:val="002060"/>
          <w:sz w:val="24"/>
          <w:szCs w:val="24"/>
        </w:rPr>
        <w:t>le</w:t>
      </w:r>
      <w:r w:rsidR="005056FE" w:rsidRPr="002305A6">
        <w:rPr>
          <w:rFonts w:cstheme="minorHAnsi"/>
          <w:b/>
          <w:bCs/>
          <w:iCs/>
          <w:color w:val="002060"/>
          <w:sz w:val="24"/>
          <w:szCs w:val="24"/>
        </w:rPr>
        <w:t xml:space="preserve"> de lucru pentru medicii de familie, </w:t>
      </w:r>
      <w:r w:rsidR="00860EE8" w:rsidRPr="002305A6">
        <w:rPr>
          <w:rFonts w:cstheme="minorHAnsi"/>
          <w:b/>
          <w:bCs/>
          <w:iCs/>
          <w:color w:val="002060"/>
          <w:sz w:val="24"/>
          <w:szCs w:val="24"/>
        </w:rPr>
        <w:t xml:space="preserve">pentru </w:t>
      </w:r>
      <w:r w:rsidR="005056FE" w:rsidRPr="002305A6">
        <w:rPr>
          <w:rFonts w:cstheme="minorHAnsi"/>
          <w:b/>
          <w:bCs/>
          <w:iCs/>
          <w:color w:val="002060"/>
          <w:sz w:val="24"/>
          <w:szCs w:val="24"/>
        </w:rPr>
        <w:t>diferite</w:t>
      </w:r>
      <w:r w:rsidR="00860EE8" w:rsidRPr="002305A6">
        <w:rPr>
          <w:rFonts w:cstheme="minorHAnsi"/>
          <w:b/>
          <w:bCs/>
          <w:iCs/>
          <w:color w:val="002060"/>
          <w:sz w:val="24"/>
          <w:szCs w:val="24"/>
        </w:rPr>
        <w:t>le</w:t>
      </w:r>
      <w:r w:rsidR="005056FE" w:rsidRPr="002305A6">
        <w:rPr>
          <w:rFonts w:cstheme="minorHAnsi"/>
          <w:b/>
          <w:bCs/>
          <w:iCs/>
          <w:color w:val="002060"/>
          <w:sz w:val="24"/>
          <w:szCs w:val="24"/>
        </w:rPr>
        <w:t xml:space="preserve"> forme de asociere ale acestora în grupuri de practică medicală/centre de permanență/dispensare</w:t>
      </w:r>
      <w:r w:rsidR="00CA053A" w:rsidRPr="002305A6">
        <w:rPr>
          <w:rFonts w:cstheme="minorHAnsi"/>
          <w:b/>
          <w:bCs/>
          <w:iCs/>
          <w:color w:val="002060"/>
          <w:sz w:val="24"/>
          <w:szCs w:val="24"/>
        </w:rPr>
        <w:t>,</w:t>
      </w:r>
      <w:r w:rsidR="00BC3E83" w:rsidRPr="002305A6">
        <w:rPr>
          <w:rFonts w:cstheme="minorHAnsi"/>
          <w:b/>
          <w:bCs/>
          <w:iCs/>
          <w:color w:val="002060"/>
          <w:sz w:val="24"/>
          <w:szCs w:val="24"/>
        </w:rPr>
        <w:t xml:space="preserve"> </w:t>
      </w:r>
      <w:r w:rsidR="001A3F0F" w:rsidRPr="002305A6">
        <w:rPr>
          <w:rFonts w:cstheme="minorHAnsi"/>
          <w:b/>
          <w:bCs/>
          <w:iCs/>
          <w:color w:val="002060"/>
          <w:sz w:val="24"/>
          <w:szCs w:val="24"/>
        </w:rPr>
        <w:t>pentru asigurarea</w:t>
      </w:r>
      <w:r w:rsidR="00FD460D" w:rsidRPr="002305A6">
        <w:rPr>
          <w:rFonts w:cstheme="minorHAnsi"/>
          <w:b/>
          <w:bCs/>
          <w:iCs/>
          <w:color w:val="002060"/>
          <w:sz w:val="24"/>
          <w:szCs w:val="24"/>
        </w:rPr>
        <w:t xml:space="preserve"> accesului</w:t>
      </w:r>
      <w:r w:rsidR="001A3F0F" w:rsidRPr="002305A6">
        <w:rPr>
          <w:rFonts w:cstheme="minorHAnsi"/>
          <w:b/>
          <w:bCs/>
          <w:iCs/>
          <w:color w:val="002060"/>
          <w:sz w:val="24"/>
          <w:szCs w:val="24"/>
        </w:rPr>
        <w:t xml:space="preserve"> </w:t>
      </w:r>
      <w:r w:rsidR="00FD460D" w:rsidRPr="002305A6">
        <w:rPr>
          <w:rFonts w:cstheme="minorHAnsi"/>
          <w:b/>
          <w:bCs/>
          <w:iCs/>
          <w:color w:val="002060"/>
          <w:sz w:val="24"/>
          <w:szCs w:val="24"/>
        </w:rPr>
        <w:t>la asistența medicală primară</w:t>
      </w:r>
      <w:r w:rsidR="00C819F5" w:rsidRPr="002305A6">
        <w:rPr>
          <w:rFonts w:cstheme="minorHAnsi"/>
          <w:iCs/>
          <w:color w:val="002060"/>
          <w:sz w:val="24"/>
          <w:szCs w:val="24"/>
        </w:rPr>
        <w:t>.</w:t>
      </w:r>
    </w:p>
    <w:p w14:paraId="740F8316" w14:textId="55B2A823" w:rsidR="00C819F5" w:rsidRPr="002305A6" w:rsidRDefault="001A0D0D" w:rsidP="004C500B">
      <w:pPr>
        <w:spacing w:before="60" w:after="0" w:line="240" w:lineRule="auto"/>
        <w:jc w:val="both"/>
        <w:rPr>
          <w:rFonts w:cstheme="minorHAnsi"/>
          <w:iCs/>
          <w:color w:val="002060"/>
          <w:sz w:val="24"/>
          <w:szCs w:val="24"/>
        </w:rPr>
      </w:pPr>
      <w:r w:rsidRPr="002305A6">
        <w:rPr>
          <w:rFonts w:cstheme="minorHAnsi"/>
          <w:iCs/>
          <w:color w:val="002060"/>
          <w:sz w:val="24"/>
          <w:szCs w:val="24"/>
        </w:rPr>
        <w:t>În contextul P1 prin dotare se vizează inclusiv echipamente pentru digitalizare.</w:t>
      </w:r>
      <w:bookmarkEnd w:id="73"/>
    </w:p>
    <w:p w14:paraId="15DE588D" w14:textId="3650803D" w:rsidR="00D80292" w:rsidRPr="00432667" w:rsidRDefault="00432667" w:rsidP="004C500B">
      <w:pPr>
        <w:spacing w:before="60" w:after="0" w:line="240" w:lineRule="auto"/>
        <w:jc w:val="both"/>
        <w:rPr>
          <w:rFonts w:cstheme="minorHAnsi"/>
          <w:b/>
          <w:bCs/>
          <w:iCs/>
          <w:color w:val="EE0000"/>
          <w:sz w:val="24"/>
          <w:szCs w:val="24"/>
        </w:rPr>
      </w:pPr>
      <w:r w:rsidRPr="00432667">
        <w:rPr>
          <w:rFonts w:cstheme="minorHAnsi"/>
          <w:b/>
          <w:bCs/>
          <w:iCs/>
          <w:color w:val="EE0000"/>
          <w:sz w:val="24"/>
          <w:szCs w:val="24"/>
        </w:rPr>
        <w:t>NOTĂ</w:t>
      </w:r>
    </w:p>
    <w:bookmarkEnd w:id="70"/>
    <w:bookmarkEnd w:id="74"/>
    <w:p w14:paraId="4040B884" w14:textId="2CFEAEAA" w:rsidR="00D30914" w:rsidRDefault="00D30914" w:rsidP="0069756A">
      <w:pPr>
        <w:spacing w:before="60" w:after="0" w:line="240" w:lineRule="auto"/>
        <w:jc w:val="both"/>
        <w:rPr>
          <w:rFonts w:cstheme="minorHAnsi"/>
          <w:b/>
          <w:bCs/>
          <w:iCs/>
          <w:color w:val="EE0000"/>
          <w:sz w:val="24"/>
          <w:szCs w:val="24"/>
        </w:rPr>
      </w:pPr>
      <w:r w:rsidRPr="00D30914">
        <w:rPr>
          <w:rFonts w:cstheme="minorHAnsi"/>
          <w:b/>
          <w:bCs/>
          <w:iCs/>
          <w:color w:val="EE0000"/>
          <w:sz w:val="24"/>
          <w:szCs w:val="24"/>
        </w:rPr>
        <w:t>În cadrul prezentului apel nu sunt acceptate la finanțare cabinetele de medicină de familie care nu sunt localizate în imobile asupra cărora UAT are un drept de proprietate/administrare/superficie/concesiune/folosință</w:t>
      </w:r>
      <w:r>
        <w:rPr>
          <w:rFonts w:cstheme="minorHAnsi"/>
          <w:b/>
          <w:bCs/>
          <w:iCs/>
          <w:color w:val="EE0000"/>
          <w:sz w:val="24"/>
          <w:szCs w:val="24"/>
        </w:rPr>
        <w:t>.</w:t>
      </w:r>
    </w:p>
    <w:p w14:paraId="4E2FEDF7" w14:textId="77777777" w:rsidR="00D30914" w:rsidRDefault="00D30914" w:rsidP="0069756A">
      <w:pPr>
        <w:spacing w:before="60" w:after="0" w:line="240" w:lineRule="auto"/>
        <w:jc w:val="both"/>
        <w:rPr>
          <w:rFonts w:cstheme="minorHAnsi"/>
          <w:b/>
          <w:bCs/>
          <w:iCs/>
          <w:color w:val="EE0000"/>
          <w:sz w:val="24"/>
          <w:szCs w:val="24"/>
        </w:rPr>
      </w:pPr>
    </w:p>
    <w:p w14:paraId="2099BEFE" w14:textId="0DF369D6" w:rsidR="0006655C" w:rsidRPr="002305A6" w:rsidRDefault="004A6474" w:rsidP="0069756A">
      <w:pPr>
        <w:spacing w:before="60" w:after="0" w:line="240" w:lineRule="auto"/>
        <w:jc w:val="both"/>
        <w:rPr>
          <w:rFonts w:cstheme="minorHAnsi"/>
          <w:b/>
          <w:bCs/>
          <w:iCs/>
          <w:color w:val="002060"/>
          <w:sz w:val="24"/>
          <w:szCs w:val="24"/>
        </w:rPr>
      </w:pPr>
      <w:r w:rsidRPr="002305A6">
        <w:rPr>
          <w:rFonts w:cstheme="minorHAnsi"/>
          <w:iCs/>
          <w:color w:val="002060"/>
          <w:sz w:val="24"/>
          <w:szCs w:val="24"/>
        </w:rPr>
        <w:t>Mai multe informații despre acțiunile sprijinite</w:t>
      </w:r>
      <w:r w:rsidR="00AC3C4A" w:rsidRPr="002305A6">
        <w:rPr>
          <w:rFonts w:cstheme="minorHAnsi"/>
          <w:iCs/>
          <w:color w:val="002060"/>
          <w:sz w:val="24"/>
          <w:szCs w:val="24"/>
        </w:rPr>
        <w:t xml:space="preserve"> și excluderile la finanțare</w:t>
      </w:r>
      <w:r w:rsidRPr="002305A6">
        <w:rPr>
          <w:rFonts w:cstheme="minorHAnsi"/>
          <w:iCs/>
          <w:color w:val="002060"/>
          <w:sz w:val="24"/>
          <w:szCs w:val="24"/>
        </w:rPr>
        <w:t xml:space="preserve"> </w:t>
      </w:r>
      <w:r w:rsidR="00AC3C4A" w:rsidRPr="002305A6">
        <w:rPr>
          <w:rFonts w:cstheme="minorHAnsi"/>
          <w:iCs/>
          <w:color w:val="002060"/>
          <w:sz w:val="24"/>
          <w:szCs w:val="24"/>
        </w:rPr>
        <w:t>pentru prezentul</w:t>
      </w:r>
      <w:r w:rsidRPr="002305A6">
        <w:rPr>
          <w:rFonts w:cstheme="minorHAnsi"/>
          <w:iCs/>
          <w:color w:val="002060"/>
          <w:sz w:val="24"/>
          <w:szCs w:val="24"/>
        </w:rPr>
        <w:t xml:space="preserve"> apel</w:t>
      </w:r>
      <w:r w:rsidR="00AC3C4A" w:rsidRPr="002305A6">
        <w:rPr>
          <w:rFonts w:cstheme="minorHAnsi"/>
          <w:iCs/>
          <w:color w:val="002060"/>
          <w:sz w:val="24"/>
          <w:szCs w:val="24"/>
        </w:rPr>
        <w:t xml:space="preserve"> </w:t>
      </w:r>
      <w:r w:rsidRPr="002305A6">
        <w:rPr>
          <w:rFonts w:cstheme="minorHAnsi"/>
          <w:iCs/>
          <w:color w:val="002060"/>
          <w:sz w:val="24"/>
          <w:szCs w:val="24"/>
        </w:rPr>
        <w:t xml:space="preserve">se găsesc </w:t>
      </w:r>
      <w:r w:rsidR="00657A57" w:rsidRPr="002305A6">
        <w:rPr>
          <w:rFonts w:cstheme="minorHAnsi"/>
          <w:iCs/>
          <w:color w:val="002060"/>
          <w:sz w:val="24"/>
          <w:szCs w:val="24"/>
        </w:rPr>
        <w:t xml:space="preserve">la </w:t>
      </w:r>
      <w:r w:rsidR="00EA6C74" w:rsidRPr="002305A6">
        <w:rPr>
          <w:rFonts w:cstheme="minorHAnsi"/>
          <w:iCs/>
          <w:color w:val="002060"/>
          <w:sz w:val="24"/>
          <w:szCs w:val="24"/>
        </w:rPr>
        <w:t>secțiunea</w:t>
      </w:r>
      <w:r w:rsidRPr="002305A6">
        <w:rPr>
          <w:rFonts w:cstheme="minorHAnsi"/>
          <w:iCs/>
          <w:color w:val="002060"/>
          <w:sz w:val="24"/>
          <w:szCs w:val="24"/>
        </w:rPr>
        <w:t xml:space="preserve"> </w:t>
      </w:r>
      <w:r w:rsidR="00657A57" w:rsidRPr="002305A6">
        <w:rPr>
          <w:rFonts w:cstheme="minorHAnsi"/>
          <w:b/>
          <w:bCs/>
          <w:iCs/>
          <w:color w:val="002060"/>
          <w:sz w:val="24"/>
          <w:szCs w:val="24"/>
        </w:rPr>
        <w:t>5.2. Eligibilitatea activităților</w:t>
      </w:r>
      <w:r w:rsidR="0006655C" w:rsidRPr="002305A6">
        <w:rPr>
          <w:rFonts w:cstheme="minorHAnsi"/>
          <w:iCs/>
          <w:color w:val="002060"/>
          <w:sz w:val="24"/>
          <w:szCs w:val="24"/>
        </w:rPr>
        <w:t xml:space="preserve">, </w:t>
      </w:r>
      <w:r w:rsidR="00657A57" w:rsidRPr="002305A6">
        <w:rPr>
          <w:rFonts w:cstheme="minorHAnsi"/>
          <w:iCs/>
          <w:color w:val="002060"/>
          <w:sz w:val="24"/>
          <w:szCs w:val="24"/>
        </w:rPr>
        <w:t xml:space="preserve"> </w:t>
      </w:r>
      <w:r w:rsidR="0006655C" w:rsidRPr="002305A6">
        <w:rPr>
          <w:rFonts w:cstheme="minorHAnsi"/>
          <w:iCs/>
          <w:color w:val="002060"/>
          <w:sz w:val="24"/>
          <w:szCs w:val="24"/>
        </w:rPr>
        <w:t xml:space="preserve">respectiv </w:t>
      </w:r>
      <w:r w:rsidR="0006655C" w:rsidRPr="002305A6">
        <w:rPr>
          <w:rFonts w:cstheme="minorHAnsi"/>
          <w:b/>
          <w:bCs/>
          <w:iCs/>
          <w:color w:val="002060"/>
          <w:sz w:val="24"/>
          <w:szCs w:val="24"/>
        </w:rPr>
        <w:t>5.7.1.</w:t>
      </w:r>
      <w:r w:rsidR="0006655C" w:rsidRPr="002305A6">
        <w:rPr>
          <w:rFonts w:cstheme="minorHAnsi"/>
          <w:iCs/>
          <w:color w:val="002060"/>
          <w:sz w:val="24"/>
          <w:szCs w:val="24"/>
        </w:rPr>
        <w:t xml:space="preserve"> </w:t>
      </w:r>
      <w:r w:rsidR="0006655C" w:rsidRPr="002305A6">
        <w:rPr>
          <w:rFonts w:cstheme="minorHAnsi"/>
          <w:b/>
          <w:bCs/>
          <w:iCs/>
          <w:color w:val="002060"/>
          <w:sz w:val="24"/>
          <w:szCs w:val="24"/>
        </w:rPr>
        <w:t>Eligibilitatea proiectului (tipuri de proiecte, stadiul proiectului, evitarea dublei finanțări, contribuția la obiectivul specific)</w:t>
      </w:r>
    </w:p>
    <w:bookmarkEnd w:id="71"/>
    <w:p w14:paraId="200BD9FB" w14:textId="05DD635D" w:rsidR="001A0D0D" w:rsidRPr="002305A6" w:rsidRDefault="00D031CA" w:rsidP="001A0D0D">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Proiectele depuse în cadrul prezentului apel, vor </w:t>
      </w:r>
      <w:r w:rsidR="001A0D0D" w:rsidRPr="002305A6">
        <w:rPr>
          <w:rFonts w:cstheme="minorHAnsi"/>
          <w:iCs/>
          <w:color w:val="002060"/>
          <w:sz w:val="24"/>
          <w:szCs w:val="24"/>
        </w:rPr>
        <w:t>contribui la reducerea inegalităților de acces la serviciile de sănătate preventive și curative și la îmbunătățirea stării de sănătate a populației, mai ales a celei din mediul rural</w:t>
      </w:r>
      <w:r w:rsidR="00755A37" w:rsidRPr="002305A6">
        <w:rPr>
          <w:rFonts w:cstheme="minorHAnsi"/>
          <w:iCs/>
          <w:color w:val="002060"/>
          <w:sz w:val="24"/>
          <w:szCs w:val="24"/>
        </w:rPr>
        <w:t xml:space="preserve"> si urban din zonele ITI</w:t>
      </w:r>
      <w:r w:rsidR="001A0D0D" w:rsidRPr="002305A6">
        <w:rPr>
          <w:rFonts w:cstheme="minorHAnsi"/>
          <w:iCs/>
          <w:color w:val="002060"/>
          <w:sz w:val="24"/>
          <w:szCs w:val="24"/>
        </w:rPr>
        <w:t>. Investițiile</w:t>
      </w:r>
      <w:r w:rsidR="006943C1" w:rsidRPr="002305A6">
        <w:rPr>
          <w:rFonts w:cstheme="minorHAnsi"/>
          <w:iCs/>
          <w:color w:val="002060"/>
          <w:sz w:val="24"/>
          <w:szCs w:val="24"/>
        </w:rPr>
        <w:t xml:space="preserve"> în</w:t>
      </w:r>
      <w:r w:rsidR="00AB448E" w:rsidRPr="002305A6">
        <w:rPr>
          <w:rFonts w:cstheme="minorHAnsi"/>
          <w:iCs/>
          <w:color w:val="002060"/>
          <w:sz w:val="24"/>
          <w:szCs w:val="24"/>
        </w:rPr>
        <w:t xml:space="preserve"> </w:t>
      </w:r>
      <w:r w:rsidR="001A0D0D" w:rsidRPr="002305A6">
        <w:rPr>
          <w:rFonts w:cstheme="minorHAnsi"/>
          <w:iCs/>
          <w:color w:val="002060"/>
          <w:sz w:val="24"/>
          <w:szCs w:val="24"/>
        </w:rPr>
        <w:t xml:space="preserve">cabinetele </w:t>
      </w:r>
      <w:r w:rsidR="00707D29" w:rsidRPr="002305A6">
        <w:rPr>
          <w:rFonts w:cstheme="minorHAnsi"/>
          <w:iCs/>
          <w:color w:val="002060"/>
          <w:sz w:val="24"/>
          <w:szCs w:val="24"/>
        </w:rPr>
        <w:t>medicilor de familie</w:t>
      </w:r>
      <w:r w:rsidR="00361A5D" w:rsidRPr="002305A6">
        <w:rPr>
          <w:rFonts w:cstheme="minorHAnsi"/>
          <w:iCs/>
          <w:color w:val="002060"/>
          <w:sz w:val="24"/>
          <w:szCs w:val="24"/>
        </w:rPr>
        <w:t xml:space="preserve"> </w:t>
      </w:r>
      <w:r w:rsidR="001A0D0D" w:rsidRPr="002305A6">
        <w:rPr>
          <w:rFonts w:cstheme="minorHAnsi"/>
          <w:iCs/>
          <w:color w:val="002060"/>
          <w:sz w:val="24"/>
          <w:szCs w:val="24"/>
        </w:rPr>
        <w:t>contribuie la îmbunătățirea serviciilor medicale preventive și de monitorizare a bolilor prin creșterea nivelului de dotare</w:t>
      </w:r>
      <w:r w:rsidR="001A0D0D" w:rsidRPr="002305A6">
        <w:rPr>
          <w:rFonts w:cstheme="minorHAnsi"/>
          <w:iCs/>
          <w:strike/>
          <w:color w:val="002060"/>
          <w:sz w:val="24"/>
          <w:szCs w:val="24"/>
        </w:rPr>
        <w:t>.</w:t>
      </w:r>
      <w:r w:rsidR="001A0D0D" w:rsidRPr="002305A6">
        <w:rPr>
          <w:rFonts w:cstheme="minorHAnsi"/>
          <w:iCs/>
          <w:color w:val="002060"/>
          <w:sz w:val="24"/>
          <w:szCs w:val="24"/>
        </w:rPr>
        <w:t xml:space="preserve"> </w:t>
      </w:r>
    </w:p>
    <w:p w14:paraId="43AA37BF" w14:textId="4533183C" w:rsidR="001A0D0D" w:rsidRPr="002305A6" w:rsidRDefault="001A0D0D" w:rsidP="001A0D0D">
      <w:pPr>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 xml:space="preserve">Toate investițiile vor respecta principiul nediscriminării și nu vor exista investiții în servicii paralele, servicii de calitate inferioară pentru anumite grupuri </w:t>
      </w:r>
      <w:r w:rsidR="00984571" w:rsidRPr="002305A6">
        <w:rPr>
          <w:rFonts w:cstheme="minorHAnsi"/>
          <w:iCs/>
          <w:color w:val="002060"/>
          <w:sz w:val="24"/>
          <w:szCs w:val="24"/>
        </w:rPr>
        <w:t>ș</w:t>
      </w:r>
      <w:r w:rsidRPr="002305A6">
        <w:rPr>
          <w:rFonts w:cstheme="minorHAnsi"/>
          <w:iCs/>
          <w:color w:val="002060"/>
          <w:sz w:val="24"/>
          <w:szCs w:val="24"/>
        </w:rPr>
        <w:t xml:space="preserve">i/sau care să mențină sau să conducă la segregarea/izolarea </w:t>
      </w:r>
      <w:r w:rsidR="00C53079" w:rsidRPr="002305A6">
        <w:rPr>
          <w:rFonts w:cstheme="minorHAnsi"/>
          <w:iCs/>
          <w:color w:val="002060"/>
          <w:sz w:val="24"/>
          <w:szCs w:val="24"/>
        </w:rPr>
        <w:t>grupurilor vulnerabile</w:t>
      </w:r>
      <w:r w:rsidRPr="002305A6">
        <w:rPr>
          <w:rFonts w:cstheme="minorHAnsi"/>
          <w:iCs/>
          <w:color w:val="002060"/>
          <w:sz w:val="24"/>
          <w:szCs w:val="24"/>
        </w:rPr>
        <w:t>.</w:t>
      </w:r>
    </w:p>
    <w:p w14:paraId="5017259A" w14:textId="77777777" w:rsidR="00447C95" w:rsidRPr="002305A6" w:rsidRDefault="00447C95" w:rsidP="001A0D0D">
      <w:pPr>
        <w:spacing w:before="60" w:after="0" w:line="240" w:lineRule="auto"/>
        <w:jc w:val="both"/>
        <w:rPr>
          <w:rFonts w:cstheme="minorHAnsi"/>
          <w:iCs/>
          <w:color w:val="002060"/>
          <w:sz w:val="24"/>
          <w:szCs w:val="24"/>
        </w:rPr>
      </w:pPr>
    </w:p>
    <w:p w14:paraId="47D4B6AC" w14:textId="401F1E11" w:rsidR="00447C95" w:rsidRPr="002305A6" w:rsidRDefault="00447C95" w:rsidP="00447C95">
      <w:pPr>
        <w:jc w:val="both"/>
        <w:rPr>
          <w:rFonts w:eastAsia="Calibri" w:cstheme="minorHAnsi"/>
          <w:color w:val="002060"/>
          <w:sz w:val="24"/>
          <w:szCs w:val="24"/>
        </w:rPr>
      </w:pPr>
      <w:r w:rsidRPr="002305A6">
        <w:rPr>
          <w:rFonts w:eastAsia="Calibri" w:cstheme="minorHAnsi"/>
          <w:color w:val="002060"/>
          <w:sz w:val="24"/>
          <w:szCs w:val="24"/>
        </w:rPr>
        <w:t xml:space="preserve">În cadrul prezentului apel </w:t>
      </w:r>
      <w:r w:rsidRPr="002305A6">
        <w:rPr>
          <w:rFonts w:eastAsia="Calibri" w:cstheme="minorHAnsi"/>
          <w:b/>
          <w:bCs/>
          <w:color w:val="002060"/>
          <w:sz w:val="24"/>
          <w:szCs w:val="24"/>
        </w:rPr>
        <w:t>se va acorda prioritate</w:t>
      </w:r>
      <w:r w:rsidRPr="002305A6">
        <w:rPr>
          <w:rFonts w:eastAsia="Calibri" w:cstheme="minorHAnsi"/>
          <w:color w:val="002060"/>
          <w:sz w:val="24"/>
          <w:szCs w:val="24"/>
        </w:rPr>
        <w:t xml:space="preserve"> la finanțare proiectelor care vor viza: </w:t>
      </w:r>
      <w:r w:rsidR="00F2613B" w:rsidRPr="002305A6">
        <w:rPr>
          <w:rFonts w:eastAsia="Calibri" w:cstheme="minorHAnsi"/>
          <w:color w:val="002060"/>
          <w:sz w:val="24"/>
          <w:szCs w:val="24"/>
        </w:rPr>
        <w:t>mediul rural</w:t>
      </w:r>
      <w:r w:rsidR="00755A37" w:rsidRPr="002305A6">
        <w:rPr>
          <w:rFonts w:eastAsia="Calibri" w:cstheme="minorHAnsi"/>
          <w:color w:val="002060"/>
          <w:sz w:val="24"/>
          <w:szCs w:val="24"/>
        </w:rPr>
        <w:t xml:space="preserve"> </w:t>
      </w:r>
      <w:r w:rsidR="001021AD" w:rsidRPr="002305A6">
        <w:rPr>
          <w:rFonts w:eastAsia="Calibri" w:cstheme="minorHAnsi"/>
          <w:color w:val="002060"/>
          <w:sz w:val="24"/>
          <w:szCs w:val="24"/>
        </w:rPr>
        <w:t>ș</w:t>
      </w:r>
      <w:r w:rsidR="00755A37" w:rsidRPr="002305A6">
        <w:rPr>
          <w:rFonts w:eastAsia="Calibri" w:cstheme="minorHAnsi"/>
          <w:color w:val="002060"/>
          <w:sz w:val="24"/>
          <w:szCs w:val="24"/>
        </w:rPr>
        <w:t>i urban din zonele ITI</w:t>
      </w:r>
      <w:r w:rsidR="00F2613B" w:rsidRPr="002305A6">
        <w:rPr>
          <w:rFonts w:eastAsia="Calibri" w:cstheme="minorHAnsi"/>
          <w:color w:val="002060"/>
          <w:sz w:val="24"/>
          <w:szCs w:val="24"/>
        </w:rPr>
        <w:t>, zone marginalizate, zone greu accesibile, inclusiv în zonele neacoperite cu servicii de medicină de familie sau în care infrastructura existentă este precară sau lipsește</w:t>
      </w:r>
      <w:r w:rsidRPr="002305A6">
        <w:rPr>
          <w:rFonts w:eastAsia="Calibri" w:cstheme="minorHAnsi"/>
          <w:color w:val="002060"/>
          <w:sz w:val="24"/>
          <w:szCs w:val="24"/>
        </w:rPr>
        <w:t>.</w:t>
      </w:r>
    </w:p>
    <w:p w14:paraId="7ACBC721" w14:textId="77777777" w:rsidR="00491C2A" w:rsidRPr="002305A6" w:rsidRDefault="00491C2A" w:rsidP="001A0D0D">
      <w:pPr>
        <w:spacing w:before="60" w:after="0" w:line="240" w:lineRule="auto"/>
        <w:jc w:val="both"/>
        <w:rPr>
          <w:rFonts w:cstheme="minorHAnsi"/>
          <w:iCs/>
          <w:color w:val="002060"/>
          <w:sz w:val="24"/>
          <w:szCs w:val="24"/>
        </w:rPr>
      </w:pPr>
    </w:p>
    <w:p w14:paraId="15E3EBDC" w14:textId="77777777" w:rsidR="00C87FBF" w:rsidRPr="002305A6" w:rsidRDefault="00C87FB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5" w:name="_Toc230772570"/>
      <w:bookmarkEnd w:id="72"/>
      <w:r w:rsidRPr="002305A6">
        <w:rPr>
          <w:rFonts w:cstheme="minorHAnsi"/>
          <w:b/>
          <w:bCs/>
          <w:iCs/>
          <w:color w:val="002060"/>
          <w:sz w:val="24"/>
          <w:szCs w:val="24"/>
        </w:rPr>
        <w:t>Grup țintă vizat de apelul de proiecte</w:t>
      </w:r>
      <w:bookmarkEnd w:id="75"/>
      <w:r w:rsidRPr="002305A6">
        <w:rPr>
          <w:rFonts w:cstheme="minorHAnsi"/>
          <w:b/>
          <w:bCs/>
          <w:iCs/>
          <w:color w:val="002060"/>
          <w:sz w:val="24"/>
          <w:szCs w:val="24"/>
        </w:rPr>
        <w:tab/>
      </w:r>
    </w:p>
    <w:p w14:paraId="2D521B39" w14:textId="6CA82523" w:rsidR="001208F9" w:rsidRPr="002305A6" w:rsidRDefault="00586E21" w:rsidP="004C500B">
      <w:pPr>
        <w:spacing w:before="60" w:after="0" w:line="240" w:lineRule="auto"/>
        <w:jc w:val="both"/>
        <w:rPr>
          <w:rFonts w:cstheme="minorHAnsi"/>
          <w:iCs/>
          <w:color w:val="002060"/>
          <w:sz w:val="24"/>
          <w:szCs w:val="24"/>
        </w:rPr>
      </w:pPr>
      <w:bookmarkStart w:id="76" w:name="_Hlk140217325"/>
      <w:r w:rsidRPr="002305A6">
        <w:rPr>
          <w:rFonts w:cstheme="minorHAnsi"/>
          <w:iCs/>
          <w:color w:val="002060"/>
          <w:sz w:val="24"/>
          <w:szCs w:val="24"/>
        </w:rPr>
        <w:t>Conform Programului Sănătate, î</w:t>
      </w:r>
      <w:r w:rsidR="00F07DC9" w:rsidRPr="002305A6">
        <w:rPr>
          <w:rFonts w:cstheme="minorHAnsi"/>
          <w:iCs/>
          <w:color w:val="002060"/>
          <w:sz w:val="24"/>
          <w:szCs w:val="24"/>
        </w:rPr>
        <w:t>n contextul prezentului ghid, grupul țintă eligibil se limitează</w:t>
      </w:r>
      <w:r w:rsidR="00480D8E" w:rsidRPr="002305A6">
        <w:rPr>
          <w:rFonts w:cstheme="minorHAnsi"/>
          <w:iCs/>
          <w:color w:val="002060"/>
          <w:sz w:val="24"/>
          <w:szCs w:val="24"/>
        </w:rPr>
        <w:t xml:space="preserve"> </w:t>
      </w:r>
      <w:r w:rsidR="00F07DC9" w:rsidRPr="002305A6">
        <w:rPr>
          <w:rFonts w:cstheme="minorHAnsi"/>
          <w:iCs/>
          <w:color w:val="002060"/>
          <w:sz w:val="24"/>
          <w:szCs w:val="24"/>
        </w:rPr>
        <w:t>la</w:t>
      </w:r>
      <w:r w:rsidR="001208F9" w:rsidRPr="002305A6">
        <w:rPr>
          <w:rFonts w:cstheme="minorHAnsi"/>
          <w:iCs/>
          <w:color w:val="002060"/>
          <w:sz w:val="24"/>
          <w:szCs w:val="24"/>
        </w:rPr>
        <w:t>:</w:t>
      </w:r>
    </w:p>
    <w:p w14:paraId="06DD4D05" w14:textId="77777777" w:rsidR="00174449" w:rsidRPr="002305A6" w:rsidRDefault="00174449" w:rsidP="00117BF5">
      <w:pPr>
        <w:pStyle w:val="ListParagraph"/>
        <w:numPr>
          <w:ilvl w:val="0"/>
          <w:numId w:val="174"/>
        </w:numPr>
        <w:jc w:val="both"/>
        <w:rPr>
          <w:rFonts w:eastAsia="Calibri" w:cstheme="minorHAnsi"/>
          <w:color w:val="002060"/>
          <w:sz w:val="24"/>
          <w:szCs w:val="24"/>
        </w:rPr>
      </w:pPr>
      <w:bookmarkStart w:id="77" w:name="_Hlk174028864"/>
      <w:bookmarkStart w:id="78" w:name="_Hlk145426460"/>
      <w:r w:rsidRPr="002305A6">
        <w:rPr>
          <w:rFonts w:eastAsia="Calibri" w:cstheme="minorHAnsi"/>
          <w:color w:val="002060"/>
          <w:sz w:val="24"/>
          <w:szCs w:val="24"/>
        </w:rPr>
        <w:t xml:space="preserve">Cabinete ale medicilor de familie (ex. cabinete medicale individuale, inclusiv puncte de lucru pentru medicii de familie, diferite forme de asociere ale acestora în grupuri de practică medicală/ centre de permanență/ dispensare) </w:t>
      </w:r>
    </w:p>
    <w:p w14:paraId="12A5E0D0" w14:textId="77777777" w:rsidR="00432667" w:rsidRDefault="00432667" w:rsidP="00432667">
      <w:pPr>
        <w:pStyle w:val="ListParagraph"/>
        <w:jc w:val="both"/>
        <w:rPr>
          <w:rFonts w:eastAsia="Calibri" w:cstheme="minorHAnsi"/>
          <w:b/>
          <w:bCs/>
          <w:color w:val="EE0000"/>
          <w:sz w:val="24"/>
          <w:szCs w:val="24"/>
        </w:rPr>
      </w:pPr>
    </w:p>
    <w:p w14:paraId="35B1CD00" w14:textId="16FD68B0" w:rsidR="00432667" w:rsidRPr="00432667" w:rsidRDefault="00432667" w:rsidP="00432667">
      <w:pPr>
        <w:pStyle w:val="ListParagraph"/>
        <w:jc w:val="both"/>
        <w:rPr>
          <w:rFonts w:eastAsia="Calibri" w:cstheme="minorHAnsi"/>
          <w:b/>
          <w:bCs/>
          <w:color w:val="EE0000"/>
          <w:sz w:val="24"/>
          <w:szCs w:val="24"/>
        </w:rPr>
      </w:pPr>
      <w:r w:rsidRPr="00432667">
        <w:rPr>
          <w:rFonts w:eastAsia="Calibri" w:cstheme="minorHAnsi"/>
          <w:b/>
          <w:bCs/>
          <w:color w:val="EE0000"/>
          <w:sz w:val="24"/>
          <w:szCs w:val="24"/>
        </w:rPr>
        <w:t>NOTĂ</w:t>
      </w:r>
    </w:p>
    <w:p w14:paraId="03BFA0AD" w14:textId="71482D1E" w:rsidR="00432667" w:rsidRDefault="00D30914" w:rsidP="00432667">
      <w:pPr>
        <w:pStyle w:val="ListParagraph"/>
        <w:jc w:val="both"/>
        <w:rPr>
          <w:rFonts w:eastAsia="Calibri" w:cstheme="minorHAnsi"/>
          <w:b/>
          <w:bCs/>
          <w:color w:val="EE0000"/>
          <w:sz w:val="24"/>
          <w:szCs w:val="24"/>
        </w:rPr>
      </w:pPr>
      <w:r w:rsidRPr="00D30914">
        <w:rPr>
          <w:rFonts w:eastAsia="Calibri" w:cstheme="minorHAnsi"/>
          <w:b/>
          <w:bCs/>
          <w:color w:val="EE0000"/>
          <w:sz w:val="24"/>
          <w:szCs w:val="24"/>
        </w:rPr>
        <w:t>În cadrul prezentului apel nu sunt acceptate la finanțare cabinetele de medicină de familie care nu sunt localizate în imobile asupra cărora UAT are un drept de proprietate/administrare/superficie/concesiune/folosință</w:t>
      </w:r>
      <w:r>
        <w:rPr>
          <w:rFonts w:eastAsia="Calibri" w:cstheme="minorHAnsi"/>
          <w:b/>
          <w:bCs/>
          <w:color w:val="EE0000"/>
          <w:sz w:val="24"/>
          <w:szCs w:val="24"/>
        </w:rPr>
        <w:t>.</w:t>
      </w:r>
    </w:p>
    <w:p w14:paraId="27D91C35" w14:textId="77777777" w:rsidR="00D30914" w:rsidRDefault="00D30914" w:rsidP="00432667">
      <w:pPr>
        <w:pStyle w:val="ListParagraph"/>
        <w:jc w:val="both"/>
        <w:rPr>
          <w:rFonts w:eastAsia="Calibri" w:cstheme="minorHAnsi"/>
          <w:b/>
          <w:bCs/>
          <w:color w:val="EE0000"/>
          <w:sz w:val="24"/>
          <w:szCs w:val="24"/>
        </w:rPr>
      </w:pPr>
    </w:p>
    <w:p w14:paraId="0EF8EC7D" w14:textId="77777777" w:rsidR="00423649" w:rsidRPr="002305A6" w:rsidRDefault="0042364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9" w:name="_Toc152078734"/>
      <w:bookmarkStart w:id="80" w:name="_Toc152160249"/>
      <w:bookmarkStart w:id="81" w:name="_Toc152078735"/>
      <w:bookmarkStart w:id="82" w:name="_Toc152160250"/>
      <w:bookmarkStart w:id="83" w:name="_Toc230772571"/>
      <w:bookmarkEnd w:id="76"/>
      <w:bookmarkEnd w:id="77"/>
      <w:bookmarkEnd w:id="78"/>
      <w:bookmarkEnd w:id="79"/>
      <w:bookmarkEnd w:id="80"/>
      <w:bookmarkEnd w:id="81"/>
      <w:bookmarkEnd w:id="82"/>
      <w:r w:rsidRPr="002305A6">
        <w:rPr>
          <w:rFonts w:cstheme="minorHAnsi"/>
          <w:b/>
          <w:bCs/>
          <w:iCs/>
          <w:color w:val="002060"/>
          <w:sz w:val="24"/>
          <w:szCs w:val="24"/>
        </w:rPr>
        <w:t>Indicatori</w:t>
      </w:r>
      <w:bookmarkEnd w:id="83"/>
    </w:p>
    <w:p w14:paraId="4FA61401" w14:textId="7F698029" w:rsidR="00B03CC4" w:rsidRPr="002305A6" w:rsidRDefault="00B03CC4" w:rsidP="00B03CC4">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La depunerea cererii de finanțare, solicitanții vor furniza informații cu privire la contribuția propunerii de proiect la atingerea indicatorilor de program. Valorile țintelor indicatorilor, calculate conform </w:t>
      </w:r>
      <w:r w:rsidRPr="002305A6">
        <w:rPr>
          <w:rFonts w:cstheme="minorHAnsi"/>
          <w:b/>
          <w:bCs/>
          <w:iCs/>
          <w:color w:val="002060"/>
          <w:sz w:val="24"/>
          <w:szCs w:val="24"/>
        </w:rPr>
        <w:t>Anexei 2</w:t>
      </w:r>
      <w:r w:rsidR="00FE3EE3" w:rsidRPr="002305A6">
        <w:rPr>
          <w:rFonts w:cstheme="minorHAnsi"/>
          <w:b/>
          <w:bCs/>
          <w:iCs/>
          <w:color w:val="002060"/>
          <w:sz w:val="24"/>
          <w:szCs w:val="24"/>
        </w:rPr>
        <w:t>: Definiții și mod de calcul indicatori</w:t>
      </w:r>
      <w:r w:rsidRPr="002305A6">
        <w:rPr>
          <w:rFonts w:cstheme="minorHAnsi"/>
          <w:iCs/>
          <w:color w:val="002060"/>
          <w:sz w:val="24"/>
          <w:szCs w:val="24"/>
        </w:rPr>
        <w:t>, vor fi completate în cererea de finanțare.</w:t>
      </w:r>
    </w:p>
    <w:p w14:paraId="7AE13BAB" w14:textId="77777777" w:rsidR="00B03CC4" w:rsidRPr="002305A6" w:rsidRDefault="00B03CC4" w:rsidP="004C500B">
      <w:pPr>
        <w:spacing w:before="60" w:after="0" w:line="240" w:lineRule="auto"/>
        <w:jc w:val="both"/>
        <w:rPr>
          <w:rFonts w:cstheme="minorHAnsi"/>
          <w:iCs/>
          <w:color w:val="002060"/>
          <w:sz w:val="24"/>
          <w:szCs w:val="24"/>
        </w:rPr>
      </w:pPr>
    </w:p>
    <w:p w14:paraId="77B69F71" w14:textId="3474922F" w:rsidR="005C3797" w:rsidRPr="002305A6"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84" w:name="_Toc159233940"/>
      <w:bookmarkStart w:id="85" w:name="_Toc160634136"/>
      <w:bookmarkStart w:id="86" w:name="_Toc230772572"/>
      <w:bookmarkEnd w:id="84"/>
      <w:bookmarkEnd w:id="85"/>
      <w:r w:rsidRPr="002305A6">
        <w:rPr>
          <w:rFonts w:cstheme="minorHAnsi"/>
          <w:b/>
          <w:bCs/>
          <w:iCs/>
          <w:color w:val="002060"/>
          <w:sz w:val="24"/>
          <w:szCs w:val="24"/>
        </w:rPr>
        <w:t>Indicatori de realizare</w:t>
      </w:r>
      <w:bookmarkEnd w:id="86"/>
      <w:r w:rsidRPr="002305A6">
        <w:rPr>
          <w:rFonts w:cstheme="minorHAnsi"/>
          <w:b/>
          <w:bCs/>
          <w:iCs/>
          <w:color w:val="002060"/>
          <w:sz w:val="24"/>
          <w:szCs w:val="24"/>
        </w:rPr>
        <w:t xml:space="preserve"> </w:t>
      </w:r>
    </w:p>
    <w:p w14:paraId="761C5339" w14:textId="745F26DC" w:rsidR="00F018E2" w:rsidRPr="002305A6" w:rsidRDefault="00F018E2" w:rsidP="00EB218C">
      <w:pPr>
        <w:rPr>
          <w:rFonts w:cstheme="minorHAnsi"/>
          <w:b/>
          <w:bCs/>
          <w:iCs/>
          <w:color w:val="002060"/>
          <w:sz w:val="24"/>
          <w:szCs w:val="24"/>
        </w:rPr>
      </w:pPr>
    </w:p>
    <w:tbl>
      <w:tblPr>
        <w:tblStyle w:val="TableGrid"/>
        <w:tblW w:w="10500" w:type="dxa"/>
        <w:tblLayout w:type="fixed"/>
        <w:tblLook w:val="04A0" w:firstRow="1" w:lastRow="0" w:firstColumn="1" w:lastColumn="0" w:noHBand="0" w:noVBand="1"/>
      </w:tblPr>
      <w:tblGrid>
        <w:gridCol w:w="1435"/>
        <w:gridCol w:w="2790"/>
        <w:gridCol w:w="1593"/>
        <w:gridCol w:w="1655"/>
        <w:gridCol w:w="1609"/>
        <w:gridCol w:w="1418"/>
      </w:tblGrid>
      <w:tr w:rsidR="00472E5B" w:rsidRPr="002305A6" w14:paraId="08F9F1DE" w14:textId="77777777" w:rsidTr="00C062FD">
        <w:trPr>
          <w:trHeight w:val="951"/>
          <w:tblHeader/>
        </w:trPr>
        <w:tc>
          <w:tcPr>
            <w:tcW w:w="1435" w:type="dxa"/>
            <w:shd w:val="clear" w:color="auto" w:fill="C5E0B3" w:themeFill="accent6" w:themeFillTint="66"/>
          </w:tcPr>
          <w:p w14:paraId="340FA84A" w14:textId="77777777" w:rsidR="005C3797" w:rsidRPr="002305A6" w:rsidRDefault="005C3797" w:rsidP="004C500B">
            <w:pPr>
              <w:spacing w:before="60"/>
              <w:ind w:right="120"/>
              <w:jc w:val="both"/>
              <w:rPr>
                <w:rFonts w:cstheme="minorHAnsi"/>
                <w:b/>
                <w:bCs/>
                <w:color w:val="002060"/>
                <w:sz w:val="24"/>
                <w:szCs w:val="24"/>
              </w:rPr>
            </w:pPr>
            <w:r w:rsidRPr="002305A6">
              <w:rPr>
                <w:rFonts w:cstheme="minorHAnsi"/>
                <w:b/>
                <w:bCs/>
                <w:color w:val="002060"/>
                <w:sz w:val="24"/>
                <w:szCs w:val="24"/>
              </w:rPr>
              <w:t>Cod indicator</w:t>
            </w:r>
          </w:p>
        </w:tc>
        <w:tc>
          <w:tcPr>
            <w:tcW w:w="2790" w:type="dxa"/>
            <w:shd w:val="clear" w:color="auto" w:fill="C5E0B3" w:themeFill="accent6" w:themeFillTint="66"/>
          </w:tcPr>
          <w:p w14:paraId="57B7EAA2" w14:textId="77777777" w:rsidR="005C3797" w:rsidRPr="002305A6" w:rsidRDefault="005C3797" w:rsidP="004C500B">
            <w:pPr>
              <w:spacing w:before="60"/>
              <w:ind w:right="120"/>
              <w:jc w:val="both"/>
              <w:rPr>
                <w:rFonts w:cstheme="minorHAnsi"/>
                <w:b/>
                <w:bCs/>
                <w:color w:val="002060"/>
                <w:sz w:val="24"/>
                <w:szCs w:val="24"/>
              </w:rPr>
            </w:pPr>
            <w:r w:rsidRPr="002305A6">
              <w:rPr>
                <w:rFonts w:cstheme="minorHAnsi"/>
                <w:b/>
                <w:bCs/>
                <w:color w:val="002060"/>
                <w:sz w:val="24"/>
                <w:szCs w:val="24"/>
              </w:rPr>
              <w:t>Denumire indicator</w:t>
            </w:r>
          </w:p>
        </w:tc>
        <w:tc>
          <w:tcPr>
            <w:tcW w:w="1593" w:type="dxa"/>
            <w:shd w:val="clear" w:color="auto" w:fill="C5E0B3" w:themeFill="accent6" w:themeFillTint="66"/>
          </w:tcPr>
          <w:p w14:paraId="45B13B31" w14:textId="77777777" w:rsidR="005C3797" w:rsidRPr="002305A6" w:rsidRDefault="005C3797" w:rsidP="004C500B">
            <w:pPr>
              <w:spacing w:before="60"/>
              <w:ind w:right="120"/>
              <w:jc w:val="both"/>
              <w:rPr>
                <w:rFonts w:cstheme="minorHAnsi"/>
                <w:b/>
                <w:bCs/>
                <w:color w:val="002060"/>
                <w:sz w:val="24"/>
                <w:szCs w:val="24"/>
              </w:rPr>
            </w:pPr>
            <w:r w:rsidRPr="002305A6">
              <w:rPr>
                <w:rFonts w:cstheme="minorHAnsi"/>
                <w:b/>
                <w:bCs/>
                <w:color w:val="002060"/>
                <w:sz w:val="24"/>
                <w:szCs w:val="24"/>
              </w:rPr>
              <w:t>Tip regiune</w:t>
            </w:r>
          </w:p>
        </w:tc>
        <w:tc>
          <w:tcPr>
            <w:tcW w:w="1655" w:type="dxa"/>
            <w:shd w:val="clear" w:color="auto" w:fill="C5E0B3" w:themeFill="accent6" w:themeFillTint="66"/>
          </w:tcPr>
          <w:p w14:paraId="3B38A7AF" w14:textId="77777777" w:rsidR="005C3797" w:rsidRPr="002305A6" w:rsidRDefault="005C3797" w:rsidP="004C500B">
            <w:pPr>
              <w:spacing w:before="60"/>
              <w:ind w:right="120"/>
              <w:jc w:val="both"/>
              <w:rPr>
                <w:rFonts w:cstheme="minorHAnsi"/>
                <w:b/>
                <w:bCs/>
                <w:color w:val="002060"/>
                <w:sz w:val="24"/>
                <w:szCs w:val="24"/>
              </w:rPr>
            </w:pPr>
            <w:r w:rsidRPr="002305A6">
              <w:rPr>
                <w:rFonts w:cstheme="minorHAnsi"/>
                <w:b/>
                <w:bCs/>
                <w:color w:val="002060"/>
                <w:sz w:val="24"/>
                <w:szCs w:val="24"/>
              </w:rPr>
              <w:t>Unitate de măsură</w:t>
            </w:r>
          </w:p>
        </w:tc>
        <w:tc>
          <w:tcPr>
            <w:tcW w:w="1609" w:type="dxa"/>
            <w:shd w:val="clear" w:color="auto" w:fill="C5E0B3" w:themeFill="accent6" w:themeFillTint="66"/>
          </w:tcPr>
          <w:p w14:paraId="0785B919" w14:textId="77777777" w:rsidR="005C3797" w:rsidRPr="002305A6" w:rsidRDefault="005C3797" w:rsidP="004C500B">
            <w:pPr>
              <w:spacing w:before="60"/>
              <w:ind w:right="120"/>
              <w:jc w:val="both"/>
              <w:rPr>
                <w:rFonts w:cstheme="minorHAnsi"/>
                <w:b/>
                <w:bCs/>
                <w:color w:val="002060"/>
                <w:sz w:val="24"/>
                <w:szCs w:val="24"/>
              </w:rPr>
            </w:pPr>
            <w:r w:rsidRPr="002305A6">
              <w:rPr>
                <w:rFonts w:cstheme="minorHAnsi"/>
                <w:b/>
                <w:bCs/>
                <w:color w:val="002060"/>
                <w:sz w:val="24"/>
                <w:szCs w:val="24"/>
              </w:rPr>
              <w:t>Definiții și modalitate de calcul</w:t>
            </w:r>
          </w:p>
        </w:tc>
        <w:tc>
          <w:tcPr>
            <w:tcW w:w="1418" w:type="dxa"/>
            <w:shd w:val="clear" w:color="auto" w:fill="C5E0B3" w:themeFill="accent6" w:themeFillTint="66"/>
          </w:tcPr>
          <w:p w14:paraId="301AA35D" w14:textId="2C005C2A" w:rsidR="005C3797" w:rsidRPr="002305A6" w:rsidRDefault="005C3797" w:rsidP="004C500B">
            <w:pPr>
              <w:tabs>
                <w:tab w:val="left" w:pos="1164"/>
              </w:tabs>
              <w:spacing w:before="60"/>
              <w:ind w:right="120"/>
              <w:jc w:val="both"/>
              <w:rPr>
                <w:rFonts w:cstheme="minorHAnsi"/>
                <w:b/>
                <w:bCs/>
                <w:color w:val="002060"/>
                <w:sz w:val="24"/>
                <w:szCs w:val="24"/>
              </w:rPr>
            </w:pPr>
            <w:r w:rsidRPr="002305A6">
              <w:rPr>
                <w:rFonts w:cstheme="minorHAnsi"/>
                <w:b/>
                <w:bCs/>
                <w:color w:val="002060"/>
                <w:sz w:val="24"/>
                <w:szCs w:val="24"/>
              </w:rPr>
              <w:t xml:space="preserve">Ținte minime indicator </w:t>
            </w:r>
            <w:r w:rsidR="00ED3DCD" w:rsidRPr="002305A6">
              <w:rPr>
                <w:rFonts w:cstheme="minorHAnsi"/>
                <w:b/>
                <w:bCs/>
                <w:color w:val="002060"/>
                <w:sz w:val="24"/>
                <w:szCs w:val="24"/>
              </w:rPr>
              <w:t>/proiect</w:t>
            </w:r>
          </w:p>
        </w:tc>
      </w:tr>
      <w:tr w:rsidR="00786C2F" w:rsidRPr="002305A6" w14:paraId="75030980" w14:textId="77777777" w:rsidTr="00F147A1">
        <w:trPr>
          <w:trHeight w:val="1958"/>
        </w:trPr>
        <w:tc>
          <w:tcPr>
            <w:tcW w:w="1435" w:type="dxa"/>
          </w:tcPr>
          <w:p w14:paraId="3AE7D8C1" w14:textId="0162C47B" w:rsidR="00786C2F" w:rsidRPr="002305A6" w:rsidRDefault="00786C2F" w:rsidP="00215442">
            <w:pPr>
              <w:spacing w:before="60"/>
              <w:ind w:right="120"/>
              <w:rPr>
                <w:rFonts w:cstheme="minorHAnsi"/>
                <w:color w:val="002060"/>
                <w:sz w:val="24"/>
                <w:szCs w:val="24"/>
              </w:rPr>
            </w:pPr>
            <w:r w:rsidRPr="002305A6">
              <w:rPr>
                <w:rFonts w:cstheme="minorHAnsi"/>
                <w:color w:val="002060"/>
                <w:sz w:val="24"/>
                <w:szCs w:val="24"/>
              </w:rPr>
              <w:t>01PSO1</w:t>
            </w:r>
          </w:p>
          <w:p w14:paraId="6B7334E2" w14:textId="45184E38" w:rsidR="00786C2F" w:rsidRPr="002305A6" w:rsidRDefault="00786C2F" w:rsidP="00AF44CF">
            <w:pPr>
              <w:spacing w:before="60"/>
              <w:ind w:right="120"/>
              <w:rPr>
                <w:rFonts w:cstheme="minorHAnsi"/>
                <w:color w:val="002060"/>
                <w:sz w:val="24"/>
                <w:szCs w:val="24"/>
              </w:rPr>
            </w:pPr>
          </w:p>
          <w:p w14:paraId="43DD33F3" w14:textId="507D8247" w:rsidR="00786C2F" w:rsidRPr="002305A6" w:rsidRDefault="00786C2F" w:rsidP="00AF44CF">
            <w:pPr>
              <w:spacing w:before="60"/>
              <w:ind w:right="120"/>
              <w:rPr>
                <w:rFonts w:cstheme="minorHAnsi"/>
                <w:color w:val="002060"/>
                <w:sz w:val="24"/>
                <w:szCs w:val="24"/>
              </w:rPr>
            </w:pPr>
          </w:p>
        </w:tc>
        <w:tc>
          <w:tcPr>
            <w:tcW w:w="2790" w:type="dxa"/>
          </w:tcPr>
          <w:p w14:paraId="28E7F6D6" w14:textId="36B829CB" w:rsidR="00786C2F" w:rsidRPr="002305A6" w:rsidRDefault="00786C2F" w:rsidP="00117BF5">
            <w:pPr>
              <w:spacing w:before="60"/>
              <w:jc w:val="both"/>
              <w:rPr>
                <w:rFonts w:cstheme="minorHAnsi"/>
                <w:color w:val="002060"/>
                <w:sz w:val="24"/>
                <w:szCs w:val="24"/>
              </w:rPr>
            </w:pPr>
            <w:r w:rsidRPr="002305A6">
              <w:rPr>
                <w:rFonts w:cstheme="minorHAnsi"/>
                <w:color w:val="002060"/>
                <w:sz w:val="24"/>
                <w:szCs w:val="24"/>
              </w:rPr>
              <w:t>Entități care oferă asistență medicală primară sprijinite</w:t>
            </w:r>
          </w:p>
          <w:p w14:paraId="181EBB3C" w14:textId="130AC2D7" w:rsidR="00786C2F" w:rsidRPr="002305A6" w:rsidRDefault="00786C2F" w:rsidP="00C062FD">
            <w:pPr>
              <w:pStyle w:val="ListParagraph"/>
              <w:spacing w:before="60"/>
              <w:jc w:val="both"/>
            </w:pPr>
          </w:p>
        </w:tc>
        <w:tc>
          <w:tcPr>
            <w:tcW w:w="1593" w:type="dxa"/>
            <w:vMerge w:val="restart"/>
          </w:tcPr>
          <w:p w14:paraId="6E01AAFC" w14:textId="5C3989AF" w:rsidR="00786C2F" w:rsidRPr="002305A6" w:rsidRDefault="00786C2F" w:rsidP="00AF44CF">
            <w:pPr>
              <w:spacing w:before="60"/>
              <w:ind w:right="120"/>
              <w:rPr>
                <w:rFonts w:cstheme="minorHAnsi"/>
                <w:color w:val="002060"/>
                <w:sz w:val="24"/>
                <w:szCs w:val="24"/>
              </w:rPr>
            </w:pPr>
            <w:r w:rsidRPr="002305A6">
              <w:rPr>
                <w:rFonts w:cstheme="minorHAnsi"/>
                <w:color w:val="002060"/>
                <w:sz w:val="24"/>
                <w:szCs w:val="24"/>
              </w:rPr>
              <w:t>Regiuni mai puțin dezvoltate</w:t>
            </w:r>
          </w:p>
        </w:tc>
        <w:tc>
          <w:tcPr>
            <w:tcW w:w="1655" w:type="dxa"/>
          </w:tcPr>
          <w:p w14:paraId="708D6244" w14:textId="5EB51BBD" w:rsidR="00786C2F" w:rsidRPr="002305A6" w:rsidRDefault="00786C2F" w:rsidP="00AF44CF">
            <w:pPr>
              <w:spacing w:before="60"/>
              <w:ind w:right="120"/>
              <w:rPr>
                <w:rFonts w:cstheme="minorHAnsi"/>
                <w:color w:val="002060"/>
                <w:sz w:val="24"/>
                <w:szCs w:val="24"/>
              </w:rPr>
            </w:pPr>
            <w:r w:rsidRPr="002305A6">
              <w:rPr>
                <w:rFonts w:cstheme="minorHAnsi"/>
                <w:color w:val="002060"/>
                <w:sz w:val="24"/>
                <w:szCs w:val="24"/>
              </w:rPr>
              <w:t>Entități asistență medicală primară</w:t>
            </w:r>
          </w:p>
          <w:p w14:paraId="51097C9B" w14:textId="64F61BA4" w:rsidR="00786C2F" w:rsidRPr="002305A6" w:rsidRDefault="00786C2F" w:rsidP="00AF44CF">
            <w:pPr>
              <w:spacing w:before="60"/>
              <w:ind w:right="120"/>
              <w:rPr>
                <w:rFonts w:cstheme="minorHAnsi"/>
                <w:color w:val="002060"/>
                <w:sz w:val="24"/>
                <w:szCs w:val="24"/>
              </w:rPr>
            </w:pPr>
          </w:p>
        </w:tc>
        <w:tc>
          <w:tcPr>
            <w:tcW w:w="1609" w:type="dxa"/>
          </w:tcPr>
          <w:p w14:paraId="73FE3846" w14:textId="34CBA942" w:rsidR="00786C2F" w:rsidRPr="002305A6" w:rsidRDefault="00786C2F" w:rsidP="00215442">
            <w:pPr>
              <w:spacing w:before="60"/>
              <w:ind w:right="120"/>
              <w:rPr>
                <w:rFonts w:cstheme="minorHAnsi"/>
                <w:color w:val="002060"/>
                <w:sz w:val="24"/>
                <w:szCs w:val="24"/>
              </w:rPr>
            </w:pPr>
            <w:r w:rsidRPr="002305A6">
              <w:rPr>
                <w:rFonts w:cstheme="minorHAnsi"/>
                <w:color w:val="002060"/>
                <w:sz w:val="24"/>
                <w:szCs w:val="24"/>
              </w:rPr>
              <w:t xml:space="preserve">Conform </w:t>
            </w:r>
            <w:r w:rsidRPr="002305A6">
              <w:rPr>
                <w:rFonts w:cstheme="minorHAnsi"/>
                <w:b/>
                <w:bCs/>
                <w:color w:val="002060"/>
                <w:sz w:val="24"/>
                <w:szCs w:val="24"/>
              </w:rPr>
              <w:t xml:space="preserve">Anexei 2: </w:t>
            </w:r>
            <w:r w:rsidRPr="002305A6">
              <w:rPr>
                <w:rFonts w:cstheme="minorHAnsi"/>
                <w:color w:val="002060"/>
                <w:sz w:val="24"/>
                <w:szCs w:val="24"/>
              </w:rPr>
              <w:t>Definiții și mod de calcul indicatori</w:t>
            </w:r>
          </w:p>
        </w:tc>
        <w:tc>
          <w:tcPr>
            <w:tcW w:w="1418" w:type="dxa"/>
          </w:tcPr>
          <w:p w14:paraId="7AC1B9D5" w14:textId="4CD98C16" w:rsidR="00786C2F" w:rsidRPr="002305A6" w:rsidRDefault="00786C2F" w:rsidP="00813162">
            <w:pPr>
              <w:spacing w:before="60"/>
              <w:ind w:right="120"/>
              <w:jc w:val="center"/>
              <w:rPr>
                <w:rFonts w:cstheme="minorHAnsi"/>
                <w:color w:val="002060"/>
                <w:sz w:val="24"/>
                <w:szCs w:val="24"/>
              </w:rPr>
            </w:pPr>
            <w:r w:rsidRPr="002305A6">
              <w:rPr>
                <w:rFonts w:cstheme="minorHAnsi"/>
                <w:color w:val="002060"/>
                <w:sz w:val="24"/>
                <w:szCs w:val="24"/>
              </w:rPr>
              <w:t>2</w:t>
            </w:r>
          </w:p>
        </w:tc>
      </w:tr>
      <w:tr w:rsidR="00786C2F" w:rsidRPr="002305A6" w14:paraId="0381A80B" w14:textId="77777777" w:rsidTr="00F147A1">
        <w:trPr>
          <w:trHeight w:val="1958"/>
        </w:trPr>
        <w:tc>
          <w:tcPr>
            <w:tcW w:w="1435" w:type="dxa"/>
          </w:tcPr>
          <w:p w14:paraId="1CFF0B9C" w14:textId="03463274" w:rsidR="00786C2F" w:rsidRPr="002305A6" w:rsidRDefault="00786C2F" w:rsidP="00215442">
            <w:pPr>
              <w:spacing w:before="60"/>
              <w:ind w:right="120"/>
              <w:rPr>
                <w:rFonts w:cstheme="minorHAnsi"/>
                <w:color w:val="002060"/>
                <w:sz w:val="24"/>
                <w:szCs w:val="24"/>
              </w:rPr>
            </w:pPr>
            <w:r w:rsidRPr="002305A6">
              <w:rPr>
                <w:rFonts w:cstheme="minorHAnsi"/>
                <w:color w:val="002060"/>
                <w:sz w:val="24"/>
                <w:szCs w:val="24"/>
              </w:rPr>
              <w:lastRenderedPageBreak/>
              <w:t xml:space="preserve">01PSO1.01 </w:t>
            </w:r>
          </w:p>
        </w:tc>
        <w:tc>
          <w:tcPr>
            <w:tcW w:w="2790" w:type="dxa"/>
          </w:tcPr>
          <w:p w14:paraId="7F6D2414" w14:textId="6E445D35" w:rsidR="00786C2F" w:rsidRPr="002305A6" w:rsidRDefault="00786C2F" w:rsidP="00117BF5">
            <w:pPr>
              <w:spacing w:before="60"/>
              <w:jc w:val="both"/>
              <w:rPr>
                <w:rFonts w:cstheme="minorHAnsi"/>
                <w:color w:val="002060"/>
                <w:sz w:val="24"/>
                <w:szCs w:val="24"/>
              </w:rPr>
            </w:pPr>
            <w:r w:rsidRPr="002305A6">
              <w:rPr>
                <w:rFonts w:cstheme="minorHAnsi"/>
                <w:color w:val="002060"/>
                <w:sz w:val="24"/>
                <w:szCs w:val="24"/>
              </w:rPr>
              <w:t>Entități care oferă asistență medicală primară sprijinite din zona urbana</w:t>
            </w:r>
          </w:p>
        </w:tc>
        <w:tc>
          <w:tcPr>
            <w:tcW w:w="1593" w:type="dxa"/>
            <w:vMerge/>
          </w:tcPr>
          <w:p w14:paraId="190E0D40" w14:textId="77777777" w:rsidR="00786C2F" w:rsidRPr="002305A6" w:rsidRDefault="00786C2F" w:rsidP="00AF44CF">
            <w:pPr>
              <w:spacing w:before="60"/>
              <w:ind w:right="120"/>
              <w:rPr>
                <w:rFonts w:cstheme="minorHAnsi"/>
                <w:color w:val="002060"/>
                <w:sz w:val="24"/>
                <w:szCs w:val="24"/>
              </w:rPr>
            </w:pPr>
          </w:p>
        </w:tc>
        <w:tc>
          <w:tcPr>
            <w:tcW w:w="1655" w:type="dxa"/>
          </w:tcPr>
          <w:p w14:paraId="53C9E373" w14:textId="77777777" w:rsidR="00786C2F" w:rsidRPr="002305A6" w:rsidRDefault="00786C2F" w:rsidP="00786C2F">
            <w:pPr>
              <w:spacing w:before="60"/>
              <w:ind w:right="120"/>
              <w:rPr>
                <w:rFonts w:cstheme="minorHAnsi"/>
                <w:color w:val="002060"/>
                <w:sz w:val="24"/>
                <w:szCs w:val="24"/>
              </w:rPr>
            </w:pPr>
            <w:r w:rsidRPr="002305A6">
              <w:rPr>
                <w:rFonts w:cstheme="minorHAnsi"/>
                <w:color w:val="002060"/>
                <w:sz w:val="24"/>
                <w:szCs w:val="24"/>
              </w:rPr>
              <w:t>Entități asistență medicală primară</w:t>
            </w:r>
          </w:p>
          <w:p w14:paraId="4B1F1F00" w14:textId="77777777" w:rsidR="00786C2F" w:rsidRPr="002305A6" w:rsidRDefault="00786C2F" w:rsidP="00AF44CF">
            <w:pPr>
              <w:spacing w:before="60"/>
              <w:ind w:right="120"/>
              <w:rPr>
                <w:rFonts w:cstheme="minorHAnsi"/>
                <w:color w:val="002060"/>
                <w:sz w:val="24"/>
                <w:szCs w:val="24"/>
              </w:rPr>
            </w:pPr>
          </w:p>
        </w:tc>
        <w:tc>
          <w:tcPr>
            <w:tcW w:w="1609" w:type="dxa"/>
          </w:tcPr>
          <w:p w14:paraId="03F5192C" w14:textId="77777777" w:rsidR="00786C2F" w:rsidRPr="002305A6" w:rsidRDefault="00786C2F" w:rsidP="00215442">
            <w:pPr>
              <w:spacing w:before="60"/>
              <w:ind w:right="120"/>
              <w:rPr>
                <w:rFonts w:cstheme="minorHAnsi"/>
                <w:color w:val="002060"/>
                <w:sz w:val="24"/>
                <w:szCs w:val="24"/>
              </w:rPr>
            </w:pPr>
          </w:p>
        </w:tc>
        <w:tc>
          <w:tcPr>
            <w:tcW w:w="1418" w:type="dxa"/>
          </w:tcPr>
          <w:p w14:paraId="6CD35C1D" w14:textId="09B41567" w:rsidR="00786C2F" w:rsidRPr="002305A6" w:rsidRDefault="00786C2F" w:rsidP="00813162">
            <w:pPr>
              <w:spacing w:before="60"/>
              <w:ind w:right="120"/>
              <w:jc w:val="center"/>
              <w:rPr>
                <w:rFonts w:cstheme="minorHAnsi"/>
                <w:color w:val="002060"/>
                <w:sz w:val="24"/>
                <w:szCs w:val="24"/>
              </w:rPr>
            </w:pPr>
            <w:r w:rsidRPr="002305A6">
              <w:rPr>
                <w:rFonts w:cstheme="minorHAnsi"/>
                <w:color w:val="002060"/>
                <w:sz w:val="24"/>
                <w:szCs w:val="24"/>
              </w:rPr>
              <w:t>Conform Anexei 2: Definiții și mod de calcul indicatori</w:t>
            </w:r>
          </w:p>
        </w:tc>
      </w:tr>
      <w:tr w:rsidR="00786C2F" w:rsidRPr="002305A6" w14:paraId="059E9A37" w14:textId="77777777" w:rsidTr="00F147A1">
        <w:trPr>
          <w:trHeight w:val="1958"/>
        </w:trPr>
        <w:tc>
          <w:tcPr>
            <w:tcW w:w="1435" w:type="dxa"/>
          </w:tcPr>
          <w:p w14:paraId="4E644890" w14:textId="371631E2" w:rsidR="00786C2F" w:rsidRPr="002305A6" w:rsidRDefault="00786C2F" w:rsidP="00215442">
            <w:pPr>
              <w:spacing w:before="60"/>
              <w:ind w:right="120"/>
              <w:rPr>
                <w:rFonts w:cstheme="minorHAnsi"/>
                <w:color w:val="002060"/>
                <w:sz w:val="24"/>
                <w:szCs w:val="24"/>
              </w:rPr>
            </w:pPr>
            <w:r w:rsidRPr="002305A6">
              <w:rPr>
                <w:rFonts w:cstheme="minorHAnsi"/>
                <w:color w:val="002060"/>
                <w:sz w:val="24"/>
                <w:szCs w:val="24"/>
              </w:rPr>
              <w:t>01PSO1.02</w:t>
            </w:r>
          </w:p>
        </w:tc>
        <w:tc>
          <w:tcPr>
            <w:tcW w:w="2790" w:type="dxa"/>
          </w:tcPr>
          <w:p w14:paraId="55586DA5" w14:textId="589DC187" w:rsidR="00786C2F" w:rsidRPr="002305A6" w:rsidRDefault="00786C2F" w:rsidP="00C062FD">
            <w:pPr>
              <w:spacing w:before="60"/>
              <w:jc w:val="both"/>
              <w:rPr>
                <w:rFonts w:cstheme="minorHAnsi"/>
                <w:color w:val="002060"/>
                <w:sz w:val="24"/>
                <w:szCs w:val="24"/>
              </w:rPr>
            </w:pPr>
            <w:r w:rsidRPr="002305A6">
              <w:rPr>
                <w:rFonts w:cstheme="minorHAnsi"/>
                <w:color w:val="002060"/>
                <w:sz w:val="24"/>
                <w:szCs w:val="24"/>
              </w:rPr>
              <w:t>Entități care oferă asistență medicală primară sprijinite din zona rurala</w:t>
            </w:r>
          </w:p>
          <w:p w14:paraId="7840A848" w14:textId="77777777" w:rsidR="00786C2F" w:rsidRPr="002305A6" w:rsidRDefault="00786C2F" w:rsidP="00117BF5">
            <w:pPr>
              <w:spacing w:before="60"/>
              <w:jc w:val="both"/>
              <w:rPr>
                <w:rFonts w:cstheme="minorHAnsi"/>
                <w:color w:val="002060"/>
                <w:sz w:val="24"/>
                <w:szCs w:val="24"/>
              </w:rPr>
            </w:pPr>
          </w:p>
        </w:tc>
        <w:tc>
          <w:tcPr>
            <w:tcW w:w="1593" w:type="dxa"/>
            <w:vMerge/>
          </w:tcPr>
          <w:p w14:paraId="6384C88B" w14:textId="77777777" w:rsidR="00786C2F" w:rsidRPr="002305A6" w:rsidRDefault="00786C2F" w:rsidP="00AF44CF">
            <w:pPr>
              <w:spacing w:before="60"/>
              <w:ind w:right="120"/>
              <w:rPr>
                <w:rFonts w:cstheme="minorHAnsi"/>
                <w:color w:val="002060"/>
                <w:sz w:val="24"/>
                <w:szCs w:val="24"/>
              </w:rPr>
            </w:pPr>
          </w:p>
        </w:tc>
        <w:tc>
          <w:tcPr>
            <w:tcW w:w="1655" w:type="dxa"/>
          </w:tcPr>
          <w:p w14:paraId="625A3C8E" w14:textId="77777777" w:rsidR="00786C2F" w:rsidRPr="002305A6" w:rsidRDefault="00786C2F" w:rsidP="00786C2F">
            <w:pPr>
              <w:spacing w:before="60"/>
              <w:ind w:right="120"/>
              <w:rPr>
                <w:rFonts w:cstheme="minorHAnsi"/>
                <w:color w:val="002060"/>
                <w:sz w:val="24"/>
                <w:szCs w:val="24"/>
              </w:rPr>
            </w:pPr>
            <w:r w:rsidRPr="002305A6">
              <w:rPr>
                <w:rFonts w:cstheme="minorHAnsi"/>
                <w:color w:val="002060"/>
                <w:sz w:val="24"/>
                <w:szCs w:val="24"/>
              </w:rPr>
              <w:t>Entități asistență medicală primară</w:t>
            </w:r>
          </w:p>
          <w:p w14:paraId="780E5608" w14:textId="77777777" w:rsidR="00786C2F" w:rsidRPr="002305A6" w:rsidRDefault="00786C2F" w:rsidP="00AF44CF">
            <w:pPr>
              <w:spacing w:before="60"/>
              <w:ind w:right="120"/>
              <w:rPr>
                <w:rFonts w:cstheme="minorHAnsi"/>
                <w:color w:val="002060"/>
                <w:sz w:val="24"/>
                <w:szCs w:val="24"/>
              </w:rPr>
            </w:pPr>
          </w:p>
        </w:tc>
        <w:tc>
          <w:tcPr>
            <w:tcW w:w="1609" w:type="dxa"/>
          </w:tcPr>
          <w:p w14:paraId="5907736E" w14:textId="77777777" w:rsidR="00786C2F" w:rsidRPr="002305A6" w:rsidRDefault="00786C2F" w:rsidP="00215442">
            <w:pPr>
              <w:spacing w:before="60"/>
              <w:ind w:right="120"/>
              <w:rPr>
                <w:rFonts w:cstheme="minorHAnsi"/>
                <w:color w:val="002060"/>
                <w:sz w:val="24"/>
                <w:szCs w:val="24"/>
              </w:rPr>
            </w:pPr>
          </w:p>
        </w:tc>
        <w:tc>
          <w:tcPr>
            <w:tcW w:w="1418" w:type="dxa"/>
          </w:tcPr>
          <w:p w14:paraId="0DE42CFD" w14:textId="702B42FC" w:rsidR="00786C2F" w:rsidRPr="002305A6" w:rsidRDefault="00786C2F" w:rsidP="00813162">
            <w:pPr>
              <w:spacing w:before="60"/>
              <w:ind w:right="120"/>
              <w:jc w:val="center"/>
              <w:rPr>
                <w:rFonts w:cstheme="minorHAnsi"/>
                <w:color w:val="002060"/>
                <w:sz w:val="24"/>
                <w:szCs w:val="24"/>
              </w:rPr>
            </w:pPr>
            <w:r w:rsidRPr="002305A6">
              <w:rPr>
                <w:rFonts w:cstheme="minorHAnsi"/>
                <w:color w:val="002060"/>
                <w:sz w:val="24"/>
                <w:szCs w:val="24"/>
              </w:rPr>
              <w:t>Conform Anexei 2: Definiții și mod de calcul indicatori</w:t>
            </w:r>
          </w:p>
        </w:tc>
      </w:tr>
      <w:tr w:rsidR="00BF288A" w:rsidRPr="002305A6" w14:paraId="52510A84" w14:textId="77777777" w:rsidTr="00C062FD">
        <w:trPr>
          <w:trHeight w:val="312"/>
        </w:trPr>
        <w:tc>
          <w:tcPr>
            <w:tcW w:w="1435" w:type="dxa"/>
          </w:tcPr>
          <w:p w14:paraId="79731671" w14:textId="3B316866" w:rsidR="00BF288A" w:rsidRPr="002305A6" w:rsidRDefault="00BF288A" w:rsidP="00BF288A">
            <w:pPr>
              <w:spacing w:before="60"/>
              <w:jc w:val="both"/>
              <w:rPr>
                <w:rFonts w:cstheme="minorHAnsi"/>
                <w:color w:val="002060"/>
                <w:sz w:val="24"/>
                <w:szCs w:val="24"/>
              </w:rPr>
            </w:pPr>
            <w:r w:rsidRPr="002305A6">
              <w:rPr>
                <w:rFonts w:cstheme="minorHAnsi"/>
                <w:color w:val="002060"/>
                <w:sz w:val="24"/>
                <w:szCs w:val="24"/>
              </w:rPr>
              <w:t>RCO74</w:t>
            </w:r>
          </w:p>
        </w:tc>
        <w:tc>
          <w:tcPr>
            <w:tcW w:w="2790" w:type="dxa"/>
          </w:tcPr>
          <w:p w14:paraId="4F30EFE0" w14:textId="717EE7D2" w:rsidR="00BF288A" w:rsidRPr="002305A6" w:rsidRDefault="00BF288A" w:rsidP="00BF288A">
            <w:pPr>
              <w:spacing w:before="60"/>
              <w:jc w:val="both"/>
              <w:rPr>
                <w:rFonts w:cstheme="minorHAnsi"/>
                <w:color w:val="002060"/>
                <w:sz w:val="24"/>
                <w:szCs w:val="24"/>
              </w:rPr>
            </w:pPr>
            <w:r w:rsidRPr="002305A6">
              <w:rPr>
                <w:rFonts w:cstheme="minorHAnsi"/>
                <w:color w:val="002060"/>
                <w:sz w:val="24"/>
                <w:szCs w:val="24"/>
              </w:rPr>
              <w:t>Populația vizată de proiecte derulate în cadrul strategiilor de dezvoltare teritorială integrată</w:t>
            </w:r>
          </w:p>
        </w:tc>
        <w:tc>
          <w:tcPr>
            <w:tcW w:w="1593" w:type="dxa"/>
          </w:tcPr>
          <w:p w14:paraId="236F43E9" w14:textId="2C904A2B" w:rsidR="00BF288A" w:rsidRPr="002305A6" w:rsidRDefault="00BF288A" w:rsidP="00BF288A">
            <w:pPr>
              <w:spacing w:before="60"/>
              <w:jc w:val="both"/>
              <w:rPr>
                <w:rFonts w:cstheme="minorHAnsi"/>
                <w:color w:val="002060"/>
                <w:sz w:val="24"/>
                <w:szCs w:val="24"/>
              </w:rPr>
            </w:pPr>
            <w:r w:rsidRPr="002305A6">
              <w:rPr>
                <w:rFonts w:cstheme="minorHAnsi"/>
                <w:color w:val="002060"/>
                <w:sz w:val="24"/>
                <w:szCs w:val="24"/>
              </w:rPr>
              <w:t>Regiuni mai puțin dezvoltate</w:t>
            </w:r>
          </w:p>
        </w:tc>
        <w:tc>
          <w:tcPr>
            <w:tcW w:w="1655" w:type="dxa"/>
          </w:tcPr>
          <w:p w14:paraId="7E8D0BD2" w14:textId="367A163C" w:rsidR="00BF288A" w:rsidRPr="002305A6" w:rsidRDefault="00BF288A" w:rsidP="00BF288A">
            <w:pPr>
              <w:spacing w:before="60"/>
              <w:jc w:val="both"/>
              <w:rPr>
                <w:rFonts w:cstheme="minorHAnsi"/>
                <w:color w:val="002060"/>
                <w:sz w:val="24"/>
                <w:szCs w:val="24"/>
              </w:rPr>
            </w:pPr>
            <w:r w:rsidRPr="002305A6">
              <w:rPr>
                <w:rFonts w:cstheme="minorHAnsi"/>
                <w:color w:val="002060"/>
                <w:sz w:val="24"/>
                <w:szCs w:val="24"/>
              </w:rPr>
              <w:t>persoane</w:t>
            </w:r>
          </w:p>
        </w:tc>
        <w:tc>
          <w:tcPr>
            <w:tcW w:w="1609" w:type="dxa"/>
            <w:vMerge w:val="restart"/>
          </w:tcPr>
          <w:p w14:paraId="040B70C0" w14:textId="69A4C02E" w:rsidR="00BF288A" w:rsidRPr="002305A6" w:rsidRDefault="00BF288A" w:rsidP="00BF288A">
            <w:pPr>
              <w:spacing w:before="60"/>
              <w:ind w:right="120"/>
              <w:rPr>
                <w:rFonts w:cstheme="minorHAnsi"/>
                <w:color w:val="002060"/>
                <w:sz w:val="24"/>
                <w:szCs w:val="24"/>
              </w:rPr>
            </w:pPr>
            <w:r w:rsidRPr="002305A6">
              <w:rPr>
                <w:rFonts w:cstheme="minorHAnsi"/>
                <w:color w:val="002060"/>
                <w:sz w:val="24"/>
                <w:szCs w:val="24"/>
              </w:rPr>
              <w:t xml:space="preserve">Conform </w:t>
            </w:r>
            <w:r w:rsidRPr="002305A6">
              <w:rPr>
                <w:rFonts w:cstheme="minorHAnsi"/>
                <w:b/>
                <w:bCs/>
                <w:color w:val="002060"/>
                <w:sz w:val="24"/>
                <w:szCs w:val="24"/>
              </w:rPr>
              <w:t>Anexei 2</w:t>
            </w:r>
            <w:r w:rsidRPr="002305A6">
              <w:rPr>
                <w:rFonts w:cstheme="minorHAnsi"/>
                <w:color w:val="002060"/>
                <w:sz w:val="24"/>
                <w:szCs w:val="24"/>
              </w:rPr>
              <w:t>: Definiții și mod de calcul indicatori</w:t>
            </w:r>
          </w:p>
        </w:tc>
        <w:tc>
          <w:tcPr>
            <w:tcW w:w="1418" w:type="dxa"/>
          </w:tcPr>
          <w:p w14:paraId="45F13A29" w14:textId="1698ECB2" w:rsidR="00BF288A" w:rsidRPr="002305A6" w:rsidRDefault="00BF288A" w:rsidP="00BF288A">
            <w:pPr>
              <w:spacing w:before="60"/>
              <w:ind w:right="120"/>
              <w:jc w:val="center"/>
              <w:rPr>
                <w:rFonts w:cstheme="minorHAnsi"/>
                <w:color w:val="002060"/>
                <w:sz w:val="24"/>
                <w:szCs w:val="24"/>
              </w:rPr>
            </w:pPr>
            <w:r w:rsidRPr="002305A6">
              <w:rPr>
                <w:rFonts w:cstheme="minorHAnsi"/>
                <w:color w:val="002060"/>
                <w:sz w:val="24"/>
                <w:szCs w:val="24"/>
              </w:rPr>
              <w:t xml:space="preserve">Conform </w:t>
            </w:r>
            <w:r w:rsidRPr="002305A6">
              <w:rPr>
                <w:rFonts w:cstheme="minorHAnsi"/>
                <w:b/>
                <w:bCs/>
                <w:color w:val="002060"/>
                <w:sz w:val="24"/>
                <w:szCs w:val="24"/>
              </w:rPr>
              <w:t xml:space="preserve">Anexei 2: </w:t>
            </w:r>
            <w:r w:rsidRPr="002305A6">
              <w:rPr>
                <w:rFonts w:cstheme="minorHAnsi"/>
                <w:color w:val="002060"/>
                <w:sz w:val="24"/>
                <w:szCs w:val="24"/>
              </w:rPr>
              <w:t>Definiții și mod de calcul indicatori</w:t>
            </w:r>
          </w:p>
        </w:tc>
      </w:tr>
      <w:tr w:rsidR="00D162FD" w:rsidRPr="002305A6" w14:paraId="1C166BAA" w14:textId="77777777" w:rsidTr="00C062FD">
        <w:trPr>
          <w:trHeight w:val="312"/>
        </w:trPr>
        <w:tc>
          <w:tcPr>
            <w:tcW w:w="1435" w:type="dxa"/>
          </w:tcPr>
          <w:p w14:paraId="482683B3" w14:textId="027CD4F3" w:rsidR="00D162FD" w:rsidRPr="002305A6" w:rsidRDefault="00D162FD" w:rsidP="00D162FD">
            <w:pPr>
              <w:spacing w:before="60"/>
              <w:jc w:val="both"/>
              <w:rPr>
                <w:rFonts w:cstheme="minorHAnsi"/>
                <w:color w:val="002060"/>
                <w:sz w:val="24"/>
                <w:szCs w:val="24"/>
              </w:rPr>
            </w:pPr>
            <w:r w:rsidRPr="002305A6">
              <w:rPr>
                <w:rFonts w:cstheme="minorHAnsi"/>
                <w:color w:val="002060"/>
                <w:sz w:val="24"/>
                <w:szCs w:val="24"/>
              </w:rPr>
              <w:t>RCO75</w:t>
            </w:r>
          </w:p>
        </w:tc>
        <w:tc>
          <w:tcPr>
            <w:tcW w:w="2790" w:type="dxa"/>
          </w:tcPr>
          <w:p w14:paraId="0897497D" w14:textId="0A02250E" w:rsidR="00D162FD" w:rsidRPr="002305A6" w:rsidRDefault="00D162FD" w:rsidP="00D162FD">
            <w:pPr>
              <w:spacing w:before="60"/>
              <w:jc w:val="both"/>
              <w:rPr>
                <w:rFonts w:cstheme="minorHAnsi"/>
                <w:color w:val="002060"/>
                <w:sz w:val="24"/>
                <w:szCs w:val="24"/>
              </w:rPr>
            </w:pPr>
            <w:r w:rsidRPr="002305A6">
              <w:rPr>
                <w:rFonts w:cstheme="minorHAnsi"/>
                <w:color w:val="002060"/>
                <w:sz w:val="24"/>
                <w:szCs w:val="24"/>
              </w:rPr>
              <w:t>Strategii de dezvoltare teritorială integrată care beneficiază de sprijin</w:t>
            </w:r>
          </w:p>
        </w:tc>
        <w:tc>
          <w:tcPr>
            <w:tcW w:w="1593" w:type="dxa"/>
          </w:tcPr>
          <w:p w14:paraId="2EEB039F" w14:textId="0F54351A" w:rsidR="00D162FD" w:rsidRPr="002305A6" w:rsidRDefault="00D162FD" w:rsidP="00D162FD">
            <w:pPr>
              <w:spacing w:before="60"/>
              <w:jc w:val="both"/>
              <w:rPr>
                <w:rFonts w:cstheme="minorHAnsi"/>
                <w:color w:val="002060"/>
                <w:sz w:val="24"/>
                <w:szCs w:val="24"/>
              </w:rPr>
            </w:pPr>
            <w:r w:rsidRPr="002305A6">
              <w:rPr>
                <w:rFonts w:cstheme="minorHAnsi"/>
                <w:color w:val="002060"/>
                <w:sz w:val="24"/>
                <w:szCs w:val="24"/>
              </w:rPr>
              <w:t>Regiuni mai puțin dezvoltate</w:t>
            </w:r>
          </w:p>
        </w:tc>
        <w:tc>
          <w:tcPr>
            <w:tcW w:w="1655" w:type="dxa"/>
          </w:tcPr>
          <w:p w14:paraId="08F6C1FB" w14:textId="2C85D498" w:rsidR="00D162FD" w:rsidRPr="002305A6" w:rsidRDefault="00D162FD" w:rsidP="00D162FD">
            <w:pPr>
              <w:spacing w:before="60"/>
              <w:jc w:val="both"/>
              <w:rPr>
                <w:rFonts w:cstheme="minorHAnsi"/>
                <w:color w:val="002060"/>
                <w:sz w:val="24"/>
                <w:szCs w:val="24"/>
              </w:rPr>
            </w:pPr>
            <w:r w:rsidRPr="002305A6">
              <w:rPr>
                <w:rFonts w:cstheme="minorHAnsi"/>
                <w:color w:val="002060"/>
                <w:sz w:val="24"/>
                <w:szCs w:val="24"/>
              </w:rPr>
              <w:t>contribuții la strategii</w:t>
            </w:r>
          </w:p>
        </w:tc>
        <w:tc>
          <w:tcPr>
            <w:tcW w:w="1609" w:type="dxa"/>
            <w:vMerge/>
          </w:tcPr>
          <w:p w14:paraId="7D7C7E24" w14:textId="77777777" w:rsidR="00D162FD" w:rsidRPr="002305A6" w:rsidRDefault="00D162FD" w:rsidP="00D162FD">
            <w:pPr>
              <w:spacing w:before="60"/>
              <w:ind w:right="120"/>
              <w:rPr>
                <w:rFonts w:cstheme="minorHAnsi"/>
                <w:color w:val="002060"/>
                <w:sz w:val="24"/>
                <w:szCs w:val="24"/>
              </w:rPr>
            </w:pPr>
          </w:p>
        </w:tc>
        <w:tc>
          <w:tcPr>
            <w:tcW w:w="1418" w:type="dxa"/>
          </w:tcPr>
          <w:p w14:paraId="2C00219E" w14:textId="03BD38FE" w:rsidR="00D162FD" w:rsidRPr="002305A6" w:rsidRDefault="00236934" w:rsidP="00D162FD">
            <w:pPr>
              <w:spacing w:before="60"/>
              <w:ind w:right="120"/>
              <w:jc w:val="center"/>
              <w:rPr>
                <w:rFonts w:cstheme="minorHAnsi"/>
                <w:color w:val="002060"/>
                <w:sz w:val="24"/>
                <w:szCs w:val="24"/>
              </w:rPr>
            </w:pPr>
            <w:r w:rsidRPr="002305A6">
              <w:rPr>
                <w:rFonts w:cstheme="minorHAnsi"/>
                <w:color w:val="002060"/>
                <w:sz w:val="24"/>
                <w:szCs w:val="24"/>
              </w:rPr>
              <w:t>1</w:t>
            </w:r>
          </w:p>
        </w:tc>
      </w:tr>
    </w:tbl>
    <w:p w14:paraId="1BD7DF01" w14:textId="0F47357B" w:rsidR="00F018E2" w:rsidRPr="002305A6" w:rsidRDefault="00EB7770" w:rsidP="004C500B">
      <w:pPr>
        <w:spacing w:before="60" w:after="0" w:line="240" w:lineRule="auto"/>
        <w:jc w:val="both"/>
        <w:rPr>
          <w:rFonts w:cstheme="minorHAnsi"/>
          <w:iCs/>
          <w:color w:val="002060"/>
          <w:sz w:val="24"/>
          <w:szCs w:val="24"/>
        </w:rPr>
      </w:pPr>
      <w:bookmarkStart w:id="87" w:name="_Toc149750002"/>
      <w:bookmarkStart w:id="88" w:name="_Toc149750003"/>
      <w:bookmarkStart w:id="89" w:name="_Hlk142216993"/>
      <w:bookmarkEnd w:id="87"/>
      <w:bookmarkEnd w:id="88"/>
      <w:r w:rsidRPr="002305A6">
        <w:rPr>
          <w:rFonts w:cstheme="minorHAnsi"/>
          <w:iCs/>
          <w:color w:val="002060"/>
          <w:sz w:val="24"/>
          <w:szCs w:val="24"/>
        </w:rPr>
        <w:t xml:space="preserve">În situația </w:t>
      </w:r>
      <w:r w:rsidR="00E53F46" w:rsidRPr="002305A6">
        <w:rPr>
          <w:rFonts w:cstheme="minorHAnsi"/>
          <w:iCs/>
          <w:color w:val="002060"/>
          <w:sz w:val="24"/>
          <w:szCs w:val="24"/>
        </w:rPr>
        <w:t xml:space="preserve">în care </w:t>
      </w:r>
      <w:r w:rsidRPr="002305A6">
        <w:rPr>
          <w:rFonts w:cstheme="minorHAnsi"/>
          <w:iCs/>
          <w:color w:val="002060"/>
          <w:sz w:val="24"/>
          <w:szCs w:val="24"/>
        </w:rPr>
        <w:t>proiectul vizează asocieri de cabinete de asistență medicală primară, tinta va ține cont de numărul de cabinete de asistență medicală primară, numărul cabinetelor sprijinite fiind luat în calcul în stabilirea țintei.</w:t>
      </w:r>
    </w:p>
    <w:p w14:paraId="5AA6DB7F" w14:textId="36B85BE7" w:rsidR="007B7E78" w:rsidRPr="002305A6" w:rsidRDefault="00706CE5"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Țintele menționate în cererea de finanțare trebuie să fie cel puțin egale cu cele menționate în tabelul de mai sus. </w:t>
      </w:r>
      <w:r w:rsidR="007B7E78" w:rsidRPr="002305A6">
        <w:rPr>
          <w:rFonts w:cstheme="minorHAnsi"/>
          <w:iCs/>
          <w:color w:val="002060"/>
          <w:sz w:val="24"/>
          <w:szCs w:val="24"/>
        </w:rPr>
        <w:t>Țintele menționate în cererea de finanțare în privința indicator</w:t>
      </w:r>
      <w:r w:rsidR="00111283" w:rsidRPr="002305A6">
        <w:rPr>
          <w:rFonts w:cstheme="minorHAnsi"/>
          <w:iCs/>
          <w:color w:val="002060"/>
          <w:sz w:val="24"/>
          <w:szCs w:val="24"/>
        </w:rPr>
        <w:t xml:space="preserve">ilor de realizare </w:t>
      </w:r>
      <w:r w:rsidR="007B7E78" w:rsidRPr="002305A6">
        <w:rPr>
          <w:rFonts w:cstheme="minorHAnsi"/>
          <w:iCs/>
          <w:color w:val="002060"/>
          <w:sz w:val="24"/>
          <w:szCs w:val="24"/>
        </w:rPr>
        <w:t>sunt cele asumate de beneficiar în situația aprobării proiectului.</w:t>
      </w:r>
    </w:p>
    <w:p w14:paraId="599DA012" w14:textId="77777777" w:rsidR="00687E7A" w:rsidRPr="002305A6" w:rsidRDefault="00687E7A" w:rsidP="004C500B">
      <w:pPr>
        <w:spacing w:before="60" w:after="0" w:line="240" w:lineRule="auto"/>
        <w:jc w:val="both"/>
        <w:rPr>
          <w:rFonts w:cstheme="minorHAnsi"/>
          <w:i/>
          <w:color w:val="002060"/>
          <w:sz w:val="24"/>
          <w:szCs w:val="24"/>
        </w:rPr>
      </w:pPr>
    </w:p>
    <w:p w14:paraId="3CC050A2" w14:textId="10281191" w:rsidR="00423649" w:rsidRPr="002305A6"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90" w:name="_Toc159233942"/>
      <w:bookmarkStart w:id="91" w:name="_Toc160634138"/>
      <w:bookmarkStart w:id="92" w:name="_Toc230772573"/>
      <w:bookmarkEnd w:id="89"/>
      <w:bookmarkEnd w:id="90"/>
      <w:bookmarkEnd w:id="91"/>
      <w:r w:rsidRPr="002305A6">
        <w:rPr>
          <w:rFonts w:cstheme="minorHAnsi"/>
          <w:b/>
          <w:bCs/>
          <w:iCs/>
          <w:color w:val="002060"/>
          <w:sz w:val="24"/>
          <w:szCs w:val="24"/>
        </w:rPr>
        <w:t>Indicatori de rezultat</w:t>
      </w:r>
      <w:bookmarkEnd w:id="92"/>
      <w:r w:rsidRPr="002305A6">
        <w:rPr>
          <w:rFonts w:cstheme="minorHAnsi"/>
          <w:b/>
          <w:bCs/>
          <w:iCs/>
          <w:color w:val="002060"/>
          <w:sz w:val="24"/>
          <w:szCs w:val="24"/>
        </w:rPr>
        <w:t xml:space="preserve"> </w:t>
      </w:r>
    </w:p>
    <w:p w14:paraId="19B9CD42" w14:textId="77777777" w:rsidR="00F018E2" w:rsidRPr="002305A6" w:rsidRDefault="00F018E2" w:rsidP="00EB218C">
      <w:pPr>
        <w:pStyle w:val="ListParagraph"/>
        <w:spacing w:before="60" w:after="0" w:line="240" w:lineRule="auto"/>
        <w:ind w:left="705"/>
        <w:contextualSpacing w:val="0"/>
        <w:jc w:val="both"/>
        <w:rPr>
          <w:rFonts w:cstheme="minorHAnsi"/>
          <w:b/>
          <w:bCs/>
          <w:iCs/>
          <w:color w:val="002060"/>
          <w:sz w:val="24"/>
          <w:szCs w:val="24"/>
        </w:rPr>
      </w:pPr>
    </w:p>
    <w:tbl>
      <w:tblPr>
        <w:tblStyle w:val="TableGrid"/>
        <w:tblW w:w="9918" w:type="dxa"/>
        <w:tblLook w:val="04A0" w:firstRow="1" w:lastRow="0" w:firstColumn="1" w:lastColumn="0" w:noHBand="0" w:noVBand="1"/>
      </w:tblPr>
      <w:tblGrid>
        <w:gridCol w:w="1264"/>
        <w:gridCol w:w="2141"/>
        <w:gridCol w:w="1510"/>
        <w:gridCol w:w="1597"/>
        <w:gridCol w:w="1539"/>
        <w:gridCol w:w="1867"/>
      </w:tblGrid>
      <w:tr w:rsidR="00472E5B" w:rsidRPr="002305A6" w14:paraId="108AC229" w14:textId="77777777" w:rsidTr="00E309D7">
        <w:trPr>
          <w:trHeight w:val="1085"/>
          <w:tblHeader/>
        </w:trPr>
        <w:tc>
          <w:tcPr>
            <w:tcW w:w="1264" w:type="dxa"/>
            <w:shd w:val="clear" w:color="auto" w:fill="C5E0B3" w:themeFill="accent6" w:themeFillTint="66"/>
          </w:tcPr>
          <w:p w14:paraId="535A9D72" w14:textId="77777777"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Cod indicator</w:t>
            </w:r>
          </w:p>
        </w:tc>
        <w:tc>
          <w:tcPr>
            <w:tcW w:w="2141" w:type="dxa"/>
            <w:shd w:val="clear" w:color="auto" w:fill="C5E0B3" w:themeFill="accent6" w:themeFillTint="66"/>
          </w:tcPr>
          <w:p w14:paraId="5656FB79" w14:textId="77777777"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Denumire indicator</w:t>
            </w:r>
          </w:p>
        </w:tc>
        <w:tc>
          <w:tcPr>
            <w:tcW w:w="1510" w:type="dxa"/>
            <w:shd w:val="clear" w:color="auto" w:fill="C5E0B3" w:themeFill="accent6" w:themeFillTint="66"/>
          </w:tcPr>
          <w:p w14:paraId="61FA41B9" w14:textId="77777777"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Tip regiune</w:t>
            </w:r>
          </w:p>
        </w:tc>
        <w:tc>
          <w:tcPr>
            <w:tcW w:w="1597" w:type="dxa"/>
            <w:shd w:val="clear" w:color="auto" w:fill="C5E0B3" w:themeFill="accent6" w:themeFillTint="66"/>
          </w:tcPr>
          <w:p w14:paraId="58B83E35" w14:textId="77777777"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Unitate de măsura</w:t>
            </w:r>
          </w:p>
        </w:tc>
        <w:tc>
          <w:tcPr>
            <w:tcW w:w="1539" w:type="dxa"/>
            <w:shd w:val="clear" w:color="auto" w:fill="C5E0B3" w:themeFill="accent6" w:themeFillTint="66"/>
          </w:tcPr>
          <w:p w14:paraId="2F375597" w14:textId="77777777"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Definiții și modalitate de calcul</w:t>
            </w:r>
          </w:p>
        </w:tc>
        <w:tc>
          <w:tcPr>
            <w:tcW w:w="1867" w:type="dxa"/>
            <w:shd w:val="clear" w:color="auto" w:fill="C5E0B3" w:themeFill="accent6" w:themeFillTint="66"/>
          </w:tcPr>
          <w:p w14:paraId="78DB4FA1" w14:textId="55ADE174" w:rsidR="004E5564" w:rsidRPr="002305A6" w:rsidRDefault="004E5564" w:rsidP="004C500B">
            <w:pPr>
              <w:spacing w:before="60"/>
              <w:ind w:right="120"/>
              <w:jc w:val="both"/>
              <w:rPr>
                <w:rFonts w:cstheme="minorHAnsi"/>
                <w:b/>
                <w:bCs/>
                <w:color w:val="002060"/>
                <w:sz w:val="24"/>
                <w:szCs w:val="24"/>
              </w:rPr>
            </w:pPr>
            <w:r w:rsidRPr="002305A6">
              <w:rPr>
                <w:rFonts w:cstheme="minorHAnsi"/>
                <w:b/>
                <w:bCs/>
                <w:color w:val="002060"/>
                <w:sz w:val="24"/>
                <w:szCs w:val="24"/>
              </w:rPr>
              <w:t xml:space="preserve">Ținte minime indicator </w:t>
            </w:r>
            <w:r w:rsidR="00DE6910" w:rsidRPr="002305A6">
              <w:rPr>
                <w:rFonts w:cstheme="minorHAnsi"/>
                <w:b/>
                <w:bCs/>
                <w:color w:val="002060"/>
                <w:sz w:val="24"/>
                <w:szCs w:val="24"/>
              </w:rPr>
              <w:t>/proiect</w:t>
            </w:r>
          </w:p>
        </w:tc>
      </w:tr>
      <w:tr w:rsidR="00644E2E" w:rsidRPr="002305A6" w14:paraId="5F1556C8"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158BBFB8" w14:textId="021B2058" w:rsidR="00644E2E" w:rsidRPr="002305A6" w:rsidRDefault="00644E2E" w:rsidP="00644E2E">
            <w:pPr>
              <w:spacing w:before="60"/>
              <w:ind w:right="120"/>
              <w:jc w:val="both"/>
              <w:rPr>
                <w:rFonts w:cstheme="minorHAnsi"/>
                <w:color w:val="002060"/>
                <w:sz w:val="24"/>
                <w:szCs w:val="24"/>
              </w:rPr>
            </w:pPr>
            <w:r w:rsidRPr="002305A6">
              <w:rPr>
                <w:color w:val="002060"/>
                <w:sz w:val="24"/>
                <w:szCs w:val="24"/>
              </w:rPr>
              <w:t>01PSR1</w:t>
            </w:r>
          </w:p>
        </w:tc>
        <w:tc>
          <w:tcPr>
            <w:tcW w:w="2141" w:type="dxa"/>
            <w:tcBorders>
              <w:top w:val="single" w:sz="4" w:space="0" w:color="000000"/>
              <w:left w:val="single" w:sz="4" w:space="0" w:color="000000"/>
              <w:bottom w:val="single" w:sz="4" w:space="0" w:color="000000"/>
              <w:right w:val="single" w:sz="4" w:space="0" w:color="000000"/>
            </w:tcBorders>
          </w:tcPr>
          <w:p w14:paraId="2D46A56D" w14:textId="5A263273" w:rsidR="00644E2E" w:rsidRPr="002305A6" w:rsidRDefault="00644E2E" w:rsidP="00644E2E">
            <w:pPr>
              <w:spacing w:before="60"/>
              <w:ind w:right="-9"/>
              <w:jc w:val="both"/>
              <w:rPr>
                <w:rFonts w:cstheme="minorHAnsi"/>
                <w:color w:val="002060"/>
                <w:sz w:val="24"/>
                <w:szCs w:val="24"/>
              </w:rPr>
            </w:pPr>
            <w:r w:rsidRPr="002305A6">
              <w:rPr>
                <w:color w:val="002060"/>
                <w:sz w:val="24"/>
                <w:szCs w:val="24"/>
              </w:rPr>
              <w:t xml:space="preserve">% adulților care beneficiază de servicii preventive  conform contract cadru </w:t>
            </w:r>
          </w:p>
        </w:tc>
        <w:tc>
          <w:tcPr>
            <w:tcW w:w="1510" w:type="dxa"/>
            <w:tcBorders>
              <w:top w:val="single" w:sz="4" w:space="0" w:color="000000"/>
              <w:left w:val="single" w:sz="4" w:space="0" w:color="000000"/>
              <w:bottom w:val="single" w:sz="4" w:space="0" w:color="000000"/>
              <w:right w:val="single" w:sz="4" w:space="0" w:color="000000"/>
            </w:tcBorders>
          </w:tcPr>
          <w:p w14:paraId="195945F7" w14:textId="77777777" w:rsidR="00644E2E" w:rsidRPr="002305A6" w:rsidRDefault="00644E2E" w:rsidP="00644E2E">
            <w:pPr>
              <w:spacing w:before="60"/>
              <w:jc w:val="both"/>
              <w:rPr>
                <w:rFonts w:cstheme="minorHAnsi"/>
                <w:color w:val="002060"/>
                <w:sz w:val="24"/>
                <w:szCs w:val="24"/>
              </w:rPr>
            </w:pPr>
            <w:r w:rsidRPr="002305A6">
              <w:rPr>
                <w:rFonts w:cstheme="minorHAnsi"/>
                <w:color w:val="002060"/>
                <w:sz w:val="24"/>
                <w:szCs w:val="24"/>
              </w:rPr>
              <w:t xml:space="preserve">Regiuni mai puțin dezvoltate </w:t>
            </w:r>
          </w:p>
          <w:p w14:paraId="0A450730" w14:textId="01BED298" w:rsidR="00644E2E" w:rsidRPr="002305A6" w:rsidRDefault="00644E2E" w:rsidP="00644E2E">
            <w:pPr>
              <w:spacing w:before="60"/>
              <w:jc w:val="both"/>
              <w:rPr>
                <w:rFonts w:cstheme="minorHAnsi"/>
                <w:color w:val="002060"/>
                <w:sz w:val="24"/>
                <w:szCs w:val="24"/>
              </w:rPr>
            </w:pPr>
          </w:p>
        </w:tc>
        <w:tc>
          <w:tcPr>
            <w:tcW w:w="1597" w:type="dxa"/>
          </w:tcPr>
          <w:p w14:paraId="153185F2" w14:textId="42E6F075" w:rsidR="00644E2E" w:rsidRPr="002305A6" w:rsidRDefault="00644E2E" w:rsidP="00644E2E">
            <w:pPr>
              <w:spacing w:before="60"/>
              <w:ind w:right="120"/>
              <w:jc w:val="both"/>
              <w:rPr>
                <w:rFonts w:cstheme="minorHAnsi"/>
                <w:color w:val="002060"/>
                <w:sz w:val="24"/>
                <w:szCs w:val="24"/>
              </w:rPr>
            </w:pPr>
            <w:r w:rsidRPr="002305A6">
              <w:rPr>
                <w:rFonts w:cstheme="minorHAnsi"/>
                <w:color w:val="002060"/>
                <w:sz w:val="24"/>
                <w:szCs w:val="24"/>
              </w:rPr>
              <w:t>% adulților</w:t>
            </w:r>
          </w:p>
        </w:tc>
        <w:tc>
          <w:tcPr>
            <w:tcW w:w="1539" w:type="dxa"/>
            <w:vMerge w:val="restart"/>
            <w:vAlign w:val="center"/>
          </w:tcPr>
          <w:p w14:paraId="0352C9DC" w14:textId="77777777" w:rsidR="00644E2E" w:rsidRPr="002305A6" w:rsidRDefault="00644E2E" w:rsidP="00644E2E">
            <w:pPr>
              <w:spacing w:before="60"/>
              <w:jc w:val="center"/>
              <w:rPr>
                <w:rFonts w:cstheme="minorHAnsi"/>
                <w:color w:val="002060"/>
                <w:sz w:val="24"/>
                <w:szCs w:val="24"/>
              </w:rPr>
            </w:pPr>
          </w:p>
          <w:p w14:paraId="367F342F" w14:textId="77777777" w:rsidR="00644E2E" w:rsidRPr="002305A6" w:rsidRDefault="00644E2E" w:rsidP="00644E2E">
            <w:pPr>
              <w:spacing w:before="60"/>
              <w:jc w:val="center"/>
              <w:rPr>
                <w:rFonts w:cstheme="minorHAnsi"/>
                <w:color w:val="002060"/>
                <w:sz w:val="24"/>
                <w:szCs w:val="24"/>
              </w:rPr>
            </w:pPr>
          </w:p>
          <w:p w14:paraId="546046B0" w14:textId="77777777" w:rsidR="00644E2E" w:rsidRPr="002305A6" w:rsidRDefault="00644E2E" w:rsidP="00644E2E">
            <w:pPr>
              <w:spacing w:before="60"/>
              <w:jc w:val="center"/>
              <w:rPr>
                <w:rFonts w:cstheme="minorHAnsi"/>
                <w:color w:val="002060"/>
                <w:sz w:val="24"/>
                <w:szCs w:val="24"/>
              </w:rPr>
            </w:pPr>
          </w:p>
          <w:p w14:paraId="360E9194" w14:textId="77777777" w:rsidR="00644E2E" w:rsidRPr="002305A6" w:rsidRDefault="00644E2E" w:rsidP="00644E2E">
            <w:pPr>
              <w:spacing w:before="60"/>
              <w:jc w:val="center"/>
              <w:rPr>
                <w:rFonts w:cstheme="minorHAnsi"/>
                <w:color w:val="002060"/>
                <w:sz w:val="24"/>
                <w:szCs w:val="24"/>
              </w:rPr>
            </w:pPr>
          </w:p>
          <w:p w14:paraId="27EC4FA9" w14:textId="38D3F298" w:rsidR="00644E2E" w:rsidRPr="002305A6" w:rsidRDefault="00644E2E" w:rsidP="00644E2E">
            <w:pPr>
              <w:spacing w:before="60"/>
              <w:jc w:val="center"/>
              <w:rPr>
                <w:rFonts w:cstheme="minorHAnsi"/>
                <w:color w:val="002060"/>
                <w:sz w:val="24"/>
                <w:szCs w:val="24"/>
              </w:rPr>
            </w:pPr>
            <w:r w:rsidRPr="002305A6">
              <w:rPr>
                <w:rFonts w:cstheme="minorHAnsi"/>
                <w:color w:val="002060"/>
                <w:sz w:val="24"/>
                <w:szCs w:val="24"/>
              </w:rPr>
              <w:lastRenderedPageBreak/>
              <w:t xml:space="preserve">Conform </w:t>
            </w:r>
            <w:r w:rsidRPr="002305A6">
              <w:rPr>
                <w:rFonts w:cstheme="minorHAnsi"/>
                <w:b/>
                <w:bCs/>
                <w:color w:val="002060"/>
                <w:sz w:val="24"/>
                <w:szCs w:val="24"/>
              </w:rPr>
              <w:t xml:space="preserve">Anexei 2: </w:t>
            </w:r>
            <w:r w:rsidRPr="002305A6">
              <w:rPr>
                <w:rFonts w:cstheme="minorHAnsi"/>
                <w:color w:val="002060"/>
                <w:sz w:val="24"/>
                <w:szCs w:val="24"/>
              </w:rPr>
              <w:t>Definiții și mod de calcul indicatori</w:t>
            </w:r>
          </w:p>
        </w:tc>
        <w:tc>
          <w:tcPr>
            <w:tcW w:w="1867" w:type="dxa"/>
          </w:tcPr>
          <w:p w14:paraId="2FB8C975" w14:textId="6169A371" w:rsidR="00644E2E" w:rsidRPr="002305A6" w:rsidRDefault="00644E2E" w:rsidP="00644E2E">
            <w:pPr>
              <w:spacing w:before="60"/>
              <w:ind w:right="120"/>
              <w:jc w:val="center"/>
              <w:rPr>
                <w:rFonts w:cstheme="minorHAnsi"/>
                <w:color w:val="002060"/>
                <w:sz w:val="24"/>
                <w:szCs w:val="24"/>
              </w:rPr>
            </w:pPr>
            <w:r w:rsidRPr="002305A6">
              <w:rPr>
                <w:color w:val="002060"/>
                <w:sz w:val="24"/>
                <w:szCs w:val="24"/>
              </w:rPr>
              <w:lastRenderedPageBreak/>
              <w:t>cel puțin 80%</w:t>
            </w:r>
          </w:p>
        </w:tc>
      </w:tr>
      <w:tr w:rsidR="00644E2E" w:rsidRPr="002305A6" w14:paraId="219862A4"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378CF40F" w14:textId="34A18760" w:rsidR="00644E2E" w:rsidRPr="002305A6" w:rsidRDefault="00644E2E" w:rsidP="00644E2E">
            <w:pPr>
              <w:spacing w:before="60"/>
              <w:ind w:right="120"/>
              <w:jc w:val="both"/>
              <w:rPr>
                <w:rFonts w:cstheme="minorHAnsi"/>
                <w:color w:val="002060"/>
                <w:sz w:val="24"/>
                <w:szCs w:val="24"/>
              </w:rPr>
            </w:pPr>
            <w:r w:rsidRPr="002305A6">
              <w:rPr>
                <w:color w:val="002060"/>
                <w:sz w:val="24"/>
                <w:szCs w:val="24"/>
              </w:rPr>
              <w:lastRenderedPageBreak/>
              <w:t>01PSR2</w:t>
            </w:r>
          </w:p>
        </w:tc>
        <w:tc>
          <w:tcPr>
            <w:tcW w:w="2141" w:type="dxa"/>
            <w:tcBorders>
              <w:top w:val="single" w:sz="4" w:space="0" w:color="000000"/>
              <w:left w:val="single" w:sz="4" w:space="0" w:color="000000"/>
              <w:bottom w:val="single" w:sz="4" w:space="0" w:color="000000"/>
              <w:right w:val="single" w:sz="4" w:space="0" w:color="000000"/>
            </w:tcBorders>
          </w:tcPr>
          <w:p w14:paraId="357BA52A" w14:textId="47F5115F" w:rsidR="00644E2E" w:rsidRPr="002305A6" w:rsidRDefault="00644E2E" w:rsidP="00644E2E">
            <w:pPr>
              <w:spacing w:before="60"/>
              <w:ind w:right="-9"/>
              <w:jc w:val="both"/>
              <w:rPr>
                <w:rFonts w:cstheme="minorHAnsi"/>
                <w:color w:val="002060"/>
                <w:sz w:val="24"/>
                <w:szCs w:val="24"/>
              </w:rPr>
            </w:pPr>
            <w:r w:rsidRPr="002305A6">
              <w:rPr>
                <w:color w:val="002060"/>
                <w:sz w:val="24"/>
                <w:szCs w:val="24"/>
              </w:rPr>
              <w:t>% copiilor înscriși pe listă care beneficiază de consultații preventive active conform vârstei</w:t>
            </w:r>
          </w:p>
        </w:tc>
        <w:tc>
          <w:tcPr>
            <w:tcW w:w="1510" w:type="dxa"/>
            <w:tcBorders>
              <w:top w:val="single" w:sz="4" w:space="0" w:color="000000"/>
              <w:left w:val="single" w:sz="4" w:space="0" w:color="000000"/>
              <w:bottom w:val="single" w:sz="4" w:space="0" w:color="000000"/>
              <w:right w:val="single" w:sz="4" w:space="0" w:color="000000"/>
            </w:tcBorders>
          </w:tcPr>
          <w:p w14:paraId="637BFB32" w14:textId="264999A4" w:rsidR="00644E2E" w:rsidRPr="002305A6" w:rsidRDefault="00644E2E" w:rsidP="00644E2E">
            <w:pPr>
              <w:spacing w:before="60"/>
              <w:jc w:val="both"/>
              <w:rPr>
                <w:rFonts w:cstheme="minorHAnsi"/>
                <w:color w:val="002060"/>
                <w:sz w:val="24"/>
                <w:szCs w:val="24"/>
              </w:rPr>
            </w:pPr>
            <w:r w:rsidRPr="002305A6">
              <w:rPr>
                <w:rFonts w:cstheme="minorHAnsi"/>
                <w:color w:val="002060"/>
                <w:sz w:val="24"/>
                <w:szCs w:val="24"/>
              </w:rPr>
              <w:t xml:space="preserve">Regiuni mai puțin dezvoltate </w:t>
            </w:r>
          </w:p>
        </w:tc>
        <w:tc>
          <w:tcPr>
            <w:tcW w:w="1597" w:type="dxa"/>
          </w:tcPr>
          <w:p w14:paraId="26609D2F" w14:textId="185E24F9" w:rsidR="00644E2E" w:rsidRPr="002305A6" w:rsidRDefault="00644E2E" w:rsidP="00644E2E">
            <w:pPr>
              <w:spacing w:before="60"/>
              <w:ind w:right="120"/>
              <w:jc w:val="both"/>
              <w:rPr>
                <w:rFonts w:cstheme="minorHAnsi"/>
                <w:color w:val="002060"/>
                <w:sz w:val="24"/>
                <w:szCs w:val="24"/>
              </w:rPr>
            </w:pPr>
            <w:r w:rsidRPr="002305A6">
              <w:rPr>
                <w:rFonts w:cstheme="minorHAnsi"/>
                <w:color w:val="002060"/>
                <w:sz w:val="24"/>
                <w:szCs w:val="24"/>
              </w:rPr>
              <w:t>% copii</w:t>
            </w:r>
          </w:p>
        </w:tc>
        <w:tc>
          <w:tcPr>
            <w:tcW w:w="1539" w:type="dxa"/>
            <w:vMerge/>
          </w:tcPr>
          <w:p w14:paraId="637ADCC1" w14:textId="77777777" w:rsidR="00644E2E" w:rsidRPr="002305A6" w:rsidRDefault="00644E2E" w:rsidP="00644E2E">
            <w:pPr>
              <w:spacing w:before="60"/>
              <w:jc w:val="both"/>
              <w:rPr>
                <w:rFonts w:cstheme="minorHAnsi"/>
                <w:color w:val="002060"/>
                <w:sz w:val="24"/>
                <w:szCs w:val="24"/>
              </w:rPr>
            </w:pPr>
          </w:p>
        </w:tc>
        <w:tc>
          <w:tcPr>
            <w:tcW w:w="1867" w:type="dxa"/>
          </w:tcPr>
          <w:p w14:paraId="7B73B94B" w14:textId="2CB01505" w:rsidR="00644E2E" w:rsidRPr="002305A6" w:rsidRDefault="00644E2E" w:rsidP="00644E2E">
            <w:pPr>
              <w:spacing w:before="60"/>
              <w:ind w:right="120"/>
              <w:jc w:val="center"/>
              <w:rPr>
                <w:rFonts w:cstheme="minorHAnsi"/>
                <w:color w:val="002060"/>
                <w:sz w:val="24"/>
                <w:szCs w:val="24"/>
              </w:rPr>
            </w:pPr>
            <w:r w:rsidRPr="002305A6">
              <w:rPr>
                <w:color w:val="002060"/>
                <w:sz w:val="24"/>
                <w:szCs w:val="24"/>
              </w:rPr>
              <w:t>cel puțin 80%</w:t>
            </w:r>
          </w:p>
        </w:tc>
      </w:tr>
      <w:tr w:rsidR="00644E2E" w:rsidRPr="002305A6" w14:paraId="4DA7B73D"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5E56FEE4" w14:textId="1FA85290" w:rsidR="00644E2E" w:rsidRPr="002305A6" w:rsidRDefault="00644E2E" w:rsidP="00644E2E">
            <w:pPr>
              <w:spacing w:before="60"/>
              <w:ind w:right="120"/>
              <w:jc w:val="both"/>
              <w:rPr>
                <w:rFonts w:cstheme="minorHAnsi"/>
                <w:color w:val="002060"/>
                <w:sz w:val="24"/>
                <w:szCs w:val="24"/>
              </w:rPr>
            </w:pPr>
            <w:r w:rsidRPr="002305A6">
              <w:rPr>
                <w:color w:val="002060"/>
                <w:sz w:val="24"/>
                <w:szCs w:val="24"/>
              </w:rPr>
              <w:t>01PSR3</w:t>
            </w:r>
          </w:p>
        </w:tc>
        <w:tc>
          <w:tcPr>
            <w:tcW w:w="2141" w:type="dxa"/>
            <w:tcBorders>
              <w:top w:val="single" w:sz="4" w:space="0" w:color="000000"/>
              <w:left w:val="single" w:sz="4" w:space="0" w:color="000000"/>
              <w:bottom w:val="single" w:sz="4" w:space="0" w:color="000000"/>
              <w:right w:val="single" w:sz="4" w:space="0" w:color="000000"/>
            </w:tcBorders>
          </w:tcPr>
          <w:p w14:paraId="4A7D6079" w14:textId="17742B1E" w:rsidR="00644E2E" w:rsidRPr="002305A6" w:rsidRDefault="00644E2E" w:rsidP="00644E2E">
            <w:pPr>
              <w:spacing w:before="60"/>
              <w:ind w:right="-9"/>
              <w:jc w:val="both"/>
              <w:rPr>
                <w:rFonts w:cstheme="minorHAnsi"/>
                <w:color w:val="002060"/>
                <w:sz w:val="24"/>
                <w:szCs w:val="24"/>
              </w:rPr>
            </w:pPr>
            <w:r w:rsidRPr="002305A6">
              <w:rPr>
                <w:color w:val="002060"/>
                <w:sz w:val="24"/>
                <w:szCs w:val="24"/>
              </w:rPr>
              <w:t>% copiilor vaccinați complet conform vârstei</w:t>
            </w:r>
          </w:p>
        </w:tc>
        <w:tc>
          <w:tcPr>
            <w:tcW w:w="1510" w:type="dxa"/>
            <w:tcBorders>
              <w:top w:val="single" w:sz="4" w:space="0" w:color="000000"/>
              <w:left w:val="single" w:sz="4" w:space="0" w:color="000000"/>
              <w:bottom w:val="single" w:sz="4" w:space="0" w:color="000000"/>
              <w:right w:val="single" w:sz="4" w:space="0" w:color="000000"/>
            </w:tcBorders>
          </w:tcPr>
          <w:p w14:paraId="46EACE29" w14:textId="7097EC63" w:rsidR="00644E2E" w:rsidRPr="002305A6" w:rsidRDefault="00644E2E" w:rsidP="00644E2E">
            <w:pPr>
              <w:spacing w:before="60"/>
              <w:jc w:val="both"/>
              <w:rPr>
                <w:rFonts w:cstheme="minorHAnsi"/>
                <w:color w:val="002060"/>
                <w:sz w:val="24"/>
                <w:szCs w:val="24"/>
              </w:rPr>
            </w:pPr>
            <w:r w:rsidRPr="002305A6">
              <w:rPr>
                <w:rFonts w:cstheme="minorHAnsi"/>
                <w:color w:val="002060"/>
                <w:sz w:val="24"/>
                <w:szCs w:val="24"/>
              </w:rPr>
              <w:t xml:space="preserve">Regiuni mai puțin dezvoltate </w:t>
            </w:r>
          </w:p>
        </w:tc>
        <w:tc>
          <w:tcPr>
            <w:tcW w:w="1597" w:type="dxa"/>
          </w:tcPr>
          <w:p w14:paraId="38F3CA52" w14:textId="2032912D" w:rsidR="00644E2E" w:rsidRPr="002305A6" w:rsidRDefault="00644E2E" w:rsidP="00644E2E">
            <w:pPr>
              <w:spacing w:before="60"/>
              <w:ind w:right="120"/>
              <w:jc w:val="both"/>
              <w:rPr>
                <w:rFonts w:cstheme="minorHAnsi"/>
                <w:color w:val="002060"/>
                <w:sz w:val="24"/>
                <w:szCs w:val="24"/>
              </w:rPr>
            </w:pPr>
            <w:r w:rsidRPr="002305A6">
              <w:rPr>
                <w:rFonts w:cstheme="minorHAnsi"/>
                <w:color w:val="002060"/>
                <w:sz w:val="24"/>
                <w:szCs w:val="24"/>
              </w:rPr>
              <w:t>% copii</w:t>
            </w:r>
          </w:p>
        </w:tc>
        <w:tc>
          <w:tcPr>
            <w:tcW w:w="1539" w:type="dxa"/>
            <w:vMerge/>
          </w:tcPr>
          <w:p w14:paraId="7BA573F1" w14:textId="77777777" w:rsidR="00644E2E" w:rsidRPr="002305A6" w:rsidRDefault="00644E2E" w:rsidP="00644E2E">
            <w:pPr>
              <w:spacing w:before="60"/>
              <w:jc w:val="both"/>
              <w:rPr>
                <w:rFonts w:cstheme="minorHAnsi"/>
                <w:color w:val="002060"/>
                <w:sz w:val="24"/>
                <w:szCs w:val="24"/>
              </w:rPr>
            </w:pPr>
          </w:p>
        </w:tc>
        <w:tc>
          <w:tcPr>
            <w:tcW w:w="1867" w:type="dxa"/>
          </w:tcPr>
          <w:p w14:paraId="155DE1AF" w14:textId="7A233B07" w:rsidR="00644E2E" w:rsidRPr="002305A6" w:rsidRDefault="00644E2E" w:rsidP="00644E2E">
            <w:pPr>
              <w:spacing w:before="60"/>
              <w:ind w:right="120"/>
              <w:jc w:val="center"/>
              <w:rPr>
                <w:rFonts w:cstheme="minorHAnsi"/>
                <w:color w:val="002060"/>
                <w:sz w:val="24"/>
                <w:szCs w:val="24"/>
              </w:rPr>
            </w:pPr>
            <w:r w:rsidRPr="002305A6">
              <w:rPr>
                <w:color w:val="002060"/>
                <w:sz w:val="24"/>
                <w:szCs w:val="24"/>
              </w:rPr>
              <w:t>cel puțin 80%</w:t>
            </w:r>
          </w:p>
        </w:tc>
      </w:tr>
    </w:tbl>
    <w:p w14:paraId="40EB4B7B" w14:textId="77777777" w:rsidR="00CD3E02" w:rsidRPr="002305A6" w:rsidRDefault="00CD3E02" w:rsidP="004C500B">
      <w:pPr>
        <w:spacing w:before="60" w:after="0" w:line="240" w:lineRule="auto"/>
        <w:rPr>
          <w:rFonts w:cstheme="minorHAnsi"/>
          <w:b/>
          <w:bCs/>
          <w:iCs/>
          <w:color w:val="002060"/>
          <w:sz w:val="24"/>
          <w:szCs w:val="24"/>
        </w:rPr>
      </w:pPr>
    </w:p>
    <w:p w14:paraId="51497774" w14:textId="02F30AA0" w:rsidR="00AF68E0" w:rsidRPr="002305A6" w:rsidRDefault="00AF68E0" w:rsidP="004C500B">
      <w:pPr>
        <w:spacing w:before="60" w:after="0" w:line="240" w:lineRule="auto"/>
        <w:rPr>
          <w:rFonts w:cstheme="minorHAnsi"/>
          <w:b/>
          <w:bCs/>
          <w:i/>
          <w:color w:val="C00000"/>
          <w:sz w:val="24"/>
          <w:szCs w:val="24"/>
        </w:rPr>
      </w:pPr>
      <w:r w:rsidRPr="002305A6">
        <w:rPr>
          <w:rFonts w:cstheme="minorHAnsi"/>
          <w:b/>
          <w:bCs/>
          <w:iCs/>
          <w:color w:val="C00000"/>
          <w:sz w:val="24"/>
          <w:szCs w:val="24"/>
        </w:rPr>
        <w:t>Atenție!</w:t>
      </w:r>
      <w:r w:rsidRPr="002305A6">
        <w:rPr>
          <w:rFonts w:cstheme="minorHAnsi"/>
          <w:b/>
          <w:bCs/>
          <w:i/>
          <w:color w:val="C00000"/>
          <w:sz w:val="24"/>
          <w:szCs w:val="24"/>
        </w:rPr>
        <w:t xml:space="preserve"> </w:t>
      </w:r>
    </w:p>
    <w:p w14:paraId="66102A44" w14:textId="513A5BFC" w:rsidR="00057052" w:rsidRPr="002305A6" w:rsidRDefault="00057052" w:rsidP="00057052">
      <w:pPr>
        <w:spacing w:before="60" w:after="0" w:line="240" w:lineRule="auto"/>
        <w:jc w:val="both"/>
        <w:rPr>
          <w:rFonts w:cstheme="minorHAnsi"/>
          <w:i/>
          <w:color w:val="002060"/>
          <w:sz w:val="24"/>
          <w:szCs w:val="24"/>
        </w:rPr>
      </w:pPr>
      <w:r w:rsidRPr="002305A6">
        <w:rPr>
          <w:rFonts w:cstheme="minorHAnsi"/>
          <w:i/>
          <w:color w:val="002060"/>
          <w:sz w:val="24"/>
          <w:szCs w:val="24"/>
        </w:rPr>
        <w:t>Țintele menționate în cererea de finanțare în privința indicatorilor de realizare și rezultat trebuie să fie cel puțin egale cu cele menționate în tabelul de mai sus. Țintele menționate în cererea de finanțare în privința indicatorilor de rezultat sunt cele asumate de beneficiar în situația aprobării proiectului.</w:t>
      </w:r>
    </w:p>
    <w:p w14:paraId="7EEF657D" w14:textId="77777777" w:rsidR="00F85E6D" w:rsidRPr="002305A6" w:rsidRDefault="00F85E6D" w:rsidP="004C500B">
      <w:pPr>
        <w:spacing w:before="60" w:after="0" w:line="240" w:lineRule="auto"/>
        <w:ind w:right="-94"/>
        <w:jc w:val="both"/>
        <w:rPr>
          <w:rFonts w:cstheme="minorHAnsi"/>
          <w:b/>
          <w:bCs/>
          <w:i/>
          <w:color w:val="002060"/>
          <w:sz w:val="24"/>
          <w:szCs w:val="24"/>
        </w:rPr>
      </w:pPr>
    </w:p>
    <w:p w14:paraId="566043FF" w14:textId="540B32DB" w:rsidR="00423649" w:rsidRPr="002305A6"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93" w:name="_Toc230772574"/>
      <w:r w:rsidRPr="002305A6">
        <w:rPr>
          <w:rFonts w:cstheme="minorHAnsi"/>
          <w:b/>
          <w:bCs/>
          <w:iCs/>
          <w:color w:val="002060"/>
          <w:sz w:val="24"/>
          <w:szCs w:val="24"/>
        </w:rPr>
        <w:t xml:space="preserve">Indicatori suplimentari specifici </w:t>
      </w:r>
      <w:r w:rsidR="009209E8" w:rsidRPr="002305A6">
        <w:rPr>
          <w:rFonts w:cstheme="minorHAnsi"/>
          <w:b/>
          <w:bCs/>
          <w:iCs/>
          <w:color w:val="002060"/>
          <w:sz w:val="24"/>
          <w:szCs w:val="24"/>
        </w:rPr>
        <w:t xml:space="preserve">apelului de proiecte </w:t>
      </w:r>
      <w:r w:rsidRPr="002305A6">
        <w:rPr>
          <w:rFonts w:cstheme="minorHAnsi"/>
          <w:b/>
          <w:bCs/>
          <w:iCs/>
          <w:color w:val="002060"/>
          <w:sz w:val="24"/>
          <w:szCs w:val="24"/>
        </w:rPr>
        <w:t>(dacă este cazul)</w:t>
      </w:r>
      <w:bookmarkEnd w:id="93"/>
    </w:p>
    <w:p w14:paraId="508BACED" w14:textId="6CBE0118" w:rsidR="000E7C59" w:rsidRPr="002305A6" w:rsidRDefault="00304EDF" w:rsidP="000E7C59">
      <w:pPr>
        <w:spacing w:before="60" w:after="0" w:line="240" w:lineRule="auto"/>
        <w:ind w:right="-94"/>
        <w:jc w:val="both"/>
        <w:rPr>
          <w:rFonts w:cstheme="minorHAnsi"/>
          <w:color w:val="002060"/>
          <w:sz w:val="24"/>
          <w:szCs w:val="24"/>
        </w:rPr>
      </w:pPr>
      <w:bookmarkStart w:id="94" w:name="_Hlk134973342"/>
      <w:r w:rsidRPr="002305A6">
        <w:rPr>
          <w:rFonts w:cstheme="minorHAnsi"/>
          <w:iCs/>
          <w:color w:val="002060"/>
          <w:sz w:val="24"/>
          <w:szCs w:val="24"/>
        </w:rPr>
        <w:t>Nu se aplică.</w:t>
      </w:r>
    </w:p>
    <w:p w14:paraId="5A1242D0" w14:textId="77777777" w:rsidR="0068222F" w:rsidRPr="002305A6" w:rsidRDefault="0068222F" w:rsidP="004C500B">
      <w:pPr>
        <w:spacing w:before="60" w:after="0" w:line="240" w:lineRule="auto"/>
        <w:ind w:right="-94"/>
        <w:jc w:val="both"/>
        <w:rPr>
          <w:rFonts w:cstheme="minorHAnsi"/>
          <w:color w:val="002060"/>
          <w:sz w:val="24"/>
          <w:szCs w:val="24"/>
        </w:rPr>
      </w:pPr>
    </w:p>
    <w:p w14:paraId="53145C69" w14:textId="77777777" w:rsidR="00423649" w:rsidRPr="002305A6" w:rsidRDefault="0042364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95" w:name="_Toc159233945"/>
      <w:bookmarkStart w:id="96" w:name="_Toc160634141"/>
      <w:bookmarkStart w:id="97" w:name="_Toc230772575"/>
      <w:bookmarkEnd w:id="94"/>
      <w:bookmarkEnd w:id="95"/>
      <w:bookmarkEnd w:id="96"/>
      <w:r w:rsidRPr="002305A6">
        <w:rPr>
          <w:rFonts w:cstheme="minorHAnsi"/>
          <w:b/>
          <w:bCs/>
          <w:iCs/>
          <w:color w:val="002060"/>
          <w:sz w:val="24"/>
          <w:szCs w:val="24"/>
        </w:rPr>
        <w:t>Rezultatele așteptate</w:t>
      </w:r>
      <w:bookmarkEnd w:id="97"/>
      <w:r w:rsidRPr="002305A6">
        <w:rPr>
          <w:rFonts w:cstheme="minorHAnsi"/>
          <w:b/>
          <w:bCs/>
          <w:iCs/>
          <w:color w:val="002060"/>
          <w:sz w:val="24"/>
          <w:szCs w:val="24"/>
        </w:rPr>
        <w:tab/>
      </w:r>
    </w:p>
    <w:p w14:paraId="73520F4C" w14:textId="3181BC20" w:rsidR="00FE1702" w:rsidRPr="002305A6" w:rsidRDefault="00EB7A6A"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cadrul </w:t>
      </w:r>
      <w:bookmarkStart w:id="98" w:name="_Hlk140140764"/>
      <w:r w:rsidR="00BE1F7B" w:rsidRPr="002305A6">
        <w:rPr>
          <w:rFonts w:cstheme="minorHAnsi"/>
          <w:iCs/>
          <w:color w:val="002060"/>
          <w:sz w:val="24"/>
          <w:szCs w:val="24"/>
        </w:rPr>
        <w:t>apelului de proiecte</w:t>
      </w:r>
      <w:r w:rsidRPr="002305A6">
        <w:rPr>
          <w:rFonts w:cstheme="minorHAnsi"/>
          <w:iCs/>
          <w:color w:val="002060"/>
          <w:sz w:val="24"/>
          <w:szCs w:val="24"/>
        </w:rPr>
        <w:t xml:space="preserve"> </w:t>
      </w:r>
      <w:bookmarkEnd w:id="98"/>
      <w:r w:rsidR="00FE1702" w:rsidRPr="002305A6">
        <w:rPr>
          <w:rFonts w:cstheme="minorHAnsi"/>
          <w:iCs/>
          <w:color w:val="002060"/>
          <w:sz w:val="24"/>
          <w:szCs w:val="24"/>
        </w:rPr>
        <w:t xml:space="preserve">sunt </w:t>
      </w:r>
      <w:r w:rsidR="00FC5745" w:rsidRPr="002305A6">
        <w:rPr>
          <w:rFonts w:cstheme="minorHAnsi"/>
          <w:iCs/>
          <w:color w:val="002060"/>
          <w:sz w:val="24"/>
          <w:szCs w:val="24"/>
        </w:rPr>
        <w:t>așteptate</w:t>
      </w:r>
      <w:r w:rsidR="00FE1702" w:rsidRPr="002305A6">
        <w:rPr>
          <w:rFonts w:cstheme="minorHAnsi"/>
          <w:iCs/>
          <w:color w:val="002060"/>
          <w:sz w:val="24"/>
          <w:szCs w:val="24"/>
        </w:rPr>
        <w:t xml:space="preserve"> următoarele rezultate:</w:t>
      </w:r>
    </w:p>
    <w:p w14:paraId="4A107899" w14:textId="694FEA68" w:rsidR="00DD1BF0" w:rsidRPr="002305A6" w:rsidRDefault="00E309D7" w:rsidP="00117BF5">
      <w:pPr>
        <w:pStyle w:val="ListParagraph"/>
        <w:numPr>
          <w:ilvl w:val="1"/>
          <w:numId w:val="175"/>
        </w:numPr>
        <w:rPr>
          <w:color w:val="002060"/>
          <w:sz w:val="24"/>
          <w:szCs w:val="24"/>
        </w:rPr>
      </w:pPr>
      <w:r w:rsidRPr="002305A6">
        <w:rPr>
          <w:color w:val="002060"/>
          <w:sz w:val="24"/>
          <w:szCs w:val="24"/>
        </w:rPr>
        <w:t xml:space="preserve">cabinete medici </w:t>
      </w:r>
      <w:r w:rsidR="000C248B" w:rsidRPr="002305A6">
        <w:rPr>
          <w:color w:val="002060"/>
          <w:sz w:val="24"/>
          <w:szCs w:val="24"/>
        </w:rPr>
        <w:t xml:space="preserve">de </w:t>
      </w:r>
      <w:r w:rsidRPr="002305A6">
        <w:rPr>
          <w:color w:val="002060"/>
          <w:sz w:val="24"/>
          <w:szCs w:val="24"/>
        </w:rPr>
        <w:t>familie dotate</w:t>
      </w:r>
    </w:p>
    <w:p w14:paraId="453DAE11" w14:textId="77777777" w:rsidR="00E309D7" w:rsidRPr="002305A6" w:rsidRDefault="00E309D7" w:rsidP="009E24F9">
      <w:pPr>
        <w:spacing w:before="60" w:after="0" w:line="240" w:lineRule="auto"/>
        <w:jc w:val="both"/>
        <w:rPr>
          <w:rFonts w:cstheme="minorHAnsi"/>
          <w:color w:val="002060"/>
          <w:sz w:val="24"/>
          <w:szCs w:val="24"/>
        </w:rPr>
      </w:pPr>
    </w:p>
    <w:p w14:paraId="0288CB44" w14:textId="77777777" w:rsidR="000A6D70" w:rsidRPr="002305A6"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99" w:name="_Toc134715965"/>
      <w:bookmarkStart w:id="100" w:name="_Toc134716113"/>
      <w:bookmarkStart w:id="101" w:name="_Toc134716290"/>
      <w:bookmarkStart w:id="102" w:name="_Toc134716439"/>
      <w:bookmarkStart w:id="103" w:name="_Toc134716589"/>
      <w:bookmarkStart w:id="104" w:name="_Toc134716729"/>
      <w:bookmarkStart w:id="105" w:name="_Toc134716869"/>
      <w:bookmarkStart w:id="106" w:name="_Toc134717008"/>
      <w:bookmarkStart w:id="107" w:name="_Toc134717146"/>
      <w:bookmarkStart w:id="108" w:name="_Toc134717282"/>
      <w:bookmarkStart w:id="109" w:name="_Toc134717415"/>
      <w:bookmarkStart w:id="110" w:name="_Toc134717888"/>
      <w:bookmarkStart w:id="111" w:name="_Toc134715966"/>
      <w:bookmarkStart w:id="112" w:name="_Toc134716114"/>
      <w:bookmarkStart w:id="113" w:name="_Toc134716291"/>
      <w:bookmarkStart w:id="114" w:name="_Toc134716440"/>
      <w:bookmarkStart w:id="115" w:name="_Toc134716590"/>
      <w:bookmarkStart w:id="116" w:name="_Toc134716730"/>
      <w:bookmarkStart w:id="117" w:name="_Toc134716870"/>
      <w:bookmarkStart w:id="118" w:name="_Toc134717009"/>
      <w:bookmarkStart w:id="119" w:name="_Toc134717147"/>
      <w:bookmarkStart w:id="120" w:name="_Toc134717283"/>
      <w:bookmarkStart w:id="121" w:name="_Toc134717416"/>
      <w:bookmarkStart w:id="122" w:name="_Toc134717889"/>
      <w:bookmarkStart w:id="123" w:name="_Toc230772576"/>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2305A6">
        <w:rPr>
          <w:rFonts w:cstheme="minorHAnsi"/>
          <w:b/>
          <w:bCs/>
          <w:iCs/>
          <w:color w:val="002060"/>
          <w:sz w:val="24"/>
          <w:szCs w:val="24"/>
        </w:rPr>
        <w:t>Operațiune de importanță strategică</w:t>
      </w:r>
      <w:bookmarkEnd w:id="123"/>
      <w:r w:rsidRPr="002305A6">
        <w:rPr>
          <w:rFonts w:cstheme="minorHAnsi"/>
          <w:b/>
          <w:bCs/>
          <w:iCs/>
          <w:color w:val="002060"/>
          <w:sz w:val="24"/>
          <w:szCs w:val="24"/>
        </w:rPr>
        <w:t xml:space="preserve"> </w:t>
      </w:r>
    </w:p>
    <w:p w14:paraId="078306F1" w14:textId="5832654E" w:rsidR="0041040A" w:rsidRPr="002305A6" w:rsidRDefault="00515689" w:rsidP="004C500B">
      <w:pPr>
        <w:spacing w:before="60" w:after="0" w:line="240" w:lineRule="auto"/>
        <w:jc w:val="both"/>
        <w:rPr>
          <w:rFonts w:cstheme="minorHAnsi"/>
          <w:iCs/>
          <w:color w:val="002060"/>
          <w:sz w:val="24"/>
          <w:szCs w:val="24"/>
        </w:rPr>
      </w:pPr>
      <w:bookmarkStart w:id="124" w:name="_Hlk136432963"/>
      <w:r w:rsidRPr="002305A6">
        <w:rPr>
          <w:rFonts w:cstheme="minorHAnsi"/>
          <w:iCs/>
          <w:color w:val="002060"/>
          <w:sz w:val="24"/>
          <w:szCs w:val="24"/>
        </w:rPr>
        <w:t>Nu se aplică.</w:t>
      </w:r>
    </w:p>
    <w:p w14:paraId="3141CBB9" w14:textId="22734C28" w:rsidR="00A34AAA" w:rsidRPr="002305A6"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5" w:name="_Toc159233948"/>
      <w:bookmarkStart w:id="126" w:name="_Toc160634144"/>
      <w:bookmarkStart w:id="127" w:name="_Toc142058058"/>
      <w:bookmarkStart w:id="128" w:name="_Toc142058208"/>
      <w:bookmarkStart w:id="129" w:name="_Toc142058357"/>
      <w:bookmarkStart w:id="130" w:name="_Toc142058059"/>
      <w:bookmarkStart w:id="131" w:name="_Toc142058209"/>
      <w:bookmarkStart w:id="132" w:name="_Toc142058358"/>
      <w:bookmarkStart w:id="133" w:name="_Toc230772577"/>
      <w:bookmarkEnd w:id="124"/>
      <w:bookmarkEnd w:id="125"/>
      <w:bookmarkEnd w:id="126"/>
      <w:bookmarkEnd w:id="127"/>
      <w:bookmarkEnd w:id="128"/>
      <w:bookmarkEnd w:id="129"/>
      <w:bookmarkEnd w:id="130"/>
      <w:bookmarkEnd w:id="131"/>
      <w:bookmarkEnd w:id="132"/>
      <w:r w:rsidRPr="002305A6">
        <w:rPr>
          <w:rFonts w:cstheme="minorHAnsi"/>
          <w:b/>
          <w:bCs/>
          <w:iCs/>
          <w:color w:val="002060"/>
          <w:sz w:val="24"/>
          <w:szCs w:val="24"/>
        </w:rPr>
        <w:t>Investiții teritoriale integrate</w:t>
      </w:r>
      <w:bookmarkEnd w:id="133"/>
      <w:r w:rsidRPr="002305A6">
        <w:rPr>
          <w:rFonts w:cstheme="minorHAnsi"/>
          <w:b/>
          <w:bCs/>
          <w:iCs/>
          <w:color w:val="002060"/>
          <w:sz w:val="24"/>
          <w:szCs w:val="24"/>
        </w:rPr>
        <w:t xml:space="preserve"> </w:t>
      </w:r>
      <w:r w:rsidRPr="002305A6">
        <w:rPr>
          <w:rFonts w:cstheme="minorHAnsi"/>
          <w:b/>
          <w:bCs/>
          <w:iCs/>
          <w:color w:val="002060"/>
          <w:sz w:val="24"/>
          <w:szCs w:val="24"/>
        </w:rPr>
        <w:tab/>
      </w:r>
    </w:p>
    <w:p w14:paraId="6C3541E8" w14:textId="7FC59496" w:rsidR="00304EDF" w:rsidRPr="002305A6" w:rsidRDefault="00304EDF" w:rsidP="00EB218C">
      <w:pPr>
        <w:jc w:val="both"/>
        <w:rPr>
          <w:rFonts w:cstheme="minorHAnsi"/>
          <w:iCs/>
          <w:color w:val="002060"/>
          <w:sz w:val="24"/>
          <w:szCs w:val="24"/>
        </w:rPr>
      </w:pPr>
      <w:bookmarkStart w:id="134" w:name="_Hlk220605615"/>
      <w:r w:rsidRPr="002305A6">
        <w:rPr>
          <w:rFonts w:cstheme="minorHAnsi"/>
          <w:iCs/>
          <w:color w:val="002060"/>
          <w:sz w:val="24"/>
          <w:szCs w:val="24"/>
        </w:rPr>
        <w:t>Prezentul apel de proiecte viz</w:t>
      </w:r>
      <w:r w:rsidR="00E309D7" w:rsidRPr="002305A6">
        <w:rPr>
          <w:rFonts w:cstheme="minorHAnsi"/>
          <w:iCs/>
          <w:color w:val="002060"/>
          <w:sz w:val="24"/>
          <w:szCs w:val="24"/>
        </w:rPr>
        <w:t>ează exclusiv</w:t>
      </w:r>
      <w:r w:rsidRPr="002305A6">
        <w:rPr>
          <w:rFonts w:cstheme="minorHAnsi"/>
          <w:iCs/>
          <w:color w:val="002060"/>
          <w:sz w:val="24"/>
          <w:szCs w:val="24"/>
        </w:rPr>
        <w:t xml:space="preserve"> investiții teritoriale integrate pentru </w:t>
      </w:r>
      <w:r w:rsidR="00464FEE" w:rsidRPr="002305A6">
        <w:rPr>
          <w:rFonts w:cstheme="minorHAnsi"/>
          <w:iCs/>
          <w:color w:val="002060"/>
          <w:sz w:val="24"/>
          <w:szCs w:val="24"/>
        </w:rPr>
        <w:t>toate cele 4 ITI</w:t>
      </w:r>
      <w:bookmarkEnd w:id="134"/>
      <w:r w:rsidRPr="002305A6">
        <w:rPr>
          <w:rFonts w:cstheme="minorHAnsi"/>
          <w:iCs/>
          <w:color w:val="002060"/>
          <w:sz w:val="24"/>
          <w:szCs w:val="24"/>
        </w:rPr>
        <w:t xml:space="preserve">. </w:t>
      </w:r>
    </w:p>
    <w:p w14:paraId="0A46C0FC" w14:textId="77777777" w:rsidR="00236934" w:rsidRPr="002305A6" w:rsidRDefault="00304EDF" w:rsidP="00236934">
      <w:pPr>
        <w:jc w:val="both"/>
        <w:rPr>
          <w:rFonts w:cstheme="minorHAnsi"/>
          <w:iCs/>
          <w:color w:val="002060"/>
          <w:sz w:val="24"/>
          <w:szCs w:val="24"/>
        </w:rPr>
      </w:pPr>
      <w:r w:rsidRPr="002305A6">
        <w:rPr>
          <w:rFonts w:cstheme="minorHAnsi"/>
          <w:iCs/>
          <w:color w:val="002060"/>
          <w:sz w:val="24"/>
          <w:szCs w:val="24"/>
        </w:rPr>
        <w:t>În cadrul procesului de selecție, pentru a beneficia de mecanismul specific ITI, promotorii de proiecte ITI trebuie să opteze pentru acest mecanism</w:t>
      </w:r>
      <w:r w:rsidRPr="002305A6">
        <w:rPr>
          <w:rFonts w:cstheme="minorHAnsi"/>
          <w:b/>
          <w:bCs/>
          <w:iCs/>
          <w:color w:val="002060"/>
          <w:sz w:val="24"/>
          <w:szCs w:val="24"/>
        </w:rPr>
        <w:t xml:space="preserve">. </w:t>
      </w:r>
      <w:r w:rsidR="00236934" w:rsidRPr="002305A6">
        <w:rPr>
          <w:rFonts w:cstheme="minorHAnsi"/>
          <w:iCs/>
          <w:color w:val="002060"/>
          <w:sz w:val="24"/>
          <w:szCs w:val="24"/>
        </w:rPr>
        <w:t>În acest sens, solicitantul va transmite</w:t>
      </w:r>
      <w:r w:rsidR="00236934" w:rsidRPr="002305A6">
        <w:rPr>
          <w:rFonts w:cstheme="minorHAnsi"/>
          <w:b/>
          <w:bCs/>
          <w:iCs/>
          <w:color w:val="002060"/>
          <w:sz w:val="24"/>
          <w:szCs w:val="24"/>
        </w:rPr>
        <w:t xml:space="preserve"> Avizul de conformitate a proiectului cu strategia ITI</w:t>
      </w:r>
      <w:r w:rsidR="00236934" w:rsidRPr="002305A6">
        <w:rPr>
          <w:rFonts w:cstheme="minorHAnsi"/>
          <w:iCs/>
          <w:color w:val="002060"/>
          <w:sz w:val="24"/>
          <w:szCs w:val="24"/>
        </w:rPr>
        <w:t>.</w:t>
      </w:r>
    </w:p>
    <w:p w14:paraId="012B4844" w14:textId="77777777" w:rsidR="00304EDF" w:rsidRPr="002305A6" w:rsidRDefault="00304EDF" w:rsidP="00EB218C">
      <w:pPr>
        <w:jc w:val="both"/>
        <w:rPr>
          <w:rFonts w:cstheme="minorHAnsi"/>
          <w:iCs/>
          <w:color w:val="002060"/>
          <w:sz w:val="24"/>
          <w:szCs w:val="24"/>
        </w:rPr>
      </w:pPr>
      <w:r w:rsidRPr="002305A6">
        <w:rPr>
          <w:rFonts w:cstheme="minorHAnsi"/>
          <w:b/>
          <w:bCs/>
          <w:iCs/>
          <w:color w:val="002060"/>
          <w:sz w:val="24"/>
          <w:szCs w:val="24"/>
        </w:rPr>
        <w:t xml:space="preserve">Condiții pentru ITI: </w:t>
      </w:r>
    </w:p>
    <w:p w14:paraId="780CB76E" w14:textId="77777777" w:rsidR="00236934" w:rsidRPr="002305A6" w:rsidRDefault="00236934" w:rsidP="00236934">
      <w:pPr>
        <w:jc w:val="both"/>
        <w:rPr>
          <w:rFonts w:cstheme="minorHAnsi"/>
          <w:b/>
          <w:bCs/>
          <w:iCs/>
          <w:color w:val="002060"/>
          <w:sz w:val="24"/>
          <w:szCs w:val="24"/>
        </w:rPr>
      </w:pPr>
      <w:r w:rsidRPr="002305A6">
        <w:rPr>
          <w:rFonts w:cstheme="minorHAnsi"/>
          <w:b/>
          <w:bCs/>
          <w:iCs/>
          <w:color w:val="002060"/>
          <w:sz w:val="24"/>
          <w:szCs w:val="24"/>
        </w:rPr>
        <w:t>Proiectele trebuie să fie incluse într-o strategie/strategii teritoriale integrate ITI elaborate conform art. 28-30 RDC și implementate cu implicarea partenerilor relevanți, condiție obligatorie pentru finanțare în cadrul mecanismului ITI.</w:t>
      </w:r>
    </w:p>
    <w:p w14:paraId="74173868" w14:textId="359E95D0" w:rsidR="00464FEE" w:rsidRPr="002305A6" w:rsidRDefault="00236934" w:rsidP="00464FEE">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Proiectele finanțabile vor fi rezultatul unui proces de selecție strategică/prioritare desfășurat la nivelul autorităților responsabile cu implementarea strategiilor teritoriale (ex. CL, ADTI), cu </w:t>
      </w:r>
      <w:r w:rsidRPr="002305A6">
        <w:rPr>
          <w:rFonts w:cstheme="minorHAnsi"/>
          <w:iCs/>
          <w:color w:val="002060"/>
          <w:sz w:val="24"/>
          <w:szCs w:val="24"/>
        </w:rPr>
        <w:lastRenderedPageBreak/>
        <w:t xml:space="preserve">implicarea comunității locale, și a obținut Avizul de conformitate a proiectului cu strategia ITI conform prevederilor Orientărilor naționale privind coordonarea și implementarea investițiilor teritoriale, care pot fi consultate la adresa </w:t>
      </w:r>
      <w:hyperlink r:id="rId18" w:history="1">
        <w:r w:rsidR="00160D3E" w:rsidRPr="002305A6">
          <w:rPr>
            <w:rStyle w:val="Hyperlink"/>
            <w:rFonts w:cstheme="minorHAnsi"/>
            <w:iCs/>
            <w:sz w:val="24"/>
            <w:szCs w:val="24"/>
          </w:rPr>
          <w:t>https://mfe.gov.ro/wp-content/uploads/2024/04/5c77fef2cd21b4a5130ee194c4118c1c.pdf</w:t>
        </w:r>
      </w:hyperlink>
      <w:r w:rsidRPr="002305A6">
        <w:rPr>
          <w:rFonts w:cstheme="minorHAnsi"/>
          <w:iCs/>
          <w:color w:val="002060"/>
          <w:sz w:val="24"/>
          <w:szCs w:val="24"/>
        </w:rPr>
        <w:t>.</w:t>
      </w:r>
      <w:r w:rsidR="00273912" w:rsidRPr="002305A6">
        <w:rPr>
          <w:rFonts w:cstheme="minorHAnsi"/>
          <w:iCs/>
          <w:color w:val="002060"/>
          <w:sz w:val="24"/>
          <w:szCs w:val="24"/>
        </w:rPr>
        <w:t xml:space="preserve"> </w:t>
      </w:r>
      <w:r w:rsidRPr="002305A6">
        <w:rPr>
          <w:rFonts w:cstheme="minorHAnsi"/>
          <w:iCs/>
          <w:color w:val="002060"/>
          <w:sz w:val="24"/>
          <w:szCs w:val="24"/>
        </w:rPr>
        <w:t>În procesul de selecție a proiectelor, AM PS va verifica proiectele, asigurându-se de caracterul integrat al acestora, de încadrarea în alocarea financiară aferentă fiecărui apel de proiecte, precum și de respectarea tuturor criteriilor (conformitate, eligibilitate și calitate) prevăzute în ghidurile de finanțare.</w:t>
      </w:r>
      <w:r w:rsidR="00304EDF" w:rsidRPr="002305A6">
        <w:rPr>
          <w:rFonts w:cstheme="minorHAnsi"/>
          <w:iCs/>
          <w:color w:val="002060"/>
          <w:sz w:val="24"/>
          <w:szCs w:val="24"/>
        </w:rPr>
        <w:t xml:space="preserve"> </w:t>
      </w:r>
    </w:p>
    <w:p w14:paraId="4613E756" w14:textId="77777777" w:rsidR="009E3495" w:rsidRPr="002305A6" w:rsidRDefault="009E3495" w:rsidP="004C500B">
      <w:pPr>
        <w:spacing w:before="60" w:after="0" w:line="240" w:lineRule="auto"/>
        <w:jc w:val="both"/>
        <w:rPr>
          <w:rFonts w:cstheme="minorHAnsi"/>
          <w:i/>
          <w:color w:val="002060"/>
          <w:sz w:val="24"/>
          <w:szCs w:val="24"/>
        </w:rPr>
      </w:pPr>
    </w:p>
    <w:p w14:paraId="7A72860F" w14:textId="662506B6" w:rsidR="00081E5B" w:rsidRPr="002305A6" w:rsidRDefault="008F4B56" w:rsidP="009E385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35" w:name="_Toc230772578"/>
      <w:r w:rsidRPr="002305A6">
        <w:rPr>
          <w:rFonts w:cstheme="minorHAnsi"/>
          <w:b/>
          <w:bCs/>
          <w:iCs/>
          <w:color w:val="002060"/>
          <w:sz w:val="24"/>
          <w:szCs w:val="24"/>
        </w:rPr>
        <w:t xml:space="preserve">Dezvoltare locală </w:t>
      </w:r>
      <w:r w:rsidR="007431D9" w:rsidRPr="002305A6">
        <w:rPr>
          <w:rFonts w:cstheme="minorHAnsi"/>
          <w:b/>
          <w:bCs/>
          <w:iCs/>
          <w:color w:val="002060"/>
          <w:sz w:val="24"/>
          <w:szCs w:val="24"/>
        </w:rPr>
        <w:t xml:space="preserve">plasată </w:t>
      </w:r>
      <w:r w:rsidRPr="002305A6">
        <w:rPr>
          <w:rFonts w:cstheme="minorHAnsi"/>
          <w:b/>
          <w:bCs/>
          <w:iCs/>
          <w:color w:val="002060"/>
          <w:sz w:val="24"/>
          <w:szCs w:val="24"/>
        </w:rPr>
        <w:t>sub responsabilitatea comunității</w:t>
      </w:r>
      <w:bookmarkEnd w:id="135"/>
    </w:p>
    <w:p w14:paraId="59A5D461" w14:textId="2B18F898" w:rsidR="004305BF" w:rsidRPr="002305A6" w:rsidRDefault="004305BF"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Prezentul apel nu vizează </w:t>
      </w:r>
      <w:r w:rsidR="001472E3" w:rsidRPr="002305A6">
        <w:rPr>
          <w:rFonts w:cstheme="minorHAnsi"/>
          <w:iCs/>
          <w:color w:val="002060"/>
          <w:sz w:val="24"/>
          <w:szCs w:val="24"/>
        </w:rPr>
        <w:t>aplicarea mecanismului DLRC.</w:t>
      </w:r>
    </w:p>
    <w:p w14:paraId="73E6733F" w14:textId="77777777" w:rsidR="009E385B" w:rsidRPr="002305A6" w:rsidRDefault="009E385B" w:rsidP="004C500B">
      <w:pPr>
        <w:spacing w:before="60" w:after="0" w:line="240" w:lineRule="auto"/>
        <w:jc w:val="both"/>
        <w:rPr>
          <w:rFonts w:cstheme="minorHAnsi"/>
          <w:iCs/>
          <w:color w:val="002060"/>
          <w:sz w:val="24"/>
          <w:szCs w:val="24"/>
        </w:rPr>
      </w:pPr>
    </w:p>
    <w:p w14:paraId="63AD0FB7" w14:textId="4B4D7D42" w:rsidR="00F51C65" w:rsidRPr="002305A6" w:rsidRDefault="00F51C6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36" w:name="_Toc230772579"/>
      <w:r w:rsidRPr="002305A6">
        <w:rPr>
          <w:rFonts w:cstheme="minorHAnsi"/>
          <w:b/>
          <w:bCs/>
          <w:iCs/>
          <w:color w:val="002060"/>
          <w:sz w:val="24"/>
          <w:szCs w:val="24"/>
        </w:rPr>
        <w:t>Reguli privind ajutorul de stat</w:t>
      </w:r>
      <w:bookmarkEnd w:id="136"/>
      <w:r w:rsidRPr="002305A6">
        <w:rPr>
          <w:rFonts w:cstheme="minorHAnsi"/>
          <w:b/>
          <w:bCs/>
          <w:iCs/>
          <w:color w:val="002060"/>
          <w:sz w:val="24"/>
          <w:szCs w:val="24"/>
        </w:rPr>
        <w:t xml:space="preserve"> </w:t>
      </w:r>
    </w:p>
    <w:p w14:paraId="66ADD1EF" w14:textId="474E5B2D" w:rsidR="00B93248" w:rsidRPr="002305A6" w:rsidRDefault="00B93248" w:rsidP="004C500B">
      <w:pPr>
        <w:spacing w:before="60" w:after="0" w:line="240" w:lineRule="auto"/>
        <w:jc w:val="both"/>
        <w:rPr>
          <w:rFonts w:cstheme="minorHAnsi"/>
          <w:iCs/>
          <w:color w:val="002060"/>
          <w:sz w:val="24"/>
          <w:szCs w:val="24"/>
        </w:rPr>
      </w:pPr>
      <w:bookmarkStart w:id="137" w:name="_Hlk136432992"/>
      <w:bookmarkStart w:id="138" w:name="_Hlk136432974"/>
      <w:bookmarkStart w:id="139" w:name="_Hlk143183205"/>
      <w:r w:rsidRPr="002305A6">
        <w:rPr>
          <w:rFonts w:cstheme="minorHAnsi"/>
          <w:iCs/>
          <w:color w:val="002060"/>
          <w:sz w:val="24"/>
          <w:szCs w:val="24"/>
        </w:rPr>
        <w:t xml:space="preserve">Intervențiile prevăzute de prezentul apel </w:t>
      </w:r>
      <w:r w:rsidR="00510DA5" w:rsidRPr="002305A6">
        <w:rPr>
          <w:rFonts w:cstheme="minorHAnsi"/>
          <w:b/>
          <w:bCs/>
          <w:iCs/>
          <w:color w:val="002060"/>
          <w:sz w:val="24"/>
          <w:szCs w:val="24"/>
        </w:rPr>
        <w:t>NU</w:t>
      </w:r>
      <w:r w:rsidR="00510DA5" w:rsidRPr="002305A6">
        <w:rPr>
          <w:rFonts w:cstheme="minorHAnsi"/>
          <w:iCs/>
          <w:color w:val="002060"/>
          <w:sz w:val="24"/>
          <w:szCs w:val="24"/>
        </w:rPr>
        <w:t xml:space="preserve"> </w:t>
      </w:r>
      <w:r w:rsidRPr="002305A6">
        <w:rPr>
          <w:rFonts w:cstheme="minorHAnsi"/>
          <w:iCs/>
          <w:color w:val="002060"/>
          <w:sz w:val="24"/>
          <w:szCs w:val="24"/>
        </w:rPr>
        <w:t>fac obiectul ajutorului de stat</w:t>
      </w:r>
      <w:r w:rsidR="00B276EE" w:rsidRPr="002305A6">
        <w:rPr>
          <w:rFonts w:cstheme="minorHAnsi"/>
          <w:iCs/>
          <w:color w:val="002060"/>
          <w:sz w:val="24"/>
          <w:szCs w:val="24"/>
        </w:rPr>
        <w:t>.</w:t>
      </w:r>
    </w:p>
    <w:p w14:paraId="27240D6A" w14:textId="1535125F" w:rsidR="00033A9A" w:rsidRPr="002305A6" w:rsidRDefault="009E3495" w:rsidP="004C500B">
      <w:pPr>
        <w:spacing w:before="60" w:after="0" w:line="240" w:lineRule="auto"/>
        <w:jc w:val="both"/>
        <w:rPr>
          <w:rFonts w:cstheme="minorHAnsi"/>
          <w:b/>
          <w:bCs/>
          <w:iCs/>
          <w:color w:val="002060"/>
          <w:sz w:val="24"/>
          <w:szCs w:val="24"/>
        </w:rPr>
      </w:pPr>
      <w:r w:rsidRPr="002305A6">
        <w:rPr>
          <w:rFonts w:cstheme="minorHAnsi"/>
          <w:b/>
          <w:bCs/>
          <w:iCs/>
          <w:color w:val="002060"/>
          <w:sz w:val="24"/>
          <w:szCs w:val="24"/>
        </w:rPr>
        <w:t>Justificare</w:t>
      </w:r>
      <w:bookmarkEnd w:id="137"/>
    </w:p>
    <w:p w14:paraId="24580DCB" w14:textId="21665985" w:rsidR="002B418A" w:rsidRPr="002305A6" w:rsidRDefault="00E3594F" w:rsidP="00273912">
      <w:pPr>
        <w:spacing w:before="60" w:after="0" w:line="240" w:lineRule="auto"/>
        <w:jc w:val="both"/>
        <w:rPr>
          <w:rFonts w:cstheme="minorHAnsi"/>
          <w:color w:val="002060"/>
          <w:sz w:val="24"/>
          <w:szCs w:val="24"/>
        </w:rPr>
      </w:pPr>
      <w:bookmarkStart w:id="140" w:name="_Hlk174034028"/>
      <w:bookmarkEnd w:id="138"/>
      <w:r w:rsidRPr="002305A6">
        <w:rPr>
          <w:rFonts w:cstheme="minorHAnsi"/>
          <w:color w:val="002060"/>
          <w:sz w:val="24"/>
          <w:szCs w:val="24"/>
        </w:rPr>
        <w:t>Această investiție este destinată</w:t>
      </w:r>
      <w:r w:rsidR="00F25A0F" w:rsidRPr="002305A6">
        <w:rPr>
          <w:rFonts w:cstheme="minorHAnsi"/>
          <w:color w:val="002060"/>
          <w:sz w:val="24"/>
          <w:szCs w:val="24"/>
        </w:rPr>
        <w:t xml:space="preserve"> </w:t>
      </w:r>
      <w:r w:rsidR="00763388" w:rsidRPr="002305A6">
        <w:rPr>
          <w:rFonts w:cstheme="minorHAnsi"/>
          <w:color w:val="002060"/>
          <w:sz w:val="24"/>
          <w:szCs w:val="24"/>
        </w:rPr>
        <w:t xml:space="preserve">dotării </w:t>
      </w:r>
      <w:r w:rsidR="009D111B" w:rsidRPr="002305A6">
        <w:rPr>
          <w:rFonts w:cstheme="minorHAnsi"/>
          <w:color w:val="002060"/>
          <w:sz w:val="24"/>
          <w:szCs w:val="24"/>
        </w:rPr>
        <w:t xml:space="preserve">cabinetelor </w:t>
      </w:r>
      <w:r w:rsidR="00EB7770" w:rsidRPr="002305A6">
        <w:rPr>
          <w:rFonts w:cstheme="minorHAnsi"/>
          <w:color w:val="002060"/>
          <w:sz w:val="24"/>
          <w:szCs w:val="24"/>
        </w:rPr>
        <w:t>medicilor de familie</w:t>
      </w:r>
      <w:r w:rsidR="009D111B" w:rsidRPr="002305A6">
        <w:rPr>
          <w:rFonts w:cstheme="minorHAnsi"/>
          <w:color w:val="002060"/>
          <w:sz w:val="24"/>
          <w:szCs w:val="24"/>
        </w:rPr>
        <w:t xml:space="preserve">, </w:t>
      </w:r>
      <w:r w:rsidR="00312FBA" w:rsidRPr="002305A6">
        <w:rPr>
          <w:rFonts w:cstheme="minorHAnsi"/>
          <w:color w:val="002060"/>
          <w:sz w:val="24"/>
          <w:szCs w:val="24"/>
        </w:rPr>
        <w:t>inclusiv puncte</w:t>
      </w:r>
      <w:r w:rsidR="00160D3E" w:rsidRPr="002305A6">
        <w:rPr>
          <w:rFonts w:cstheme="minorHAnsi"/>
          <w:color w:val="002060"/>
          <w:sz w:val="24"/>
          <w:szCs w:val="24"/>
        </w:rPr>
        <w:t>lor</w:t>
      </w:r>
      <w:r w:rsidR="00312FBA" w:rsidRPr="002305A6">
        <w:rPr>
          <w:rFonts w:cstheme="minorHAnsi"/>
          <w:color w:val="002060"/>
          <w:sz w:val="24"/>
          <w:szCs w:val="24"/>
        </w:rPr>
        <w:t xml:space="preserve"> de lucru pentru medicii de familie, diferite</w:t>
      </w:r>
      <w:r w:rsidR="00160D3E" w:rsidRPr="002305A6">
        <w:rPr>
          <w:rFonts w:cstheme="minorHAnsi"/>
          <w:color w:val="002060"/>
          <w:sz w:val="24"/>
          <w:szCs w:val="24"/>
        </w:rPr>
        <w:t>lor</w:t>
      </w:r>
      <w:r w:rsidR="00312FBA" w:rsidRPr="002305A6">
        <w:rPr>
          <w:rFonts w:cstheme="minorHAnsi"/>
          <w:color w:val="002060"/>
          <w:sz w:val="24"/>
          <w:szCs w:val="24"/>
        </w:rPr>
        <w:t xml:space="preserve"> forme de asociere ale acestora în grupuri de practică medicală/ centre</w:t>
      </w:r>
      <w:r w:rsidR="00160D3E" w:rsidRPr="002305A6">
        <w:rPr>
          <w:rFonts w:cstheme="minorHAnsi"/>
          <w:color w:val="002060"/>
          <w:sz w:val="24"/>
          <w:szCs w:val="24"/>
        </w:rPr>
        <w:t>lor</w:t>
      </w:r>
      <w:r w:rsidR="00312FBA" w:rsidRPr="002305A6">
        <w:rPr>
          <w:rFonts w:cstheme="minorHAnsi"/>
          <w:color w:val="002060"/>
          <w:sz w:val="24"/>
          <w:szCs w:val="24"/>
        </w:rPr>
        <w:t xml:space="preserve"> de permanență/ dispensare</w:t>
      </w:r>
      <w:r w:rsidR="00160D3E" w:rsidRPr="002305A6">
        <w:rPr>
          <w:rFonts w:cstheme="minorHAnsi"/>
          <w:color w:val="002060"/>
          <w:sz w:val="24"/>
          <w:szCs w:val="24"/>
        </w:rPr>
        <w:t>lor</w:t>
      </w:r>
      <w:r w:rsidR="009D111B" w:rsidRPr="002305A6">
        <w:rPr>
          <w:rFonts w:cstheme="minorHAnsi"/>
          <w:color w:val="002060"/>
          <w:sz w:val="24"/>
          <w:szCs w:val="24"/>
        </w:rPr>
        <w:t>,</w:t>
      </w:r>
      <w:r w:rsidR="003758A2" w:rsidRPr="002305A6">
        <w:rPr>
          <w:rFonts w:cstheme="minorHAnsi"/>
          <w:color w:val="002060"/>
          <w:sz w:val="24"/>
          <w:szCs w:val="24"/>
        </w:rPr>
        <w:t xml:space="preserve"> </w:t>
      </w:r>
      <w:r w:rsidR="002B418A" w:rsidRPr="002305A6">
        <w:rPr>
          <w:rFonts w:cstheme="minorHAnsi"/>
          <w:color w:val="002060"/>
          <w:sz w:val="24"/>
          <w:szCs w:val="24"/>
        </w:rPr>
        <w:t xml:space="preserve">urmărind un obiectiv social, susținut de principiul solidarității, care funcționează sub supravegherea statului, finanțat direct din contribuții de asigurări sociale și alte resurse de stat și care furnizează servicii gratuite pe baza acoperirii universale. </w:t>
      </w:r>
    </w:p>
    <w:bookmarkEnd w:id="140"/>
    <w:p w14:paraId="6D191010" w14:textId="77777777" w:rsidR="008A4DC0" w:rsidRPr="002305A6" w:rsidRDefault="008A4DC0" w:rsidP="00273912">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Comisia Europeană apreciază, de regulă, că proiectele de infrastructură publică au caracter general și nu conțin elemente de ajutor de stat dacă sunt întrunite cumulativ următoarele condiții: </w:t>
      </w:r>
    </w:p>
    <w:p w14:paraId="758A3856" w14:textId="77777777" w:rsidR="008A4DC0" w:rsidRPr="002305A6" w:rsidRDefault="008A4DC0" w:rsidP="00273912">
      <w:pPr>
        <w:numPr>
          <w:ilvl w:val="0"/>
          <w:numId w:val="140"/>
        </w:numPr>
        <w:spacing w:before="60" w:after="0" w:line="240" w:lineRule="auto"/>
        <w:jc w:val="both"/>
        <w:rPr>
          <w:rFonts w:cstheme="minorHAnsi"/>
          <w:iCs/>
          <w:color w:val="002060"/>
          <w:sz w:val="24"/>
          <w:szCs w:val="24"/>
        </w:rPr>
      </w:pPr>
      <w:r w:rsidRPr="002305A6">
        <w:rPr>
          <w:rFonts w:cstheme="minorHAnsi"/>
          <w:iCs/>
          <w:color w:val="002060"/>
          <w:sz w:val="24"/>
          <w:szCs w:val="24"/>
        </w:rPr>
        <w:t xml:space="preserve">utilizarea infrastructurii este permisă tuturor persoanelor interesate, fără discriminare; </w:t>
      </w:r>
    </w:p>
    <w:p w14:paraId="52A02544" w14:textId="77777777" w:rsidR="008A4DC0" w:rsidRPr="002305A6" w:rsidRDefault="008A4DC0" w:rsidP="00273912">
      <w:pPr>
        <w:numPr>
          <w:ilvl w:val="0"/>
          <w:numId w:val="140"/>
        </w:numPr>
        <w:spacing w:before="60" w:after="0" w:line="240" w:lineRule="auto"/>
        <w:jc w:val="both"/>
        <w:rPr>
          <w:rFonts w:cstheme="minorHAnsi"/>
          <w:iCs/>
          <w:color w:val="002060"/>
          <w:sz w:val="24"/>
          <w:szCs w:val="24"/>
        </w:rPr>
      </w:pPr>
      <w:r w:rsidRPr="002305A6">
        <w:rPr>
          <w:rFonts w:cstheme="minorHAnsi"/>
          <w:iCs/>
          <w:color w:val="002060"/>
          <w:sz w:val="24"/>
          <w:szCs w:val="24"/>
        </w:rPr>
        <w:t>încredințarea drepturilor de exploatare a infrastructurii se face prin procedură deschisă, transparentă și nediscriminatorie;</w:t>
      </w:r>
    </w:p>
    <w:p w14:paraId="64C27C70" w14:textId="77777777" w:rsidR="008A4DC0" w:rsidRPr="002305A6" w:rsidRDefault="008A4DC0" w:rsidP="00273912">
      <w:pPr>
        <w:numPr>
          <w:ilvl w:val="0"/>
          <w:numId w:val="140"/>
        </w:numPr>
        <w:spacing w:before="60" w:after="0" w:line="240" w:lineRule="auto"/>
        <w:jc w:val="both"/>
        <w:rPr>
          <w:rFonts w:cstheme="minorHAnsi"/>
          <w:iCs/>
          <w:color w:val="002060"/>
          <w:sz w:val="24"/>
          <w:szCs w:val="24"/>
        </w:rPr>
      </w:pPr>
      <w:r w:rsidRPr="002305A6">
        <w:rPr>
          <w:rFonts w:cstheme="minorHAnsi"/>
          <w:iCs/>
          <w:color w:val="002060"/>
          <w:sz w:val="24"/>
          <w:szCs w:val="24"/>
        </w:rPr>
        <w:t>eventualele taxe/tarife pentru utilizarea infrastructurii trebuie stabilite în mod transparent, pe baze nediscriminatorii și să fie orientate către costuri.</w:t>
      </w:r>
    </w:p>
    <w:p w14:paraId="43132A03" w14:textId="27B34B77" w:rsidR="00D01F53" w:rsidRPr="002305A6" w:rsidRDefault="00281643" w:rsidP="00273912">
      <w:pPr>
        <w:spacing w:before="60" w:after="0" w:line="240" w:lineRule="auto"/>
        <w:jc w:val="both"/>
        <w:rPr>
          <w:rFonts w:cstheme="minorHAnsi"/>
          <w:color w:val="002060"/>
          <w:sz w:val="24"/>
          <w:szCs w:val="24"/>
        </w:rPr>
      </w:pPr>
      <w:bookmarkStart w:id="141" w:name="_Hlk138777566"/>
      <w:r w:rsidRPr="002305A6">
        <w:rPr>
          <w:rFonts w:cstheme="minorHAnsi"/>
          <w:color w:val="002060"/>
          <w:sz w:val="24"/>
          <w:szCs w:val="24"/>
        </w:rPr>
        <w:t>I</w:t>
      </w:r>
      <w:r w:rsidR="00F57F07" w:rsidRPr="002305A6">
        <w:rPr>
          <w:rFonts w:cstheme="minorHAnsi"/>
          <w:color w:val="002060"/>
          <w:sz w:val="24"/>
          <w:szCs w:val="24"/>
        </w:rPr>
        <w:t>nvestiți</w:t>
      </w:r>
      <w:r w:rsidRPr="002305A6">
        <w:rPr>
          <w:rFonts w:cstheme="minorHAnsi"/>
          <w:color w:val="002060"/>
          <w:sz w:val="24"/>
          <w:szCs w:val="24"/>
        </w:rPr>
        <w:t>ile</w:t>
      </w:r>
      <w:r w:rsidR="00F57F07" w:rsidRPr="002305A6">
        <w:rPr>
          <w:rFonts w:cstheme="minorHAnsi"/>
          <w:color w:val="002060"/>
          <w:sz w:val="24"/>
          <w:szCs w:val="24"/>
        </w:rPr>
        <w:t xml:space="preserve"> în </w:t>
      </w:r>
      <w:r w:rsidR="00312FBA" w:rsidRPr="002305A6">
        <w:rPr>
          <w:rFonts w:cstheme="minorHAnsi"/>
          <w:color w:val="002060"/>
          <w:sz w:val="24"/>
          <w:szCs w:val="24"/>
        </w:rPr>
        <w:t xml:space="preserve">cabinetele medicilor de familie, inclusiv </w:t>
      </w:r>
      <w:r w:rsidR="00114959" w:rsidRPr="002305A6">
        <w:rPr>
          <w:rFonts w:cstheme="minorHAnsi"/>
          <w:color w:val="002060"/>
          <w:sz w:val="24"/>
          <w:szCs w:val="24"/>
        </w:rPr>
        <w:t xml:space="preserve">în </w:t>
      </w:r>
      <w:r w:rsidR="00312FBA" w:rsidRPr="002305A6">
        <w:rPr>
          <w:rFonts w:cstheme="minorHAnsi"/>
          <w:color w:val="002060"/>
          <w:sz w:val="24"/>
          <w:szCs w:val="24"/>
        </w:rPr>
        <w:t>puncte</w:t>
      </w:r>
      <w:r w:rsidR="00114959" w:rsidRPr="002305A6">
        <w:rPr>
          <w:rFonts w:cstheme="minorHAnsi"/>
          <w:color w:val="002060"/>
          <w:sz w:val="24"/>
          <w:szCs w:val="24"/>
        </w:rPr>
        <w:t>le</w:t>
      </w:r>
      <w:r w:rsidR="00312FBA" w:rsidRPr="002305A6">
        <w:rPr>
          <w:rFonts w:cstheme="minorHAnsi"/>
          <w:color w:val="002060"/>
          <w:sz w:val="24"/>
          <w:szCs w:val="24"/>
        </w:rPr>
        <w:t xml:space="preserve"> de lucru pentru medicii de familie, </w:t>
      </w:r>
      <w:r w:rsidR="00114959" w:rsidRPr="002305A6">
        <w:rPr>
          <w:rFonts w:cstheme="minorHAnsi"/>
          <w:color w:val="002060"/>
          <w:sz w:val="24"/>
          <w:szCs w:val="24"/>
        </w:rPr>
        <w:t xml:space="preserve">în </w:t>
      </w:r>
      <w:r w:rsidR="00312FBA" w:rsidRPr="002305A6">
        <w:rPr>
          <w:rFonts w:cstheme="minorHAnsi"/>
          <w:color w:val="002060"/>
          <w:sz w:val="24"/>
          <w:szCs w:val="24"/>
        </w:rPr>
        <w:t>diferite</w:t>
      </w:r>
      <w:r w:rsidR="00114959" w:rsidRPr="002305A6">
        <w:rPr>
          <w:rFonts w:cstheme="minorHAnsi"/>
          <w:color w:val="002060"/>
          <w:sz w:val="24"/>
          <w:szCs w:val="24"/>
        </w:rPr>
        <w:t>le</w:t>
      </w:r>
      <w:r w:rsidR="00312FBA" w:rsidRPr="002305A6">
        <w:rPr>
          <w:rFonts w:cstheme="minorHAnsi"/>
          <w:color w:val="002060"/>
          <w:sz w:val="24"/>
          <w:szCs w:val="24"/>
        </w:rPr>
        <w:t xml:space="preserve"> forme de asociere ale acestora în grupuri de practică medicală/ centre de permanență/ dispensare</w:t>
      </w:r>
      <w:r w:rsidRPr="002305A6">
        <w:rPr>
          <w:rFonts w:cstheme="minorHAnsi"/>
          <w:color w:val="002060"/>
          <w:sz w:val="24"/>
          <w:szCs w:val="24"/>
        </w:rPr>
        <w:t>,</w:t>
      </w:r>
      <w:r w:rsidR="00F57F07" w:rsidRPr="002305A6">
        <w:rPr>
          <w:rFonts w:cstheme="minorHAnsi"/>
          <w:color w:val="002060"/>
          <w:sz w:val="24"/>
          <w:szCs w:val="24"/>
        </w:rPr>
        <w:t xml:space="preserve"> </w:t>
      </w:r>
      <w:r w:rsidR="00D01F53" w:rsidRPr="002305A6">
        <w:rPr>
          <w:rFonts w:cstheme="minorHAnsi"/>
          <w:color w:val="002060"/>
          <w:sz w:val="24"/>
          <w:szCs w:val="24"/>
        </w:rPr>
        <w:t>furnizează servicii medicale de complexitate redusă, care fac parte din pachetul de servicii de bază pentru persoanele asigurate, respectiv din pachetul minimal de servicii, pentru persoanele neasigurate. Aceste servicii se încadrează în servicii de asistență primară a sănătății (conform Organizației Mondiale a Sănătății). Ele sunt adresate populației generale și, în particular, populației vulnerabile.</w:t>
      </w:r>
    </w:p>
    <w:p w14:paraId="307A3B3D" w14:textId="18384DF3" w:rsidR="00281643" w:rsidRPr="002305A6" w:rsidRDefault="00D45211" w:rsidP="00273912">
      <w:pPr>
        <w:spacing w:before="60" w:after="0" w:line="240" w:lineRule="auto"/>
        <w:jc w:val="both"/>
        <w:rPr>
          <w:rFonts w:cstheme="minorHAnsi"/>
          <w:color w:val="002060"/>
          <w:sz w:val="24"/>
          <w:szCs w:val="24"/>
        </w:rPr>
      </w:pPr>
      <w:r w:rsidRPr="002305A6">
        <w:rPr>
          <w:rFonts w:cstheme="minorHAnsi"/>
          <w:color w:val="002060"/>
          <w:sz w:val="24"/>
          <w:szCs w:val="24"/>
        </w:rPr>
        <w:t xml:space="preserve"> </w:t>
      </w:r>
    </w:p>
    <w:p w14:paraId="32FE7DA5" w14:textId="1FE629A0" w:rsidR="00D45211" w:rsidRPr="002305A6" w:rsidRDefault="00D45211" w:rsidP="00D45211">
      <w:pPr>
        <w:spacing w:before="60" w:after="0" w:line="240" w:lineRule="auto"/>
        <w:jc w:val="both"/>
        <w:rPr>
          <w:rFonts w:cstheme="minorHAnsi"/>
          <w:color w:val="002060"/>
          <w:sz w:val="24"/>
          <w:szCs w:val="24"/>
        </w:rPr>
      </w:pPr>
      <w:r w:rsidRPr="002305A6">
        <w:rPr>
          <w:rFonts w:cstheme="minorHAnsi"/>
          <w:b/>
          <w:bCs/>
          <w:color w:val="002060"/>
          <w:sz w:val="24"/>
          <w:szCs w:val="24"/>
        </w:rPr>
        <w:t>Serviciile au impact local</w:t>
      </w:r>
      <w:r w:rsidR="00281643" w:rsidRPr="002305A6">
        <w:rPr>
          <w:rFonts w:cstheme="minorHAnsi"/>
          <w:color w:val="002060"/>
          <w:sz w:val="24"/>
          <w:szCs w:val="24"/>
        </w:rPr>
        <w:t>,</w:t>
      </w:r>
      <w:r w:rsidR="00281643" w:rsidRPr="002305A6">
        <w:rPr>
          <w:rFonts w:cstheme="minorHAnsi"/>
          <w:b/>
          <w:bCs/>
          <w:color w:val="002060"/>
          <w:sz w:val="24"/>
          <w:szCs w:val="24"/>
        </w:rPr>
        <w:t xml:space="preserve"> </w:t>
      </w:r>
      <w:r w:rsidR="00281643" w:rsidRPr="002305A6">
        <w:rPr>
          <w:rFonts w:cstheme="minorHAnsi"/>
          <w:color w:val="002060"/>
          <w:sz w:val="24"/>
          <w:szCs w:val="24"/>
        </w:rPr>
        <w:t xml:space="preserve">fiind accesate în principal de populația din zona respectivă </w:t>
      </w:r>
      <w:r w:rsidRPr="002305A6">
        <w:rPr>
          <w:rFonts w:cstheme="minorHAnsi"/>
          <w:color w:val="002060"/>
          <w:sz w:val="24"/>
          <w:szCs w:val="24"/>
        </w:rPr>
        <w:t>și</w:t>
      </w:r>
      <w:r w:rsidRPr="002305A6">
        <w:rPr>
          <w:rFonts w:cstheme="minorHAnsi"/>
          <w:b/>
          <w:bCs/>
          <w:color w:val="002060"/>
          <w:sz w:val="24"/>
          <w:szCs w:val="24"/>
        </w:rPr>
        <w:t xml:space="preserve"> nu se încadrează în definiția ajutorului de stat. </w:t>
      </w:r>
      <w:r w:rsidRPr="002305A6">
        <w:rPr>
          <w:rFonts w:cstheme="minorHAnsi"/>
          <w:color w:val="002060"/>
          <w:sz w:val="24"/>
          <w:szCs w:val="24"/>
        </w:rPr>
        <w:t>Ele sunt adresate populației generale și, în particular, populației vulnerabile</w:t>
      </w:r>
      <w:r w:rsidR="0056580D" w:rsidRPr="002305A6">
        <w:rPr>
          <w:rFonts w:cstheme="minorHAnsi"/>
          <w:color w:val="002060"/>
          <w:sz w:val="24"/>
          <w:szCs w:val="24"/>
        </w:rPr>
        <w:t xml:space="preserve"> din mediul rural</w:t>
      </w:r>
      <w:r w:rsidR="00D94133" w:rsidRPr="002305A6">
        <w:rPr>
          <w:rFonts w:cstheme="minorHAnsi"/>
          <w:color w:val="002060"/>
          <w:sz w:val="24"/>
          <w:szCs w:val="24"/>
        </w:rPr>
        <w:t xml:space="preserve"> și urban din zonele ITI</w:t>
      </w:r>
      <w:r w:rsidR="0056580D" w:rsidRPr="002305A6">
        <w:rPr>
          <w:rFonts w:cstheme="minorHAnsi"/>
          <w:color w:val="002060"/>
          <w:sz w:val="24"/>
          <w:szCs w:val="24"/>
        </w:rPr>
        <w:t>, zone marginalizate, zone greu accesibile, inclusiv zone neacoperite cu servicii de medicină de familie</w:t>
      </w:r>
      <w:r w:rsidRPr="002305A6">
        <w:rPr>
          <w:rFonts w:cstheme="minorHAnsi"/>
          <w:color w:val="002060"/>
          <w:sz w:val="24"/>
          <w:szCs w:val="24"/>
        </w:rPr>
        <w:t xml:space="preserve">. </w:t>
      </w:r>
      <w:r w:rsidRPr="002305A6">
        <w:rPr>
          <w:rFonts w:cstheme="minorHAnsi"/>
          <w:b/>
          <w:bCs/>
          <w:color w:val="002060"/>
          <w:sz w:val="24"/>
          <w:szCs w:val="24"/>
        </w:rPr>
        <w:t>Dezvoltarea acestor servicii nu determină, în niciun caz, un risc de denaturare a concurenței</w:t>
      </w:r>
      <w:r w:rsidRPr="002305A6">
        <w:rPr>
          <w:rFonts w:cstheme="minorHAnsi"/>
          <w:color w:val="002060"/>
          <w:sz w:val="24"/>
          <w:szCs w:val="24"/>
        </w:rPr>
        <w:t xml:space="preserve">, deoarece vor fi prioritizate </w:t>
      </w:r>
      <w:r w:rsidR="0056580D" w:rsidRPr="002305A6">
        <w:rPr>
          <w:rFonts w:cstheme="minorHAnsi"/>
          <w:color w:val="002060"/>
          <w:sz w:val="24"/>
          <w:szCs w:val="24"/>
        </w:rPr>
        <w:t>cabinetele medicilor de familie, inclusiv puncte</w:t>
      </w:r>
      <w:r w:rsidR="00D81867" w:rsidRPr="002305A6">
        <w:rPr>
          <w:rFonts w:cstheme="minorHAnsi"/>
          <w:color w:val="002060"/>
          <w:sz w:val="24"/>
          <w:szCs w:val="24"/>
        </w:rPr>
        <w:t>le</w:t>
      </w:r>
      <w:r w:rsidR="0056580D" w:rsidRPr="002305A6">
        <w:rPr>
          <w:rFonts w:cstheme="minorHAnsi"/>
          <w:color w:val="002060"/>
          <w:sz w:val="24"/>
          <w:szCs w:val="24"/>
        </w:rPr>
        <w:t xml:space="preserve"> de lucru pentru medicii de familie, diferite</w:t>
      </w:r>
      <w:r w:rsidR="00D81867" w:rsidRPr="002305A6">
        <w:rPr>
          <w:rFonts w:cstheme="minorHAnsi"/>
          <w:color w:val="002060"/>
          <w:sz w:val="24"/>
          <w:szCs w:val="24"/>
        </w:rPr>
        <w:t>le</w:t>
      </w:r>
      <w:r w:rsidR="0056580D" w:rsidRPr="002305A6">
        <w:rPr>
          <w:rFonts w:cstheme="minorHAnsi"/>
          <w:color w:val="002060"/>
          <w:sz w:val="24"/>
          <w:szCs w:val="24"/>
        </w:rPr>
        <w:t xml:space="preserve"> forme de asociere ale acestora în grupuri de practică medicală/ centre</w:t>
      </w:r>
      <w:r w:rsidR="00D81867" w:rsidRPr="002305A6">
        <w:rPr>
          <w:rFonts w:cstheme="minorHAnsi"/>
          <w:color w:val="002060"/>
          <w:sz w:val="24"/>
          <w:szCs w:val="24"/>
        </w:rPr>
        <w:t>le</w:t>
      </w:r>
      <w:r w:rsidR="0056580D" w:rsidRPr="002305A6">
        <w:rPr>
          <w:rFonts w:cstheme="minorHAnsi"/>
          <w:color w:val="002060"/>
          <w:sz w:val="24"/>
          <w:szCs w:val="24"/>
        </w:rPr>
        <w:t xml:space="preserve"> de </w:t>
      </w:r>
      <w:r w:rsidR="0056580D" w:rsidRPr="002305A6">
        <w:rPr>
          <w:rFonts w:cstheme="minorHAnsi"/>
          <w:color w:val="002060"/>
          <w:sz w:val="24"/>
          <w:szCs w:val="24"/>
        </w:rPr>
        <w:lastRenderedPageBreak/>
        <w:t>permanență/dispensare</w:t>
      </w:r>
      <w:r w:rsidR="00D81867" w:rsidRPr="002305A6">
        <w:rPr>
          <w:rFonts w:cstheme="minorHAnsi"/>
          <w:color w:val="002060"/>
          <w:sz w:val="24"/>
          <w:szCs w:val="24"/>
        </w:rPr>
        <w:t>le</w:t>
      </w:r>
      <w:r w:rsidR="0056580D" w:rsidRPr="002305A6">
        <w:rPr>
          <w:rFonts w:cstheme="minorHAnsi"/>
          <w:color w:val="002060"/>
          <w:sz w:val="24"/>
          <w:szCs w:val="24"/>
        </w:rPr>
        <w:t xml:space="preserve"> </w:t>
      </w:r>
      <w:r w:rsidRPr="002305A6">
        <w:rPr>
          <w:rFonts w:cstheme="minorHAnsi"/>
          <w:color w:val="002060"/>
          <w:sz w:val="24"/>
          <w:szCs w:val="24"/>
        </w:rPr>
        <w:t>din</w:t>
      </w:r>
      <w:r w:rsidR="00D01F53" w:rsidRPr="002305A6">
        <w:rPr>
          <w:rFonts w:cstheme="minorHAnsi"/>
          <w:color w:val="002060"/>
          <w:sz w:val="24"/>
          <w:szCs w:val="24"/>
        </w:rPr>
        <w:t xml:space="preserve"> mediul rural</w:t>
      </w:r>
      <w:r w:rsidR="00D94133" w:rsidRPr="002305A6">
        <w:t xml:space="preserve"> </w:t>
      </w:r>
      <w:r w:rsidR="00D94133" w:rsidRPr="002305A6">
        <w:rPr>
          <w:rFonts w:cstheme="minorHAnsi"/>
          <w:color w:val="002060"/>
          <w:sz w:val="24"/>
          <w:szCs w:val="24"/>
        </w:rPr>
        <w:t>și urban din zonele ITI</w:t>
      </w:r>
      <w:r w:rsidR="00D01F53" w:rsidRPr="002305A6">
        <w:rPr>
          <w:rFonts w:cstheme="minorHAnsi"/>
          <w:color w:val="002060"/>
          <w:sz w:val="24"/>
          <w:szCs w:val="24"/>
        </w:rPr>
        <w:t xml:space="preserve"> (unde acoperirea cu medici de familie este deficitară de la începutul funcționării sistemului de asigurări de sănătate)</w:t>
      </w:r>
      <w:r w:rsidRPr="002305A6">
        <w:rPr>
          <w:rFonts w:cstheme="minorHAnsi"/>
          <w:color w:val="002060"/>
          <w:sz w:val="24"/>
          <w:szCs w:val="24"/>
        </w:rPr>
        <w:t xml:space="preserve"> zone</w:t>
      </w:r>
      <w:r w:rsidR="0056580D" w:rsidRPr="002305A6">
        <w:rPr>
          <w:rFonts w:cstheme="minorHAnsi"/>
          <w:color w:val="002060"/>
          <w:sz w:val="24"/>
          <w:szCs w:val="24"/>
        </w:rPr>
        <w:t xml:space="preserve"> marginalizate, zone greu accesibile, inclusiv în zonele neacoperite cu servicii de medicină de familie sau în care infrastructura existentă este precară sau lipsește, din regiunile</w:t>
      </w:r>
      <w:r w:rsidRPr="002305A6">
        <w:rPr>
          <w:rFonts w:cstheme="minorHAnsi"/>
          <w:color w:val="002060"/>
          <w:sz w:val="24"/>
          <w:szCs w:val="24"/>
        </w:rPr>
        <w:t xml:space="preserve"> mai puțin dezvoltate</w:t>
      </w:r>
      <w:r w:rsidR="0056580D" w:rsidRPr="002305A6">
        <w:rPr>
          <w:rFonts w:cstheme="minorHAnsi"/>
          <w:color w:val="002060"/>
          <w:sz w:val="24"/>
          <w:szCs w:val="24"/>
        </w:rPr>
        <w:t>,</w:t>
      </w:r>
      <w:r w:rsidRPr="002305A6">
        <w:rPr>
          <w:rFonts w:cstheme="minorHAnsi"/>
          <w:color w:val="002060"/>
          <w:sz w:val="24"/>
          <w:szCs w:val="24"/>
        </w:rPr>
        <w:t xml:space="preserve"> care nu au beneficiat de astfel de investiții în ultimii ani și care nu îndeplinesc toate standardele prevăzute de legislație. </w:t>
      </w:r>
    </w:p>
    <w:p w14:paraId="49255586" w14:textId="5ABD2CCC" w:rsidR="00E3594F" w:rsidRPr="002305A6" w:rsidRDefault="00E3594F" w:rsidP="004C500B">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Măsurile de sprijin au fost analizate în raport cu criteriile care ar trebui îndeplinite cumulativ, prevăzute la articolul 107 alineatul (1) din TFUE (</w:t>
      </w:r>
      <w:r w:rsidRPr="002305A6">
        <w:rPr>
          <w:rFonts w:cstheme="minorHAnsi"/>
          <w:i/>
          <w:iCs/>
          <w:color w:val="002060"/>
          <w:sz w:val="24"/>
          <w:szCs w:val="24"/>
        </w:rPr>
        <w:t>existența unor resurse ale statului sau exercitarea de puteri discreționare ale statului referitor la utilizarea unor resurse financiare, a caracterului selectiv, a avantajului economic în favoarea entității beneficiare a măsurii de sprijin și potențialul măsurii de sprijin de a afecta comerțul între statele membre</w:t>
      </w:r>
      <w:r w:rsidRPr="002305A6">
        <w:rPr>
          <w:rFonts w:cstheme="minorHAnsi"/>
          <w:color w:val="002060"/>
          <w:sz w:val="24"/>
          <w:szCs w:val="24"/>
        </w:rPr>
        <w:t>), pentru a determina dacă măsurile constituie ajutor de stat în sensul articolului 107 alineatul (1) din TFUE.</w:t>
      </w:r>
    </w:p>
    <w:p w14:paraId="3D4F310D" w14:textId="23213F35" w:rsidR="002C410C" w:rsidRPr="002305A6" w:rsidRDefault="00E3594F" w:rsidP="004C500B">
      <w:pPr>
        <w:spacing w:before="60" w:after="0" w:line="240" w:lineRule="auto"/>
        <w:jc w:val="both"/>
        <w:rPr>
          <w:rFonts w:cstheme="minorHAnsi"/>
          <w:color w:val="002060"/>
          <w:sz w:val="24"/>
          <w:szCs w:val="24"/>
        </w:rPr>
      </w:pPr>
      <w:r w:rsidRPr="002305A6">
        <w:rPr>
          <w:rFonts w:eastAsia="Trebuchet MS" w:cstheme="minorHAnsi"/>
          <w:color w:val="002060"/>
          <w:sz w:val="24"/>
          <w:szCs w:val="24"/>
        </w:rPr>
        <w:t xml:space="preserve">Concluzia analizei a fost că </w:t>
      </w:r>
      <w:r w:rsidRPr="002305A6">
        <w:rPr>
          <w:rFonts w:eastAsia="Trebuchet MS" w:cstheme="minorHAnsi"/>
          <w:b/>
          <w:bCs/>
          <w:color w:val="002060"/>
          <w:sz w:val="24"/>
          <w:szCs w:val="24"/>
        </w:rPr>
        <w:t xml:space="preserve">investițiile </w:t>
      </w:r>
      <w:r w:rsidR="005E2903" w:rsidRPr="002305A6">
        <w:rPr>
          <w:rFonts w:eastAsia="Trebuchet MS" w:cstheme="minorHAnsi"/>
          <w:b/>
          <w:bCs/>
          <w:color w:val="002060"/>
          <w:sz w:val="24"/>
          <w:szCs w:val="24"/>
        </w:rPr>
        <w:t>în</w:t>
      </w:r>
      <w:r w:rsidR="0056580D" w:rsidRPr="002305A6">
        <w:rPr>
          <w:rFonts w:eastAsia="Trebuchet MS" w:cstheme="minorHAnsi"/>
          <w:b/>
          <w:bCs/>
          <w:color w:val="002060"/>
          <w:sz w:val="24"/>
          <w:szCs w:val="24"/>
        </w:rPr>
        <w:t xml:space="preserve"> cabinetele medicilor de familie, inclusiv </w:t>
      </w:r>
      <w:r w:rsidR="004977CE" w:rsidRPr="002305A6">
        <w:rPr>
          <w:rFonts w:eastAsia="Trebuchet MS" w:cstheme="minorHAnsi"/>
          <w:b/>
          <w:bCs/>
          <w:color w:val="002060"/>
          <w:sz w:val="24"/>
          <w:szCs w:val="24"/>
        </w:rPr>
        <w:t xml:space="preserve">în </w:t>
      </w:r>
      <w:r w:rsidR="0056580D" w:rsidRPr="002305A6">
        <w:rPr>
          <w:rFonts w:eastAsia="Trebuchet MS" w:cstheme="minorHAnsi"/>
          <w:b/>
          <w:bCs/>
          <w:color w:val="002060"/>
          <w:sz w:val="24"/>
          <w:szCs w:val="24"/>
        </w:rPr>
        <w:t>puncte</w:t>
      </w:r>
      <w:r w:rsidR="004977CE" w:rsidRPr="002305A6">
        <w:rPr>
          <w:rFonts w:eastAsia="Trebuchet MS" w:cstheme="minorHAnsi"/>
          <w:b/>
          <w:bCs/>
          <w:color w:val="002060"/>
          <w:sz w:val="24"/>
          <w:szCs w:val="24"/>
        </w:rPr>
        <w:t>le</w:t>
      </w:r>
      <w:r w:rsidR="0056580D" w:rsidRPr="002305A6">
        <w:rPr>
          <w:rFonts w:eastAsia="Trebuchet MS" w:cstheme="minorHAnsi"/>
          <w:b/>
          <w:bCs/>
          <w:color w:val="002060"/>
          <w:sz w:val="24"/>
          <w:szCs w:val="24"/>
        </w:rPr>
        <w:t xml:space="preserve"> de lucru pentru medicii de familie, </w:t>
      </w:r>
      <w:r w:rsidR="004977CE" w:rsidRPr="002305A6">
        <w:rPr>
          <w:rFonts w:eastAsia="Trebuchet MS" w:cstheme="minorHAnsi"/>
          <w:b/>
          <w:bCs/>
          <w:color w:val="002060"/>
          <w:sz w:val="24"/>
          <w:szCs w:val="24"/>
        </w:rPr>
        <w:t xml:space="preserve">în </w:t>
      </w:r>
      <w:r w:rsidR="0056580D" w:rsidRPr="002305A6">
        <w:rPr>
          <w:rFonts w:eastAsia="Trebuchet MS" w:cstheme="minorHAnsi"/>
          <w:b/>
          <w:bCs/>
          <w:color w:val="002060"/>
          <w:sz w:val="24"/>
          <w:szCs w:val="24"/>
        </w:rPr>
        <w:t>diferite</w:t>
      </w:r>
      <w:r w:rsidR="004977CE" w:rsidRPr="002305A6">
        <w:rPr>
          <w:rFonts w:eastAsia="Trebuchet MS" w:cstheme="minorHAnsi"/>
          <w:b/>
          <w:bCs/>
          <w:color w:val="002060"/>
          <w:sz w:val="24"/>
          <w:szCs w:val="24"/>
        </w:rPr>
        <w:t>le</w:t>
      </w:r>
      <w:r w:rsidR="0056580D" w:rsidRPr="002305A6">
        <w:rPr>
          <w:rFonts w:eastAsia="Trebuchet MS" w:cstheme="minorHAnsi"/>
          <w:b/>
          <w:bCs/>
          <w:color w:val="002060"/>
          <w:sz w:val="24"/>
          <w:szCs w:val="24"/>
        </w:rPr>
        <w:t xml:space="preserve"> forme de asociere ale acestora în grupuri de practică medicală/ </w:t>
      </w:r>
      <w:r w:rsidR="004977CE" w:rsidRPr="002305A6">
        <w:rPr>
          <w:rFonts w:eastAsia="Trebuchet MS" w:cstheme="minorHAnsi"/>
          <w:b/>
          <w:bCs/>
          <w:color w:val="002060"/>
          <w:sz w:val="24"/>
          <w:szCs w:val="24"/>
        </w:rPr>
        <w:t xml:space="preserve">în </w:t>
      </w:r>
      <w:r w:rsidR="0056580D" w:rsidRPr="002305A6">
        <w:rPr>
          <w:rFonts w:eastAsia="Trebuchet MS" w:cstheme="minorHAnsi"/>
          <w:b/>
          <w:bCs/>
          <w:color w:val="002060"/>
          <w:sz w:val="24"/>
          <w:szCs w:val="24"/>
        </w:rPr>
        <w:t>centre de permanență/dispensare</w:t>
      </w:r>
      <w:r w:rsidR="0056580D" w:rsidRPr="002305A6" w:rsidDel="0056580D">
        <w:rPr>
          <w:rFonts w:eastAsia="Trebuchet MS" w:cstheme="minorHAnsi"/>
          <w:b/>
          <w:bCs/>
          <w:color w:val="002060"/>
          <w:sz w:val="24"/>
          <w:szCs w:val="24"/>
        </w:rPr>
        <w:t xml:space="preserve"> </w:t>
      </w:r>
      <w:r w:rsidRPr="002305A6">
        <w:rPr>
          <w:rFonts w:cstheme="minorHAnsi"/>
          <w:b/>
          <w:bCs/>
          <w:color w:val="002060"/>
          <w:sz w:val="24"/>
          <w:szCs w:val="24"/>
        </w:rPr>
        <w:t xml:space="preserve">nu au potențialul de a afecta comerțul între statele membre. </w:t>
      </w:r>
      <w:r w:rsidR="002C410C" w:rsidRPr="002305A6">
        <w:rPr>
          <w:rFonts w:cstheme="minorHAnsi"/>
          <w:color w:val="002060"/>
          <w:sz w:val="24"/>
          <w:szCs w:val="24"/>
        </w:rPr>
        <w:t xml:space="preserve">De asemenea, serviciile care vor fi oferite vor fi servicii de calitate similară cu cele din alte țări ale Uniunii Europene </w:t>
      </w:r>
      <w:r w:rsidR="009B49F3" w:rsidRPr="002305A6">
        <w:rPr>
          <w:rFonts w:cstheme="minorHAnsi"/>
          <w:color w:val="002060"/>
          <w:sz w:val="24"/>
          <w:szCs w:val="24"/>
        </w:rPr>
        <w:t>ș</w:t>
      </w:r>
      <w:r w:rsidR="002C410C" w:rsidRPr="002305A6">
        <w:rPr>
          <w:rFonts w:cstheme="minorHAnsi"/>
          <w:color w:val="002060"/>
          <w:sz w:val="24"/>
          <w:szCs w:val="24"/>
        </w:rPr>
        <w:t>i</w:t>
      </w:r>
      <w:r w:rsidR="00D676CF" w:rsidRPr="002305A6">
        <w:rPr>
          <w:rFonts w:cstheme="minorHAnsi"/>
          <w:color w:val="002060"/>
          <w:sz w:val="24"/>
          <w:szCs w:val="24"/>
        </w:rPr>
        <w:t xml:space="preserve"> vor fi adresate prioritar persoanelor din mediul rural, zone marginalizate, zone greu </w:t>
      </w:r>
      <w:r w:rsidR="002305A6" w:rsidRPr="002305A6">
        <w:rPr>
          <w:rFonts w:cstheme="minorHAnsi"/>
          <w:color w:val="002060"/>
          <w:sz w:val="24"/>
          <w:szCs w:val="24"/>
        </w:rPr>
        <w:t>accesibile</w:t>
      </w:r>
      <w:r w:rsidR="00D676CF" w:rsidRPr="002305A6">
        <w:rPr>
          <w:rFonts w:cstheme="minorHAnsi"/>
          <w:color w:val="002060"/>
          <w:sz w:val="24"/>
          <w:szCs w:val="24"/>
        </w:rPr>
        <w:t xml:space="preserve">, zone </w:t>
      </w:r>
      <w:r w:rsidR="002305A6" w:rsidRPr="002305A6">
        <w:rPr>
          <w:rFonts w:cstheme="minorHAnsi"/>
          <w:color w:val="002060"/>
          <w:sz w:val="24"/>
          <w:szCs w:val="24"/>
        </w:rPr>
        <w:t>neacoperite</w:t>
      </w:r>
      <w:r w:rsidR="00D676CF" w:rsidRPr="002305A6">
        <w:rPr>
          <w:rFonts w:cstheme="minorHAnsi"/>
          <w:color w:val="002060"/>
          <w:sz w:val="24"/>
          <w:szCs w:val="24"/>
        </w:rPr>
        <w:t xml:space="preserve"> cu servicii de medicina de familie sau zone în care infrastructura este precară sau </w:t>
      </w:r>
      <w:r w:rsidR="002305A6" w:rsidRPr="002305A6">
        <w:rPr>
          <w:rFonts w:cstheme="minorHAnsi"/>
          <w:color w:val="002060"/>
          <w:sz w:val="24"/>
          <w:szCs w:val="24"/>
        </w:rPr>
        <w:t>lipsește</w:t>
      </w:r>
      <w:r w:rsidR="002C410C" w:rsidRPr="002305A6">
        <w:rPr>
          <w:rFonts w:cstheme="minorHAnsi"/>
          <w:color w:val="002060"/>
          <w:sz w:val="24"/>
          <w:szCs w:val="24"/>
        </w:rPr>
        <w:t>, prin urmare, nu sunt în măsură să atragă cetățeni din alte state ale UE.</w:t>
      </w:r>
    </w:p>
    <w:p w14:paraId="6B1F2080" w14:textId="5417C649" w:rsidR="00E3594F" w:rsidRPr="002305A6" w:rsidRDefault="00E3594F" w:rsidP="004C500B">
      <w:pPr>
        <w:spacing w:before="60" w:after="0" w:line="240" w:lineRule="auto"/>
        <w:jc w:val="both"/>
        <w:rPr>
          <w:rFonts w:cstheme="minorHAnsi"/>
          <w:color w:val="002060"/>
          <w:sz w:val="24"/>
          <w:szCs w:val="24"/>
        </w:rPr>
      </w:pPr>
      <w:r w:rsidRPr="002305A6">
        <w:rPr>
          <w:rFonts w:cstheme="minorHAnsi"/>
          <w:color w:val="002060"/>
          <w:sz w:val="24"/>
          <w:szCs w:val="24"/>
        </w:rPr>
        <w:t>Având în vedere că unul dintre criteriile care definesc o măsur</w:t>
      </w:r>
      <w:r w:rsidR="001F45EA" w:rsidRPr="002305A6">
        <w:rPr>
          <w:rFonts w:cstheme="minorHAnsi"/>
          <w:color w:val="002060"/>
          <w:sz w:val="24"/>
          <w:szCs w:val="24"/>
        </w:rPr>
        <w:t>ă</w:t>
      </w:r>
      <w:r w:rsidRPr="002305A6">
        <w:rPr>
          <w:rFonts w:cstheme="minorHAnsi"/>
          <w:color w:val="002060"/>
          <w:sz w:val="24"/>
          <w:szCs w:val="24"/>
        </w:rPr>
        <w:t xml:space="preserve"> de ajutor de stat nu este îndeplinit, respectiv </w:t>
      </w:r>
      <w:r w:rsidRPr="002305A6">
        <w:rPr>
          <w:rFonts w:cstheme="minorHAnsi"/>
          <w:b/>
          <w:bCs/>
          <w:color w:val="002060"/>
          <w:sz w:val="24"/>
          <w:szCs w:val="24"/>
        </w:rPr>
        <w:t xml:space="preserve">măsura nu are potențialul de a afecta comerțul între </w:t>
      </w:r>
      <w:r w:rsidR="00105168" w:rsidRPr="002305A6">
        <w:rPr>
          <w:rFonts w:cstheme="minorHAnsi"/>
          <w:b/>
          <w:bCs/>
          <w:color w:val="002060"/>
          <w:sz w:val="24"/>
          <w:szCs w:val="24"/>
        </w:rPr>
        <w:t>S</w:t>
      </w:r>
      <w:r w:rsidRPr="002305A6">
        <w:rPr>
          <w:rFonts w:cstheme="minorHAnsi"/>
          <w:b/>
          <w:bCs/>
          <w:color w:val="002060"/>
          <w:sz w:val="24"/>
          <w:szCs w:val="24"/>
        </w:rPr>
        <w:t xml:space="preserve">tatele </w:t>
      </w:r>
      <w:r w:rsidR="00105168" w:rsidRPr="002305A6">
        <w:rPr>
          <w:rFonts w:cstheme="minorHAnsi"/>
          <w:b/>
          <w:bCs/>
          <w:color w:val="002060"/>
          <w:sz w:val="24"/>
          <w:szCs w:val="24"/>
        </w:rPr>
        <w:t>M</w:t>
      </w:r>
      <w:r w:rsidRPr="002305A6">
        <w:rPr>
          <w:rFonts w:cstheme="minorHAnsi"/>
          <w:b/>
          <w:bCs/>
          <w:color w:val="002060"/>
          <w:sz w:val="24"/>
          <w:szCs w:val="24"/>
        </w:rPr>
        <w:t>embre</w:t>
      </w:r>
      <w:r w:rsidRPr="002305A6">
        <w:rPr>
          <w:rFonts w:cstheme="minorHAnsi"/>
          <w:color w:val="002060"/>
          <w:sz w:val="24"/>
          <w:szCs w:val="24"/>
        </w:rPr>
        <w:t>, se consideră că aceasta nu implică ajutor de stat.</w:t>
      </w:r>
      <w:bookmarkEnd w:id="141"/>
    </w:p>
    <w:bookmarkEnd w:id="139"/>
    <w:p w14:paraId="7CAF8BA4" w14:textId="77777777" w:rsidR="009E3495" w:rsidRPr="002305A6" w:rsidRDefault="009E3495" w:rsidP="004C500B">
      <w:pPr>
        <w:spacing w:before="60" w:after="0" w:line="240" w:lineRule="auto"/>
        <w:jc w:val="both"/>
        <w:rPr>
          <w:rFonts w:cstheme="minorHAnsi"/>
          <w:iCs/>
          <w:color w:val="002060"/>
          <w:sz w:val="24"/>
          <w:szCs w:val="24"/>
        </w:rPr>
      </w:pPr>
    </w:p>
    <w:p w14:paraId="6BBE5515" w14:textId="155BA8F7" w:rsidR="001F48A8" w:rsidRPr="002305A6" w:rsidRDefault="001F48A8"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2" w:name="_Toc230772580"/>
      <w:r w:rsidRPr="002305A6">
        <w:rPr>
          <w:rFonts w:cstheme="minorHAnsi"/>
          <w:b/>
          <w:bCs/>
          <w:iCs/>
          <w:color w:val="002060"/>
          <w:sz w:val="24"/>
          <w:szCs w:val="24"/>
        </w:rPr>
        <w:t>Reguli privind instrumentele financiare</w:t>
      </w:r>
      <w:bookmarkEnd w:id="142"/>
      <w:r w:rsidRPr="002305A6">
        <w:rPr>
          <w:rFonts w:cstheme="minorHAnsi"/>
          <w:b/>
          <w:bCs/>
          <w:iCs/>
          <w:color w:val="002060"/>
          <w:sz w:val="24"/>
          <w:szCs w:val="24"/>
        </w:rPr>
        <w:t xml:space="preserve"> </w:t>
      </w:r>
    </w:p>
    <w:p w14:paraId="01908CCF" w14:textId="374657AA" w:rsidR="00435E0A" w:rsidRPr="002305A6" w:rsidRDefault="00435E0A" w:rsidP="004C500B">
      <w:pPr>
        <w:spacing w:before="60" w:after="0" w:line="240" w:lineRule="auto"/>
        <w:jc w:val="both"/>
        <w:rPr>
          <w:rFonts w:cstheme="minorHAnsi"/>
          <w:iCs/>
          <w:color w:val="002060"/>
          <w:sz w:val="24"/>
          <w:szCs w:val="24"/>
        </w:rPr>
      </w:pPr>
      <w:r w:rsidRPr="002305A6">
        <w:rPr>
          <w:rFonts w:cstheme="minorHAnsi"/>
          <w:iCs/>
          <w:color w:val="002060"/>
          <w:sz w:val="24"/>
          <w:szCs w:val="24"/>
        </w:rPr>
        <w:t>Prezentul apel de proiecte nu vizează utilizarea instrumentelor financiare, iar forma de sprijin este acordată sub forma de grant.</w:t>
      </w:r>
    </w:p>
    <w:p w14:paraId="3078D71E" w14:textId="77777777" w:rsidR="008174A5" w:rsidRPr="002305A6" w:rsidRDefault="008174A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3" w:name="_Toc230772581"/>
      <w:r w:rsidRPr="002305A6">
        <w:rPr>
          <w:rFonts w:cstheme="minorHAnsi"/>
          <w:b/>
          <w:bCs/>
          <w:iCs/>
          <w:color w:val="002060"/>
          <w:sz w:val="24"/>
          <w:szCs w:val="24"/>
        </w:rPr>
        <w:t>Acțiuni interregionale, transfrontaliere și transnaționale</w:t>
      </w:r>
      <w:bookmarkEnd w:id="143"/>
      <w:r w:rsidRPr="002305A6">
        <w:rPr>
          <w:rFonts w:cstheme="minorHAnsi"/>
          <w:b/>
          <w:bCs/>
          <w:iCs/>
          <w:color w:val="002060"/>
          <w:sz w:val="24"/>
          <w:szCs w:val="24"/>
        </w:rPr>
        <w:t xml:space="preserve"> </w:t>
      </w:r>
    </w:p>
    <w:p w14:paraId="77066660" w14:textId="20267F3B" w:rsidR="00617BEF" w:rsidRPr="002305A6" w:rsidRDefault="00617BEF"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cadrul prezentului apel </w:t>
      </w:r>
      <w:r w:rsidR="00CE4726" w:rsidRPr="002305A6">
        <w:rPr>
          <w:rFonts w:cstheme="minorHAnsi"/>
          <w:iCs/>
          <w:color w:val="002060"/>
          <w:sz w:val="24"/>
          <w:szCs w:val="24"/>
        </w:rPr>
        <w:t xml:space="preserve">de proiecte </w:t>
      </w:r>
      <w:r w:rsidRPr="002305A6">
        <w:rPr>
          <w:rFonts w:cstheme="minorHAnsi"/>
          <w:iCs/>
          <w:color w:val="002060"/>
          <w:sz w:val="24"/>
          <w:szCs w:val="24"/>
        </w:rPr>
        <w:t>nu sunt vizate acțiuni interregionale, transfrontaliere și transnaționale.</w:t>
      </w:r>
    </w:p>
    <w:p w14:paraId="1D292922" w14:textId="77777777" w:rsidR="0069756A" w:rsidRPr="002305A6" w:rsidRDefault="0069756A" w:rsidP="004C500B">
      <w:pPr>
        <w:spacing w:before="60" w:after="0" w:line="240" w:lineRule="auto"/>
        <w:jc w:val="both"/>
        <w:rPr>
          <w:rFonts w:cstheme="minorHAnsi"/>
          <w:iCs/>
          <w:color w:val="002060"/>
          <w:sz w:val="24"/>
          <w:szCs w:val="24"/>
        </w:rPr>
      </w:pPr>
    </w:p>
    <w:p w14:paraId="388E9D34" w14:textId="7D5764BF" w:rsidR="00EF15DA" w:rsidRPr="002305A6" w:rsidRDefault="00C8041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4" w:name="_Toc146722852"/>
      <w:bookmarkStart w:id="145" w:name="_Toc230772582"/>
      <w:bookmarkEnd w:id="144"/>
      <w:r w:rsidRPr="002305A6">
        <w:rPr>
          <w:rFonts w:cstheme="minorHAnsi"/>
          <w:b/>
          <w:bCs/>
          <w:iCs/>
          <w:color w:val="002060"/>
          <w:sz w:val="24"/>
          <w:szCs w:val="24"/>
        </w:rPr>
        <w:t xml:space="preserve">Principii </w:t>
      </w:r>
      <w:r w:rsidR="00EF15DA" w:rsidRPr="002305A6">
        <w:rPr>
          <w:rFonts w:cstheme="minorHAnsi"/>
          <w:b/>
          <w:bCs/>
          <w:iCs/>
          <w:color w:val="002060"/>
          <w:sz w:val="24"/>
          <w:szCs w:val="24"/>
        </w:rPr>
        <w:t>orizontale</w:t>
      </w:r>
      <w:bookmarkEnd w:id="145"/>
    </w:p>
    <w:p w14:paraId="0FCF9FD2" w14:textId="4F6FF9C5" w:rsidR="000A12EB" w:rsidRPr="002305A6" w:rsidRDefault="000A12EB" w:rsidP="004C500B">
      <w:pPr>
        <w:spacing w:before="60" w:after="0" w:line="240" w:lineRule="auto"/>
        <w:jc w:val="both"/>
        <w:rPr>
          <w:rFonts w:cstheme="minorHAnsi"/>
          <w:iCs/>
          <w:color w:val="002060"/>
          <w:sz w:val="24"/>
          <w:szCs w:val="24"/>
        </w:rPr>
      </w:pPr>
      <w:bookmarkStart w:id="146" w:name="_Hlk140142066"/>
      <w:r w:rsidRPr="002305A6">
        <w:rPr>
          <w:rFonts w:cstheme="minorHAnsi"/>
          <w:iCs/>
          <w:color w:val="002060"/>
          <w:sz w:val="24"/>
          <w:szCs w:val="24"/>
        </w:rPr>
        <w:t xml:space="preserve">Investițiile vor asigura respectarea drepturilor fundamentale și conformitatea cu </w:t>
      </w:r>
      <w:r w:rsidR="000A07EA" w:rsidRPr="002305A6">
        <w:rPr>
          <w:rFonts w:cstheme="minorHAnsi"/>
          <w:iCs/>
          <w:color w:val="002060"/>
          <w:sz w:val="24"/>
          <w:szCs w:val="24"/>
        </w:rPr>
        <w:t>C</w:t>
      </w:r>
      <w:r w:rsidRPr="002305A6">
        <w:rPr>
          <w:rFonts w:cstheme="minorHAnsi"/>
          <w:iCs/>
          <w:color w:val="002060"/>
          <w:sz w:val="24"/>
          <w:szCs w:val="24"/>
        </w:rPr>
        <w:t xml:space="preserve">arta </w:t>
      </w:r>
      <w:r w:rsidR="000A07EA" w:rsidRPr="002305A6">
        <w:rPr>
          <w:rFonts w:cstheme="minorHAnsi"/>
          <w:iCs/>
          <w:color w:val="002060"/>
          <w:sz w:val="24"/>
          <w:szCs w:val="24"/>
        </w:rPr>
        <w:t>D</w:t>
      </w:r>
      <w:r w:rsidRPr="002305A6">
        <w:rPr>
          <w:rFonts w:cstheme="minorHAnsi"/>
          <w:iCs/>
          <w:color w:val="002060"/>
          <w:sz w:val="24"/>
          <w:szCs w:val="24"/>
        </w:rPr>
        <w:t>repturilor Fundamentale a Uniunii Europene, cu principiile orizontale privind egalitatea de gen, nediscriminarea (pe criterii de sex, rasă sau origine etnică, religie sau convingeri, dizabilitate, vârstă sau orientare sexuală) și accesibilitatea în toate etapele de programare și implementare.</w:t>
      </w:r>
    </w:p>
    <w:p w14:paraId="245080C1" w14:textId="4695B995" w:rsidR="00913D15" w:rsidRPr="002305A6" w:rsidRDefault="000A12EB" w:rsidP="004C500B">
      <w:pPr>
        <w:spacing w:before="60" w:after="0" w:line="240" w:lineRule="auto"/>
        <w:jc w:val="both"/>
        <w:rPr>
          <w:rFonts w:cstheme="minorHAnsi"/>
          <w:color w:val="002060"/>
          <w:sz w:val="24"/>
          <w:szCs w:val="24"/>
        </w:rPr>
      </w:pPr>
      <w:r w:rsidRPr="002305A6">
        <w:rPr>
          <w:rFonts w:cstheme="minorHAnsi"/>
          <w:iCs/>
          <w:color w:val="002060"/>
          <w:sz w:val="24"/>
          <w:szCs w:val="24"/>
        </w:rPr>
        <w:t xml:space="preserve">Aceste </w:t>
      </w:r>
      <w:r w:rsidR="00913D15" w:rsidRPr="002305A6">
        <w:rPr>
          <w:rFonts w:cstheme="minorHAnsi"/>
          <w:iCs/>
          <w:color w:val="002060"/>
          <w:sz w:val="24"/>
          <w:szCs w:val="24"/>
        </w:rPr>
        <w:t xml:space="preserve">aspecte vor fi </w:t>
      </w:r>
      <w:r w:rsidR="00CE4726" w:rsidRPr="002305A6">
        <w:rPr>
          <w:rFonts w:cstheme="minorHAnsi"/>
          <w:iCs/>
          <w:color w:val="002060"/>
          <w:sz w:val="24"/>
          <w:szCs w:val="24"/>
        </w:rPr>
        <w:t xml:space="preserve">evaluate în cadrul procesului de evaluare și selecție conform </w:t>
      </w:r>
      <w:r w:rsidR="00CE4726" w:rsidRPr="002305A6">
        <w:rPr>
          <w:rFonts w:cstheme="minorHAnsi"/>
          <w:b/>
          <w:bCs/>
          <w:iCs/>
          <w:color w:val="002060"/>
          <w:sz w:val="24"/>
          <w:szCs w:val="24"/>
        </w:rPr>
        <w:t xml:space="preserve">Anexei 1: Criterii de evaluare </w:t>
      </w:r>
      <w:r w:rsidR="009E6135" w:rsidRPr="002305A6">
        <w:rPr>
          <w:rFonts w:cstheme="minorHAnsi"/>
          <w:b/>
          <w:bCs/>
          <w:iCs/>
          <w:color w:val="002060"/>
          <w:sz w:val="24"/>
          <w:szCs w:val="24"/>
        </w:rPr>
        <w:t>tehnică și financiară</w:t>
      </w:r>
      <w:r w:rsidR="009E6135" w:rsidRPr="002305A6">
        <w:rPr>
          <w:rFonts w:cstheme="minorHAnsi"/>
          <w:iCs/>
          <w:color w:val="002060"/>
          <w:sz w:val="24"/>
          <w:szCs w:val="24"/>
        </w:rPr>
        <w:t xml:space="preserve"> </w:t>
      </w:r>
      <w:r w:rsidR="00913D15" w:rsidRPr="002305A6">
        <w:rPr>
          <w:rFonts w:cstheme="minorHAnsi"/>
          <w:iCs/>
          <w:color w:val="002060"/>
          <w:sz w:val="24"/>
          <w:szCs w:val="24"/>
        </w:rPr>
        <w:t>(</w:t>
      </w:r>
      <w:r w:rsidR="00CE4726" w:rsidRPr="002305A6">
        <w:rPr>
          <w:rFonts w:cstheme="minorHAnsi"/>
          <w:b/>
          <w:bCs/>
          <w:color w:val="002060"/>
          <w:sz w:val="24"/>
          <w:szCs w:val="24"/>
        </w:rPr>
        <w:t xml:space="preserve">Criteriul 6. </w:t>
      </w:r>
      <w:bookmarkStart w:id="147" w:name="_Hlk123129145"/>
      <w:r w:rsidR="00CE4726" w:rsidRPr="002305A6">
        <w:rPr>
          <w:rFonts w:cstheme="minorHAnsi"/>
          <w:b/>
          <w:bCs/>
          <w:i/>
          <w:iCs/>
          <w:color w:val="002060"/>
          <w:sz w:val="24"/>
          <w:szCs w:val="24"/>
        </w:rPr>
        <w:t>Contribuția proiectului la respectarea principiilor privind eficiența resurselor/ imunizarea la schimbările climatice, la principiile orizontale - egalitatea de șanse, de gen și nediscriminarea</w:t>
      </w:r>
      <w:bookmarkEnd w:id="147"/>
      <w:r w:rsidR="00CE4726" w:rsidRPr="002305A6">
        <w:rPr>
          <w:rFonts w:cstheme="minorHAnsi"/>
          <w:b/>
          <w:bCs/>
          <w:i/>
          <w:iCs/>
          <w:color w:val="002060"/>
          <w:sz w:val="24"/>
          <w:szCs w:val="24"/>
        </w:rPr>
        <w:t xml:space="preserve"> </w:t>
      </w:r>
      <w:r w:rsidR="00CE4726" w:rsidRPr="002305A6">
        <w:rPr>
          <w:rFonts w:cstheme="minorHAnsi"/>
          <w:color w:val="002060"/>
          <w:sz w:val="24"/>
          <w:szCs w:val="24"/>
        </w:rPr>
        <w:t>și subcriteriile aferente acestuia</w:t>
      </w:r>
      <w:r w:rsidR="00913D15" w:rsidRPr="002305A6">
        <w:rPr>
          <w:rFonts w:cstheme="minorHAnsi"/>
          <w:color w:val="002060"/>
          <w:sz w:val="24"/>
          <w:szCs w:val="24"/>
        </w:rPr>
        <w:t xml:space="preserve">). </w:t>
      </w:r>
    </w:p>
    <w:p w14:paraId="7B68C51B" w14:textId="342570DF" w:rsidR="00B80AB5" w:rsidRDefault="00CE4726" w:rsidP="004C500B">
      <w:pPr>
        <w:spacing w:before="60" w:after="0" w:line="240" w:lineRule="auto"/>
        <w:jc w:val="both"/>
        <w:rPr>
          <w:rFonts w:cstheme="minorHAnsi"/>
          <w:b/>
          <w:bCs/>
          <w:color w:val="002060"/>
          <w:sz w:val="24"/>
          <w:szCs w:val="24"/>
        </w:rPr>
      </w:pPr>
      <w:r w:rsidRPr="002305A6">
        <w:rPr>
          <w:rFonts w:cstheme="minorHAnsi"/>
          <w:b/>
          <w:bCs/>
          <w:color w:val="002060"/>
          <w:sz w:val="24"/>
          <w:szCs w:val="24"/>
        </w:rPr>
        <w:t xml:space="preserve"> </w:t>
      </w:r>
    </w:p>
    <w:p w14:paraId="75F88E8F" w14:textId="77777777" w:rsidR="00B0299C" w:rsidRDefault="00B0299C" w:rsidP="004C500B">
      <w:pPr>
        <w:spacing w:before="60" w:after="0" w:line="240" w:lineRule="auto"/>
        <w:jc w:val="both"/>
        <w:rPr>
          <w:rFonts w:cstheme="minorHAnsi"/>
          <w:b/>
          <w:bCs/>
          <w:color w:val="002060"/>
          <w:sz w:val="24"/>
          <w:szCs w:val="24"/>
        </w:rPr>
      </w:pPr>
    </w:p>
    <w:p w14:paraId="1A99B9F1" w14:textId="77777777" w:rsidR="00B0299C" w:rsidRPr="002305A6" w:rsidRDefault="00B0299C" w:rsidP="004C500B">
      <w:pPr>
        <w:spacing w:before="60" w:after="0" w:line="240" w:lineRule="auto"/>
        <w:jc w:val="both"/>
        <w:rPr>
          <w:rFonts w:cstheme="minorHAnsi"/>
          <w:iCs/>
          <w:color w:val="002060"/>
          <w:sz w:val="24"/>
          <w:szCs w:val="24"/>
        </w:rPr>
      </w:pPr>
    </w:p>
    <w:p w14:paraId="19032B38" w14:textId="31873704" w:rsidR="00C56104" w:rsidRPr="002305A6" w:rsidRDefault="00C56104"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8" w:name="_Toc230772583"/>
      <w:bookmarkEnd w:id="146"/>
      <w:r w:rsidRPr="002305A6">
        <w:rPr>
          <w:rFonts w:cstheme="minorHAnsi"/>
          <w:b/>
          <w:bCs/>
          <w:iCs/>
          <w:color w:val="002060"/>
          <w:sz w:val="24"/>
          <w:szCs w:val="24"/>
        </w:rPr>
        <w:lastRenderedPageBreak/>
        <w:t>Aspecte de mediu</w:t>
      </w:r>
      <w:r w:rsidR="006464F5" w:rsidRPr="002305A6">
        <w:rPr>
          <w:rFonts w:cstheme="minorHAnsi"/>
          <w:b/>
          <w:bCs/>
          <w:iCs/>
          <w:color w:val="002060"/>
          <w:sz w:val="24"/>
          <w:szCs w:val="24"/>
        </w:rPr>
        <w:t xml:space="preserve"> (inclusiv aplicarea Directivei 2011/92/UE a Parlamentului European și a Consiliului). Aplicarea principiului  DNSH. Imunizarea la schimbările climatice</w:t>
      </w:r>
      <w:bookmarkEnd w:id="148"/>
    </w:p>
    <w:p w14:paraId="53F8E58E"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3.17.1. Aplicarea principiului  DNSH. Imunizarea la schimbările climatice</w:t>
      </w:r>
    </w:p>
    <w:p w14:paraId="0E8B5F17"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În toate etapele de implementare ale PS, vor fi avute în vedere considerente privind maximizarea efectelor pozitive asupra mediului pentru proiectele care urmează a fi implementate.</w:t>
      </w:r>
    </w:p>
    <w:p w14:paraId="13CBBB6B"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 xml:space="preserve">La nivelul tuturor investițiilor finanțate din Programul Sănătate este obligatorie respectarea principiului DNSH și a imunizării la schimbările climatice, care este integrată în primele 2 obiective DNSH, anume Atenuarea schimbărilor climatice și Adaptarea la schimbările climatice. În acest sens, solicitanții trebuie să demonstreze că proiectele depuse în cadrul prezentului apel respectă principiul de a nu prejudicia în mod semnificativ. </w:t>
      </w:r>
    </w:p>
    <w:p w14:paraId="09E1A4FB" w14:textId="74149E7F"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 xml:space="preserve">Informații suplimentare privind respectarea principiului DNSH, pot fi găsite la adresa: </w:t>
      </w:r>
      <w:hyperlink r:id="rId19" w:history="1">
        <w:r w:rsidRPr="002305A6">
          <w:rPr>
            <w:rStyle w:val="Hyperlink"/>
            <w:rFonts w:cstheme="minorHAnsi"/>
            <w:iCs/>
            <w:sz w:val="24"/>
            <w:szCs w:val="24"/>
          </w:rPr>
          <w:t>https://eur-lex.europa.eu/legal-content/RO/TXT/PDF/?uri=CELEX:52021XC0218(01)&amp;from=EN</w:t>
        </w:r>
      </w:hyperlink>
      <w:r w:rsidRPr="002305A6">
        <w:rPr>
          <w:rFonts w:cstheme="minorHAnsi"/>
          <w:iCs/>
          <w:color w:val="002060"/>
          <w:sz w:val="24"/>
          <w:szCs w:val="24"/>
        </w:rPr>
        <w:t xml:space="preserve">. </w:t>
      </w:r>
    </w:p>
    <w:p w14:paraId="3082F1FF"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„Imunizarea la schimbările climatice” reprezintă, în conformitate cu art. 2, alin. 42 din Regulamentul UE de stabilire a dispozițiilor comune nr. 2021/1060, un proces de prevenire a vulnerabilității infrastructurii la potențialele efecte pe termen lung ale schimbărilor climatice ce respectă principiul „eficiența energetică înainte de toate”, precum și faptul că nivelul emisiilor de gaze cu efect de seră generate de proiect este compatibil cu obiectivul privind neutralitatea climatică stabilit pentru 2050.</w:t>
      </w:r>
    </w:p>
    <w:p w14:paraId="2A8AA20C"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Integrarea imunizării la schimbările climatice în toate etapele proiectelor de infrastructură care au o durată de viață preconizată de cel puțin cinci ani, măsuri de atenuare a schimbărilor climatice și de adaptare la acestea, în conformitate cu Comunicarea Comisiei Europene privind Orientările tehnice referitoare la imunizarea infrastructurii la schimbările climatice în perioada 2021-2027 este condiție de eligibilitate.</w:t>
      </w:r>
    </w:p>
    <w:p w14:paraId="23777B1B"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Toate intervențiile propuse prin PS au în vedere analiza și centralizatorul DNSH PS aferente programului aprobat, precum și concluziile raportului de mediu și studiului de evaluare adecvată elaborate pentru parcurgerea procedurii de evaluare de mediu pentru PS, procedură finalizată cu</w:t>
      </w:r>
      <w:r w:rsidRPr="002305A6">
        <w:rPr>
          <w:rFonts w:cstheme="minorHAnsi"/>
          <w:b/>
          <w:bCs/>
          <w:iCs/>
          <w:color w:val="002060"/>
          <w:sz w:val="24"/>
          <w:szCs w:val="24"/>
        </w:rPr>
        <w:t xml:space="preserve"> </w:t>
      </w:r>
      <w:r w:rsidRPr="002305A6">
        <w:rPr>
          <w:rFonts w:cstheme="minorHAnsi"/>
          <w:iCs/>
          <w:color w:val="002060"/>
          <w:sz w:val="24"/>
          <w:szCs w:val="24"/>
        </w:rPr>
        <w:t xml:space="preserve">Avizul de Mediu nr. 100/02.09.2022. </w:t>
      </w:r>
    </w:p>
    <w:p w14:paraId="39BA7EFE"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 xml:space="preserve">AM PS a analizat și identificat care sunt obiectivele specifice ale programului unde este necesar a fi respectată obligativitatea de a imuniza infrastructura. </w:t>
      </w:r>
    </w:p>
    <w:p w14:paraId="116E46D0" w14:textId="4C184A01" w:rsidR="0073388B" w:rsidRPr="002305A6" w:rsidRDefault="00BB20DE"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Astfel, având în vedere faptul că prezentul apel nu vizează investiții în infrastructură cu o durată de viață de peste 5 ani, nu este necesară elaborarea unui analize privind imunizarea la schimbările climatice.</w:t>
      </w:r>
    </w:p>
    <w:p w14:paraId="4E9F483E" w14:textId="0A1146BC"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iCs/>
          <w:color w:val="002060"/>
          <w:sz w:val="24"/>
          <w:szCs w:val="24"/>
        </w:rPr>
        <w:t xml:space="preserve">Cu toate acestea, în cadrul </w:t>
      </w:r>
      <w:r w:rsidRPr="002305A6">
        <w:rPr>
          <w:rFonts w:cstheme="minorHAnsi"/>
          <w:b/>
          <w:bCs/>
          <w:iCs/>
          <w:color w:val="002060"/>
          <w:sz w:val="24"/>
          <w:szCs w:val="24"/>
        </w:rPr>
        <w:t>Anexei</w:t>
      </w:r>
      <w:r w:rsidR="00E029D3" w:rsidRPr="002305A6">
        <w:rPr>
          <w:rFonts w:cstheme="minorHAnsi"/>
          <w:b/>
          <w:bCs/>
          <w:iCs/>
          <w:color w:val="002060"/>
          <w:sz w:val="24"/>
          <w:szCs w:val="24"/>
        </w:rPr>
        <w:t xml:space="preserve"> nr.</w:t>
      </w:r>
      <w:r w:rsidRPr="002305A6">
        <w:rPr>
          <w:rFonts w:cstheme="minorHAnsi"/>
          <w:b/>
          <w:bCs/>
          <w:iCs/>
          <w:color w:val="002060"/>
          <w:sz w:val="24"/>
          <w:szCs w:val="24"/>
        </w:rPr>
        <w:t xml:space="preserve"> </w:t>
      </w:r>
      <w:r w:rsidR="00056D8E" w:rsidRPr="002305A6">
        <w:rPr>
          <w:rFonts w:cstheme="minorHAnsi"/>
          <w:b/>
          <w:bCs/>
          <w:iCs/>
          <w:color w:val="002060"/>
          <w:sz w:val="24"/>
          <w:szCs w:val="24"/>
        </w:rPr>
        <w:t>9</w:t>
      </w:r>
      <w:r w:rsidRPr="002305A6">
        <w:rPr>
          <w:rFonts w:cstheme="minorHAnsi"/>
          <w:b/>
          <w:bCs/>
          <w:iCs/>
          <w:color w:val="002060"/>
          <w:sz w:val="24"/>
          <w:szCs w:val="24"/>
        </w:rPr>
        <w:t xml:space="preserve"> Cerințe DNSH</w:t>
      </w:r>
      <w:r w:rsidRPr="002305A6">
        <w:rPr>
          <w:rFonts w:cstheme="minorHAnsi"/>
          <w:iCs/>
          <w:color w:val="002060"/>
          <w:sz w:val="24"/>
          <w:szCs w:val="24"/>
        </w:rPr>
        <w:t xml:space="preserve"> sunt incluse cerințe minimale pentru celelalte 4 obiective DNSH, pentru care solicitantul </w:t>
      </w:r>
      <w:r w:rsidR="00BB20DE" w:rsidRPr="002305A6">
        <w:rPr>
          <w:rFonts w:cstheme="minorHAnsi"/>
          <w:iCs/>
          <w:color w:val="002060"/>
          <w:sz w:val="24"/>
          <w:szCs w:val="24"/>
        </w:rPr>
        <w:t>își</w:t>
      </w:r>
      <w:r w:rsidRPr="002305A6">
        <w:rPr>
          <w:rFonts w:cstheme="minorHAnsi"/>
          <w:iCs/>
          <w:color w:val="002060"/>
          <w:sz w:val="24"/>
          <w:szCs w:val="24"/>
        </w:rPr>
        <w:t xml:space="preserve"> va asuma îndeplinirea acestora în cadrul </w:t>
      </w:r>
      <w:r w:rsidRPr="002305A6">
        <w:rPr>
          <w:rFonts w:cstheme="minorHAnsi"/>
          <w:b/>
          <w:bCs/>
          <w:iCs/>
          <w:color w:val="002060"/>
          <w:sz w:val="24"/>
          <w:szCs w:val="24"/>
        </w:rPr>
        <w:t>Anexei</w:t>
      </w:r>
      <w:r w:rsidR="00E029D3" w:rsidRPr="002305A6">
        <w:rPr>
          <w:rFonts w:cstheme="minorHAnsi"/>
          <w:b/>
          <w:bCs/>
          <w:iCs/>
          <w:color w:val="002060"/>
          <w:sz w:val="24"/>
          <w:szCs w:val="24"/>
        </w:rPr>
        <w:t xml:space="preserve"> nr.</w:t>
      </w:r>
      <w:r w:rsidRPr="002305A6">
        <w:rPr>
          <w:rFonts w:cstheme="minorHAnsi"/>
          <w:b/>
          <w:bCs/>
          <w:iCs/>
          <w:color w:val="002060"/>
          <w:sz w:val="24"/>
          <w:szCs w:val="24"/>
        </w:rPr>
        <w:t xml:space="preserve"> 4 – Declarația unică</w:t>
      </w:r>
      <w:r w:rsidR="00AB1A79" w:rsidRPr="002305A6">
        <w:rPr>
          <w:rFonts w:cstheme="minorHAnsi"/>
          <w:b/>
          <w:bCs/>
          <w:iCs/>
          <w:color w:val="002060"/>
          <w:sz w:val="24"/>
          <w:szCs w:val="24"/>
        </w:rPr>
        <w:t>.</w:t>
      </w:r>
    </w:p>
    <w:p w14:paraId="4FA35295" w14:textId="4E031BDA"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 xml:space="preserve">Suplimentar, pentru a asigura reducerea impactului asupra mediului, pentru produsele care intră în domeniul de aplicare, este obligatorie includerea, în cadrul procedurilor de achiziție publică, a criteriilor de bază descrise în Criteriile UE privind APE pentru echipamente electrice și electronice utilizate în sectorul asistenței medicale (EEE pentru asistență medicală), disponibile la adresa: </w:t>
      </w:r>
      <w:hyperlink r:id="rId20" w:history="1">
        <w:r w:rsidRPr="002305A6">
          <w:rPr>
            <w:rStyle w:val="Hyperlink"/>
            <w:rFonts w:cstheme="minorHAnsi"/>
            <w:iCs/>
            <w:sz w:val="24"/>
            <w:szCs w:val="24"/>
          </w:rPr>
          <w:t>https://anap.gov.ro/web/wp-content/uploads/2023/04/Echipamente-electrice-si-electronice-utilizate-in-sectorul-asistentei-medicale.pdf</w:t>
        </w:r>
      </w:hyperlink>
      <w:r w:rsidRPr="002305A6">
        <w:rPr>
          <w:rFonts w:cstheme="minorHAnsi"/>
          <w:iCs/>
          <w:color w:val="002060"/>
          <w:sz w:val="24"/>
          <w:szCs w:val="24"/>
        </w:rPr>
        <w:t>, .</w:t>
      </w:r>
    </w:p>
    <w:p w14:paraId="47A3F2B9"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p>
    <w:p w14:paraId="77A37FD1" w14:textId="77777777"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Verificarea îndeplinirii cerințelor minimale DNSH se va face prin:</w:t>
      </w:r>
    </w:p>
    <w:p w14:paraId="566B623F" w14:textId="5EF7CDB8" w:rsidR="0073388B" w:rsidRPr="002305A6" w:rsidRDefault="0073388B" w:rsidP="0073388B">
      <w:pPr>
        <w:pStyle w:val="ListParagraph"/>
        <w:numPr>
          <w:ilvl w:val="0"/>
          <w:numId w:val="146"/>
        </w:num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Anexa nr.</w:t>
      </w:r>
      <w:r w:rsidR="00690613" w:rsidRPr="002305A6">
        <w:rPr>
          <w:rFonts w:cstheme="minorHAnsi"/>
          <w:iCs/>
          <w:color w:val="002060"/>
          <w:sz w:val="24"/>
          <w:szCs w:val="24"/>
        </w:rPr>
        <w:t xml:space="preserve"> </w:t>
      </w:r>
      <w:r w:rsidRPr="002305A6">
        <w:rPr>
          <w:rFonts w:cstheme="minorHAnsi"/>
          <w:iCs/>
          <w:color w:val="002060"/>
          <w:sz w:val="24"/>
          <w:szCs w:val="24"/>
        </w:rPr>
        <w:t>4: Declarați</w:t>
      </w:r>
      <w:r w:rsidR="00B13C11">
        <w:rPr>
          <w:rFonts w:cstheme="minorHAnsi"/>
          <w:iCs/>
          <w:color w:val="002060"/>
          <w:sz w:val="24"/>
          <w:szCs w:val="24"/>
        </w:rPr>
        <w:t>e</w:t>
      </w:r>
      <w:r w:rsidRPr="002305A6">
        <w:rPr>
          <w:rFonts w:cstheme="minorHAnsi"/>
          <w:iCs/>
          <w:color w:val="002060"/>
          <w:sz w:val="24"/>
          <w:szCs w:val="24"/>
        </w:rPr>
        <w:t xml:space="preserve"> unică</w:t>
      </w:r>
    </w:p>
    <w:p w14:paraId="70A4E553" w14:textId="2F4808D0" w:rsidR="0073388B" w:rsidRPr="002305A6" w:rsidRDefault="0073388B" w:rsidP="0073388B">
      <w:pPr>
        <w:pStyle w:val="ListParagraph"/>
        <w:numPr>
          <w:ilvl w:val="0"/>
          <w:numId w:val="146"/>
        </w:num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 xml:space="preserve">Anexa nr. 1: </w:t>
      </w:r>
      <w:r w:rsidR="00B13C11" w:rsidRPr="00B13C11">
        <w:rPr>
          <w:rFonts w:cstheme="minorHAnsi"/>
          <w:iCs/>
          <w:color w:val="002060"/>
          <w:sz w:val="24"/>
          <w:szCs w:val="24"/>
        </w:rPr>
        <w:t>Criterii de evaluare tehnică și financiară</w:t>
      </w:r>
    </w:p>
    <w:p w14:paraId="00FE8436"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p>
    <w:p w14:paraId="3F22C430"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ATENȚIE! Nerespectarea cerințelor DNSH/lipsa informațiilor privind respectarea cerințelor DNSH conduce la respingerea proiectului!</w:t>
      </w:r>
    </w:p>
    <w:p w14:paraId="33CD4499"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p>
    <w:p w14:paraId="64CD7ABF"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3.17.2.</w:t>
      </w:r>
      <w:r w:rsidRPr="002305A6">
        <w:rPr>
          <w:rFonts w:cstheme="minorHAnsi"/>
          <w:b/>
          <w:bCs/>
          <w:iCs/>
          <w:color w:val="002060"/>
          <w:sz w:val="24"/>
          <w:szCs w:val="24"/>
        </w:rPr>
        <w:tab/>
        <w:t>Eficiența resurselor (apă, aer, lumină etc.)</w:t>
      </w:r>
    </w:p>
    <w:p w14:paraId="39EAD112" w14:textId="6BAE53B2" w:rsidR="0073388B" w:rsidRPr="002305A6" w:rsidRDefault="0073388B" w:rsidP="0073388B">
      <w:pPr>
        <w:shd w:val="clear" w:color="auto" w:fill="FFFFFF" w:themeFill="background1"/>
        <w:spacing w:before="60" w:after="0" w:line="240" w:lineRule="auto"/>
        <w:jc w:val="both"/>
        <w:rPr>
          <w:rFonts w:cstheme="minorHAnsi"/>
          <w:iCs/>
          <w:color w:val="002060"/>
          <w:sz w:val="24"/>
          <w:szCs w:val="24"/>
        </w:rPr>
      </w:pPr>
      <w:r w:rsidRPr="002305A6">
        <w:rPr>
          <w:rFonts w:cstheme="minorHAnsi"/>
          <w:iCs/>
          <w:color w:val="002060"/>
          <w:sz w:val="24"/>
          <w:szCs w:val="24"/>
        </w:rPr>
        <w:t xml:space="preserve">Proiectele finanțate prin Programul Sănătate trebuie să descrie și să asigure o îmbunătățire a eficientei resurselor previzionate. Astfel, ca urmare a realizării investiției, se generează o reducere de costuri cu utilitățile publice relevante sau o economie de costuri aferente echipamentelor/ instalațiilor ce deservesc </w:t>
      </w:r>
      <w:r w:rsidR="00273161" w:rsidRPr="002305A6">
        <w:rPr>
          <w:rFonts w:cstheme="minorHAnsi"/>
          <w:iCs/>
          <w:color w:val="002060"/>
          <w:sz w:val="24"/>
          <w:szCs w:val="24"/>
        </w:rPr>
        <w:t xml:space="preserve">cabinetul medical </w:t>
      </w:r>
      <w:r w:rsidRPr="002305A6">
        <w:rPr>
          <w:rFonts w:cstheme="minorHAnsi"/>
          <w:iCs/>
          <w:color w:val="002060"/>
          <w:sz w:val="24"/>
          <w:szCs w:val="24"/>
        </w:rPr>
        <w:t>sau o reducere a consumurilor de resurse – vezi Subcriteriul 6.1. Eficiența utilizării resurselor (Anexa nr. 1</w:t>
      </w:r>
      <w:r w:rsidR="00A22662" w:rsidRPr="002305A6">
        <w:rPr>
          <w:rFonts w:cstheme="minorHAnsi"/>
          <w:iCs/>
          <w:color w:val="002060"/>
          <w:sz w:val="24"/>
          <w:szCs w:val="24"/>
        </w:rPr>
        <w:t xml:space="preserve"> -</w:t>
      </w:r>
      <w:r w:rsidRPr="002305A6">
        <w:rPr>
          <w:rFonts w:cstheme="minorHAnsi"/>
          <w:iCs/>
          <w:color w:val="002060"/>
          <w:sz w:val="24"/>
          <w:szCs w:val="24"/>
        </w:rPr>
        <w:t xml:space="preserve"> Criterii de evaluare tehnică și financiară, Anexa nr. 4</w:t>
      </w:r>
      <w:r w:rsidR="00A22662" w:rsidRPr="002305A6">
        <w:rPr>
          <w:rFonts w:cstheme="minorHAnsi"/>
          <w:iCs/>
          <w:color w:val="002060"/>
          <w:sz w:val="24"/>
          <w:szCs w:val="24"/>
        </w:rPr>
        <w:t xml:space="preserve"> - </w:t>
      </w:r>
      <w:r w:rsidRPr="002305A6">
        <w:rPr>
          <w:rFonts w:cstheme="minorHAnsi"/>
          <w:iCs/>
          <w:color w:val="002060"/>
          <w:sz w:val="24"/>
          <w:szCs w:val="24"/>
        </w:rPr>
        <w:t xml:space="preserve"> Declarați</w:t>
      </w:r>
      <w:r w:rsidR="00DA6D43">
        <w:rPr>
          <w:rFonts w:cstheme="minorHAnsi"/>
          <w:iCs/>
          <w:color w:val="002060"/>
          <w:sz w:val="24"/>
          <w:szCs w:val="24"/>
        </w:rPr>
        <w:t>e</w:t>
      </w:r>
      <w:r w:rsidRPr="002305A6">
        <w:rPr>
          <w:rFonts w:cstheme="minorHAnsi"/>
          <w:iCs/>
          <w:color w:val="002060"/>
          <w:sz w:val="24"/>
          <w:szCs w:val="24"/>
        </w:rPr>
        <w:t xml:space="preserve"> unică, precum și Anexa nr. </w:t>
      </w:r>
      <w:r w:rsidR="00056D8E" w:rsidRPr="002305A6">
        <w:rPr>
          <w:rFonts w:cstheme="minorHAnsi"/>
          <w:iCs/>
          <w:color w:val="002060"/>
          <w:sz w:val="24"/>
          <w:szCs w:val="24"/>
        </w:rPr>
        <w:t>9</w:t>
      </w:r>
      <w:r w:rsidR="00A22662" w:rsidRPr="002305A6">
        <w:rPr>
          <w:rFonts w:cstheme="minorHAnsi"/>
          <w:iCs/>
          <w:color w:val="002060"/>
          <w:sz w:val="24"/>
          <w:szCs w:val="24"/>
        </w:rPr>
        <w:t xml:space="preserve"> -</w:t>
      </w:r>
      <w:r w:rsidRPr="002305A6">
        <w:rPr>
          <w:rFonts w:cstheme="minorHAnsi"/>
          <w:iCs/>
          <w:color w:val="002060"/>
          <w:sz w:val="24"/>
          <w:szCs w:val="24"/>
        </w:rPr>
        <w:t xml:space="preserve"> Cerințe DNSH.</w:t>
      </w:r>
    </w:p>
    <w:p w14:paraId="006377A9"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p>
    <w:p w14:paraId="02F232E3" w14:textId="77777777" w:rsidR="0073388B"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3.17.3.</w:t>
      </w:r>
      <w:r w:rsidRPr="002305A6">
        <w:rPr>
          <w:rFonts w:cstheme="minorHAnsi"/>
          <w:b/>
          <w:bCs/>
          <w:iCs/>
          <w:color w:val="002060"/>
          <w:sz w:val="24"/>
          <w:szCs w:val="24"/>
        </w:rPr>
        <w:tab/>
        <w:t>Reducerea cantității de deșeuri/economia circulară</w:t>
      </w:r>
    </w:p>
    <w:p w14:paraId="5C435FCD" w14:textId="3A1C759F" w:rsidR="00500136" w:rsidRPr="002305A6" w:rsidRDefault="0073388B" w:rsidP="0073388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iCs/>
          <w:color w:val="002060"/>
          <w:sz w:val="24"/>
          <w:szCs w:val="24"/>
        </w:rPr>
        <w:t xml:space="preserve">Investițiile finanțate în cadrul PS trebuie să asigure reducerea cantităților de deșeuri sau reutilizarea deșeurilor rezultate în timpul efectuării investiției sau rezultate ca urmare a înlocuirii echipamentelor medicale. – vezi Subcriteriul 6.2. Impactul pozitiv asupra mediului - reducerea cantității de deșeuri/ economia circulară/ implementarea principiilor de dezvoltare durabilă (Anexa nr. 1 Criterii de evaluare tehnică și financiară), Anexa nr. 4: Declarația unică, precum și Anexa nr. </w:t>
      </w:r>
      <w:r w:rsidR="00056D8E" w:rsidRPr="002305A6">
        <w:rPr>
          <w:rFonts w:cstheme="minorHAnsi"/>
          <w:iCs/>
          <w:color w:val="002060"/>
          <w:sz w:val="24"/>
          <w:szCs w:val="24"/>
        </w:rPr>
        <w:t>9</w:t>
      </w:r>
      <w:r w:rsidRPr="002305A6">
        <w:rPr>
          <w:rFonts w:cstheme="minorHAnsi"/>
          <w:iCs/>
          <w:color w:val="002060"/>
          <w:sz w:val="24"/>
          <w:szCs w:val="24"/>
        </w:rPr>
        <w:t>: Cerințe DNSH</w:t>
      </w:r>
      <w:r w:rsidRPr="002305A6">
        <w:rPr>
          <w:rFonts w:cstheme="minorHAnsi"/>
          <w:b/>
          <w:bCs/>
          <w:iCs/>
          <w:color w:val="002060"/>
          <w:sz w:val="24"/>
          <w:szCs w:val="24"/>
        </w:rPr>
        <w:t>.</w:t>
      </w:r>
    </w:p>
    <w:p w14:paraId="77E83FE8" w14:textId="77777777" w:rsidR="009061C6" w:rsidRPr="002305A6" w:rsidRDefault="009061C6" w:rsidP="0073388B">
      <w:pPr>
        <w:shd w:val="clear" w:color="auto" w:fill="FFFFFF" w:themeFill="background1"/>
        <w:spacing w:before="60" w:after="0" w:line="240" w:lineRule="auto"/>
        <w:jc w:val="both"/>
        <w:rPr>
          <w:rFonts w:cstheme="minorHAnsi"/>
          <w:color w:val="002060"/>
          <w:sz w:val="24"/>
          <w:szCs w:val="24"/>
          <w:shd w:val="clear" w:color="auto" w:fill="FFFFFF" w:themeFill="background1"/>
        </w:rPr>
      </w:pPr>
    </w:p>
    <w:p w14:paraId="36A2CEBC" w14:textId="6357ED60" w:rsidR="003048E0" w:rsidRPr="002305A6" w:rsidRDefault="003048E0"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9" w:name="_Toc160634155"/>
      <w:bookmarkStart w:id="150" w:name="_Toc160634156"/>
      <w:bookmarkStart w:id="151" w:name="_Toc160634157"/>
      <w:bookmarkStart w:id="152" w:name="_Toc160634158"/>
      <w:bookmarkStart w:id="153" w:name="_Toc160634159"/>
      <w:bookmarkStart w:id="154" w:name="_Toc160634160"/>
      <w:bookmarkStart w:id="155" w:name="_Toc160634161"/>
      <w:bookmarkStart w:id="156" w:name="_Toc160634162"/>
      <w:bookmarkStart w:id="157" w:name="_Toc160634163"/>
      <w:bookmarkStart w:id="158" w:name="_Toc230772584"/>
      <w:bookmarkEnd w:id="149"/>
      <w:bookmarkEnd w:id="150"/>
      <w:bookmarkEnd w:id="151"/>
      <w:bookmarkEnd w:id="152"/>
      <w:bookmarkEnd w:id="153"/>
      <w:bookmarkEnd w:id="154"/>
      <w:bookmarkEnd w:id="155"/>
      <w:bookmarkEnd w:id="156"/>
      <w:bookmarkEnd w:id="157"/>
      <w:r w:rsidRPr="002305A6">
        <w:rPr>
          <w:rFonts w:cstheme="minorHAnsi"/>
          <w:b/>
          <w:bCs/>
          <w:iCs/>
          <w:color w:val="002060"/>
          <w:sz w:val="24"/>
          <w:szCs w:val="24"/>
        </w:rPr>
        <w:t>Caracterul durabil al proiectului</w:t>
      </w:r>
      <w:bookmarkEnd w:id="158"/>
    </w:p>
    <w:p w14:paraId="2D9E0F7D" w14:textId="1D045FFC" w:rsidR="002A2288" w:rsidRPr="002305A6" w:rsidRDefault="002A2288" w:rsidP="004C500B">
      <w:pPr>
        <w:spacing w:before="60" w:after="0" w:line="240" w:lineRule="auto"/>
        <w:jc w:val="both"/>
        <w:rPr>
          <w:rFonts w:cstheme="minorHAnsi"/>
          <w:b/>
          <w:bCs/>
          <w:iCs/>
          <w:color w:val="002060"/>
          <w:sz w:val="24"/>
          <w:szCs w:val="24"/>
        </w:rPr>
      </w:pPr>
      <w:r w:rsidRPr="002305A6">
        <w:rPr>
          <w:rFonts w:cstheme="minorHAnsi"/>
          <w:iCs/>
          <w:color w:val="002060"/>
          <w:sz w:val="24"/>
          <w:szCs w:val="24"/>
        </w:rPr>
        <w:t xml:space="preserve">Conform </w:t>
      </w:r>
      <w:r w:rsidR="00C20208" w:rsidRPr="002305A6">
        <w:rPr>
          <w:rFonts w:cstheme="minorHAnsi"/>
          <w:iCs/>
          <w:color w:val="002060"/>
          <w:sz w:val="24"/>
          <w:szCs w:val="24"/>
        </w:rPr>
        <w:t xml:space="preserve">Regulamentului </w:t>
      </w:r>
      <w:r w:rsidR="00C20208" w:rsidRPr="002305A6">
        <w:rPr>
          <w:rFonts w:cstheme="minorHAnsi"/>
          <w:color w:val="002060"/>
          <w:sz w:val="24"/>
          <w:szCs w:val="24"/>
        </w:rPr>
        <w:t xml:space="preserve">UE </w:t>
      </w:r>
      <w:r w:rsidR="00436778" w:rsidRPr="002305A6">
        <w:rPr>
          <w:rFonts w:cstheme="minorHAnsi"/>
          <w:color w:val="002060"/>
          <w:sz w:val="24"/>
          <w:szCs w:val="24"/>
        </w:rPr>
        <w:t>2021/1060</w:t>
      </w:r>
      <w:r w:rsidR="00C20208" w:rsidRPr="002305A6">
        <w:rPr>
          <w:rFonts w:cstheme="minorHAnsi"/>
          <w:color w:val="002060"/>
          <w:sz w:val="24"/>
          <w:szCs w:val="24"/>
        </w:rPr>
        <w:t xml:space="preserve">, </w:t>
      </w:r>
      <w:r w:rsidR="00DA4DBC" w:rsidRPr="002305A6">
        <w:rPr>
          <w:rFonts w:cstheme="minorHAnsi"/>
          <w:iCs/>
          <w:color w:val="002060"/>
          <w:sz w:val="24"/>
          <w:szCs w:val="24"/>
        </w:rPr>
        <w:t>articolul 65</w:t>
      </w:r>
      <w:r w:rsidRPr="002305A6">
        <w:rPr>
          <w:rFonts w:cstheme="minorHAnsi"/>
          <w:iCs/>
          <w:color w:val="002060"/>
          <w:sz w:val="24"/>
          <w:szCs w:val="24"/>
        </w:rPr>
        <w:t>, investițiile efectuate în cadrul PS trebuie să aibă un caracter durabil. În acest sens,</w:t>
      </w:r>
      <w:r w:rsidRPr="002305A6">
        <w:rPr>
          <w:rFonts w:cstheme="minorHAnsi"/>
          <w:color w:val="002060"/>
          <w:sz w:val="24"/>
          <w:szCs w:val="24"/>
        </w:rPr>
        <w:t xml:space="preserve"> </w:t>
      </w:r>
      <w:r w:rsidRPr="002305A6">
        <w:rPr>
          <w:rFonts w:cstheme="minorHAnsi"/>
          <w:b/>
          <w:bCs/>
          <w:iCs/>
          <w:color w:val="002060"/>
          <w:sz w:val="24"/>
          <w:szCs w:val="24"/>
        </w:rPr>
        <w:t>în termen de cinci ani de la efectuarea plății finale către beneficiar</w:t>
      </w:r>
      <w:r w:rsidRPr="002305A6">
        <w:rPr>
          <w:rFonts w:cstheme="minorHAnsi"/>
          <w:iCs/>
          <w:color w:val="002060"/>
          <w:sz w:val="24"/>
          <w:szCs w:val="24"/>
        </w:rPr>
        <w:t xml:space="preserve">, </w:t>
      </w:r>
      <w:r w:rsidR="00DA4DBC" w:rsidRPr="002305A6">
        <w:rPr>
          <w:rFonts w:cstheme="minorHAnsi"/>
          <w:iCs/>
          <w:color w:val="002060"/>
          <w:sz w:val="24"/>
          <w:szCs w:val="24"/>
        </w:rPr>
        <w:t>proiectul</w:t>
      </w:r>
      <w:r w:rsidR="00DA4DBC" w:rsidRPr="002305A6">
        <w:rPr>
          <w:rFonts w:cstheme="minorHAnsi"/>
          <w:b/>
          <w:bCs/>
          <w:iCs/>
          <w:color w:val="002060"/>
          <w:sz w:val="24"/>
          <w:szCs w:val="24"/>
        </w:rPr>
        <w:t xml:space="preserve"> </w:t>
      </w:r>
      <w:r w:rsidRPr="002305A6">
        <w:rPr>
          <w:rFonts w:cstheme="minorHAnsi"/>
          <w:b/>
          <w:bCs/>
          <w:iCs/>
          <w:color w:val="002060"/>
          <w:sz w:val="24"/>
          <w:szCs w:val="24"/>
        </w:rPr>
        <w:t>NU va face obiectul oricăreia dintre următoarele:</w:t>
      </w:r>
    </w:p>
    <w:p w14:paraId="23C4EBEE" w14:textId="77777777" w:rsidR="002A2288" w:rsidRPr="002305A6" w:rsidRDefault="002A2288" w:rsidP="004C500B">
      <w:pPr>
        <w:pStyle w:val="ListParagraph"/>
        <w:numPr>
          <w:ilvl w:val="0"/>
          <w:numId w:val="5"/>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modificare a proprietății asupra unui element de infrastructură care conferă un avantaj nejustificat unei întreprinderi sau unui organism public;</w:t>
      </w:r>
    </w:p>
    <w:p w14:paraId="549BC1CE" w14:textId="31FA8240" w:rsidR="002A2288" w:rsidRPr="002305A6" w:rsidRDefault="002A2288" w:rsidP="004C500B">
      <w:pPr>
        <w:pStyle w:val="ListParagraph"/>
        <w:numPr>
          <w:ilvl w:val="0"/>
          <w:numId w:val="5"/>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 xml:space="preserve">modificare substanțială care afectează natura, obiectivele sau condițiile de implementare a </w:t>
      </w:r>
      <w:r w:rsidR="00DA4DBC" w:rsidRPr="002305A6">
        <w:rPr>
          <w:rFonts w:cstheme="minorHAnsi"/>
          <w:iCs/>
          <w:color w:val="002060"/>
          <w:sz w:val="24"/>
          <w:szCs w:val="24"/>
        </w:rPr>
        <w:t xml:space="preserve">proiectului </w:t>
      </w:r>
      <w:r w:rsidRPr="002305A6">
        <w:rPr>
          <w:rFonts w:cstheme="minorHAnsi"/>
          <w:iCs/>
          <w:color w:val="002060"/>
          <w:sz w:val="24"/>
          <w:szCs w:val="24"/>
        </w:rPr>
        <w:t xml:space="preserve">și care ar conduce la subminarea obiectivelor inițiale ale </w:t>
      </w:r>
      <w:r w:rsidR="00DA4DBC" w:rsidRPr="002305A6">
        <w:rPr>
          <w:rFonts w:cstheme="minorHAnsi"/>
          <w:iCs/>
          <w:color w:val="002060"/>
          <w:sz w:val="24"/>
          <w:szCs w:val="24"/>
        </w:rPr>
        <w:t>acestuia</w:t>
      </w:r>
      <w:r w:rsidRPr="002305A6">
        <w:rPr>
          <w:rFonts w:cstheme="minorHAnsi"/>
          <w:iCs/>
          <w:color w:val="002060"/>
          <w:sz w:val="24"/>
          <w:szCs w:val="24"/>
        </w:rPr>
        <w:t>.</w:t>
      </w:r>
    </w:p>
    <w:p w14:paraId="7666EC73" w14:textId="37714C6E" w:rsidR="002A2288" w:rsidRPr="002305A6" w:rsidRDefault="003B19AF" w:rsidP="004C500B">
      <w:pPr>
        <w:spacing w:before="60" w:after="0" w:line="240" w:lineRule="auto"/>
        <w:jc w:val="both"/>
        <w:rPr>
          <w:rFonts w:cstheme="minorHAnsi"/>
          <w:color w:val="002060"/>
          <w:sz w:val="24"/>
          <w:szCs w:val="24"/>
        </w:rPr>
      </w:pPr>
      <w:bookmarkStart w:id="159" w:name="_Hlk140145733"/>
      <w:r w:rsidRPr="002305A6">
        <w:rPr>
          <w:rFonts w:cstheme="minorHAnsi"/>
          <w:color w:val="002060"/>
          <w:sz w:val="24"/>
          <w:szCs w:val="24"/>
        </w:rPr>
        <w:t xml:space="preserve">În acest sens, </w:t>
      </w:r>
      <w:r w:rsidR="002A2288" w:rsidRPr="002305A6">
        <w:rPr>
          <w:rFonts w:cstheme="minorHAnsi"/>
          <w:color w:val="002060"/>
          <w:sz w:val="24"/>
          <w:szCs w:val="24"/>
        </w:rPr>
        <w:t xml:space="preserve">solicitantul va semna </w:t>
      </w:r>
      <w:r w:rsidR="002A2288" w:rsidRPr="002305A6">
        <w:rPr>
          <w:rFonts w:cstheme="minorHAnsi"/>
          <w:b/>
          <w:bCs/>
          <w:color w:val="002060"/>
          <w:sz w:val="24"/>
          <w:szCs w:val="24"/>
        </w:rPr>
        <w:t>Declarația Unică</w:t>
      </w:r>
      <w:r w:rsidR="00887624" w:rsidRPr="002305A6">
        <w:rPr>
          <w:rFonts w:cstheme="minorHAnsi"/>
          <w:b/>
          <w:bCs/>
          <w:color w:val="002060"/>
          <w:sz w:val="24"/>
          <w:szCs w:val="24"/>
        </w:rPr>
        <w:t xml:space="preserve"> (Anexa </w:t>
      </w:r>
      <w:r w:rsidR="001D6B72" w:rsidRPr="002305A6">
        <w:rPr>
          <w:rFonts w:cstheme="minorHAnsi"/>
          <w:b/>
          <w:bCs/>
          <w:color w:val="002060"/>
          <w:sz w:val="24"/>
          <w:szCs w:val="24"/>
        </w:rPr>
        <w:t>4</w:t>
      </w:r>
      <w:r w:rsidR="00887624" w:rsidRPr="002305A6">
        <w:rPr>
          <w:rFonts w:cstheme="minorHAnsi"/>
          <w:b/>
          <w:bCs/>
          <w:color w:val="002060"/>
          <w:sz w:val="24"/>
          <w:szCs w:val="24"/>
        </w:rPr>
        <w:t>)</w:t>
      </w:r>
      <w:r w:rsidR="002A2288" w:rsidRPr="002305A6">
        <w:rPr>
          <w:rFonts w:cstheme="minorHAnsi"/>
          <w:color w:val="002060"/>
          <w:sz w:val="24"/>
          <w:szCs w:val="24"/>
        </w:rPr>
        <w:t xml:space="preserve"> prin care își va asuma respectarea cerințelor de mai sus.</w:t>
      </w:r>
    </w:p>
    <w:bookmarkEnd w:id="159"/>
    <w:p w14:paraId="5F231084" w14:textId="77777777" w:rsidR="002A2288" w:rsidRPr="002305A6" w:rsidRDefault="002A2288" w:rsidP="004C500B">
      <w:pPr>
        <w:spacing w:before="60" w:after="0" w:line="240" w:lineRule="auto"/>
        <w:jc w:val="both"/>
        <w:rPr>
          <w:rFonts w:cstheme="minorHAnsi"/>
          <w:i/>
          <w:color w:val="002060"/>
          <w:sz w:val="24"/>
          <w:szCs w:val="24"/>
        </w:rPr>
      </w:pPr>
    </w:p>
    <w:p w14:paraId="753AA605" w14:textId="77777777" w:rsidR="00E7551B" w:rsidRPr="002305A6" w:rsidRDefault="00E7551B"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0" w:name="_Toc230772585"/>
      <w:r w:rsidRPr="002305A6">
        <w:rPr>
          <w:rFonts w:cstheme="minorHAnsi"/>
          <w:b/>
          <w:bCs/>
          <w:iCs/>
          <w:color w:val="002060"/>
          <w:sz w:val="24"/>
          <w:szCs w:val="24"/>
        </w:rPr>
        <w:t>Acțiuni menite să garanteze egalitatea de șanse, de gen, incluziunea și nediscriminarea</w:t>
      </w:r>
      <w:bookmarkEnd w:id="160"/>
      <w:r w:rsidRPr="002305A6">
        <w:rPr>
          <w:rFonts w:cstheme="minorHAnsi"/>
          <w:b/>
          <w:bCs/>
          <w:iCs/>
          <w:color w:val="002060"/>
          <w:sz w:val="24"/>
          <w:szCs w:val="24"/>
        </w:rPr>
        <w:t xml:space="preserve"> </w:t>
      </w:r>
    </w:p>
    <w:p w14:paraId="13B5FDBE" w14:textId="77777777" w:rsidR="005B0656" w:rsidRPr="002305A6" w:rsidRDefault="005B0656" w:rsidP="005B0656">
      <w:pPr>
        <w:jc w:val="both"/>
        <w:rPr>
          <w:rFonts w:cstheme="minorHAnsi"/>
          <w:iCs/>
          <w:color w:val="002060"/>
          <w:sz w:val="24"/>
          <w:szCs w:val="24"/>
        </w:rPr>
      </w:pPr>
      <w:r w:rsidRPr="002305A6">
        <w:rPr>
          <w:rFonts w:cstheme="minorHAnsi"/>
          <w:iCs/>
          <w:color w:val="002060"/>
          <w:sz w:val="24"/>
          <w:szCs w:val="24"/>
        </w:rPr>
        <w:t>Programul Sănătate se aliniază principiilor orizontale privind egalitatea de șanse, egalitatea de gen și accesibilitatea pentru persoanele cu dizabilități, așa cum sunt prevăzute în Carta drepturilor Fundamentale a Uniunii Europene (Carta UE) și în Convenția ONU privind drepturile persoanelor cu dizabilități (CDPD).</w:t>
      </w:r>
    </w:p>
    <w:p w14:paraId="47D4108E" w14:textId="77777777" w:rsidR="005B0656" w:rsidRPr="002305A6" w:rsidRDefault="005B0656" w:rsidP="009F56A8">
      <w:pPr>
        <w:spacing w:after="0"/>
        <w:jc w:val="both"/>
        <w:rPr>
          <w:rFonts w:cstheme="minorHAnsi"/>
          <w:iCs/>
          <w:color w:val="002060"/>
          <w:sz w:val="24"/>
          <w:szCs w:val="24"/>
        </w:rPr>
      </w:pPr>
      <w:r w:rsidRPr="002305A6">
        <w:rPr>
          <w:rFonts w:cstheme="minorHAnsi"/>
          <w:iCs/>
          <w:color w:val="002060"/>
          <w:sz w:val="24"/>
          <w:szCs w:val="24"/>
        </w:rPr>
        <w:t xml:space="preserve">Respectarea legislației naționale și comunitare aplicabile în domeniul egalității de șanse, nediscriminării și accesibilității pentru persoanele cu dizabilități va reprezenta criteriu de eligibilitate a proiectelor și va fi avută în vedere pe întreg ciclul de viață al proiectului, respectiv în etapa de proiectare, în analizele de situații, în identificarea grupurilor țintă, în consultare, în </w:t>
      </w:r>
      <w:r w:rsidRPr="002305A6">
        <w:rPr>
          <w:rFonts w:cstheme="minorHAnsi"/>
          <w:iCs/>
          <w:color w:val="002060"/>
          <w:sz w:val="24"/>
          <w:szCs w:val="24"/>
        </w:rPr>
        <w:lastRenderedPageBreak/>
        <w:t xml:space="preserve">definirea obiectivelor și planificarea activităților, în elaborarea bugetului, instruire, comunicare, vizibilitate etc. </w:t>
      </w:r>
    </w:p>
    <w:p w14:paraId="2D8BE9B5" w14:textId="77777777" w:rsidR="005B0656" w:rsidRPr="002305A6" w:rsidRDefault="005B0656" w:rsidP="009F56A8">
      <w:pPr>
        <w:spacing w:after="0"/>
        <w:jc w:val="both"/>
        <w:rPr>
          <w:rFonts w:cstheme="minorHAnsi"/>
          <w:iCs/>
          <w:color w:val="002060"/>
          <w:sz w:val="24"/>
          <w:szCs w:val="24"/>
        </w:rPr>
      </w:pPr>
      <w:r w:rsidRPr="002305A6">
        <w:rPr>
          <w:rFonts w:cstheme="minorHAnsi"/>
          <w:iCs/>
          <w:color w:val="002060"/>
          <w:sz w:val="24"/>
          <w:szCs w:val="24"/>
        </w:rPr>
        <w:t xml:space="preserve">Respectarea acestor principii va fi reflectată și asumată de către solicitantul de finanțare prin Declarația unică (Anexa nr. 4), precum și în criteriile de evaluare tehnică și financiară conform Anexei nr. 1. </w:t>
      </w:r>
    </w:p>
    <w:p w14:paraId="6B91A196" w14:textId="77777777" w:rsidR="005B0656" w:rsidRPr="002305A6" w:rsidRDefault="005B0656" w:rsidP="009061C6">
      <w:pPr>
        <w:spacing w:before="60" w:after="0" w:line="240" w:lineRule="auto"/>
        <w:jc w:val="both"/>
        <w:rPr>
          <w:rFonts w:cstheme="minorHAnsi"/>
          <w:iCs/>
          <w:color w:val="002060"/>
          <w:sz w:val="24"/>
          <w:szCs w:val="24"/>
        </w:rPr>
      </w:pPr>
      <w:r w:rsidRPr="002305A6">
        <w:rPr>
          <w:rFonts w:cstheme="minorHAnsi"/>
          <w:iCs/>
          <w:color w:val="002060"/>
          <w:sz w:val="24"/>
          <w:szCs w:val="24"/>
        </w:rPr>
        <w:t>În acest sens, cererile de finanțare vor cuprinde informații cu privire la implementarea și respectarea următoarelor aspecte:</w:t>
      </w:r>
    </w:p>
    <w:p w14:paraId="37656DFB" w14:textId="77777777" w:rsidR="00E543ED" w:rsidRPr="002305A6" w:rsidRDefault="00E543ED" w:rsidP="004C500B">
      <w:pPr>
        <w:spacing w:before="60" w:after="0" w:line="240" w:lineRule="auto"/>
        <w:jc w:val="both"/>
        <w:rPr>
          <w:rFonts w:cstheme="minorHAnsi"/>
          <w:iCs/>
          <w:color w:val="002060"/>
          <w:sz w:val="24"/>
          <w:szCs w:val="24"/>
        </w:rPr>
      </w:pPr>
    </w:p>
    <w:p w14:paraId="3E142348" w14:textId="375BFD56" w:rsidR="00016592" w:rsidRPr="002305A6" w:rsidRDefault="00982DCD" w:rsidP="004C500B">
      <w:pPr>
        <w:spacing w:before="60" w:after="0" w:line="240" w:lineRule="auto"/>
        <w:jc w:val="both"/>
        <w:outlineLvl w:val="2"/>
        <w:rPr>
          <w:rFonts w:cstheme="minorHAnsi"/>
          <w:b/>
          <w:bCs/>
          <w:iCs/>
          <w:color w:val="002060"/>
          <w:sz w:val="24"/>
          <w:szCs w:val="24"/>
        </w:rPr>
      </w:pPr>
      <w:bookmarkStart w:id="161" w:name="_Toc230772586"/>
      <w:r w:rsidRPr="002305A6">
        <w:rPr>
          <w:rFonts w:cstheme="minorHAnsi"/>
          <w:b/>
          <w:bCs/>
          <w:iCs/>
          <w:color w:val="002060"/>
          <w:sz w:val="24"/>
          <w:szCs w:val="24"/>
        </w:rPr>
        <w:t xml:space="preserve">3.19.1. </w:t>
      </w:r>
      <w:r w:rsidR="00016592" w:rsidRPr="002305A6">
        <w:rPr>
          <w:rFonts w:cstheme="minorHAnsi"/>
          <w:b/>
          <w:bCs/>
          <w:iCs/>
          <w:color w:val="002060"/>
          <w:sz w:val="24"/>
          <w:szCs w:val="24"/>
        </w:rPr>
        <w:t>Egalitatea de șanse</w:t>
      </w:r>
      <w:bookmarkEnd w:id="161"/>
      <w:r w:rsidR="00016592" w:rsidRPr="002305A6">
        <w:rPr>
          <w:rFonts w:cstheme="minorHAnsi"/>
          <w:b/>
          <w:bCs/>
          <w:iCs/>
          <w:color w:val="002060"/>
          <w:sz w:val="24"/>
          <w:szCs w:val="24"/>
        </w:rPr>
        <w:t xml:space="preserve"> </w:t>
      </w:r>
    </w:p>
    <w:p w14:paraId="0382C72B" w14:textId="77777777" w:rsidR="00144CD6" w:rsidRPr="002305A6" w:rsidRDefault="00144CD6" w:rsidP="00144CD6">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selectarea și retenția membrilor echipelor de proiect și a persoanelor din grupul țintă, solicitantul sau structurile care fac parte din parteneriat își va/ vor asuma că selecția și implicarea personalului și persoanelor din grupul țintă s-a făcut într-un mod deschis, transparent și accesibil, cu pe principii de egalitate indiferent de origine socială, etnică, rasă, apartenență la o minoritate, trăsături genetice, identitate sexuală, stare civilă, limbă, religie, convingeri politice, vârstă, context socio-economic, condamnări trecute, activitatea sau calitatea de membru în cadrul unui sindicat, dacă are sau nu pe cineva în îngrijire etc. </w:t>
      </w:r>
    </w:p>
    <w:p w14:paraId="4B1F7318" w14:textId="77777777" w:rsidR="00144CD6" w:rsidRPr="002305A6" w:rsidRDefault="00144CD6" w:rsidP="00144CD6">
      <w:pPr>
        <w:spacing w:before="60" w:after="0" w:line="240" w:lineRule="auto"/>
        <w:jc w:val="both"/>
        <w:rPr>
          <w:rFonts w:cstheme="minorHAnsi"/>
          <w:iCs/>
          <w:color w:val="002060"/>
          <w:sz w:val="24"/>
          <w:szCs w:val="24"/>
        </w:rPr>
      </w:pPr>
      <w:r w:rsidRPr="002305A6">
        <w:rPr>
          <w:rFonts w:cstheme="minorHAnsi"/>
          <w:iCs/>
          <w:color w:val="002060"/>
          <w:sz w:val="24"/>
          <w:szCs w:val="24"/>
        </w:rPr>
        <w:t>Pentru echipa de proiect se va detalia selecția persoanelor, prin corelarea experienței și competențelor acestora cu specificul activităților desfășurate prin proiect și a cerințelor profesionale aferente. În etapa de selecție, candidaților li se vor oferi șanse egale pentru a-și demonstra abilitățile, prin eliminarea factorilor inhibitori, a posibilelor atitudini părtinitoare și a riscurilor de discriminare.</w:t>
      </w:r>
    </w:p>
    <w:p w14:paraId="73AA3714" w14:textId="77777777" w:rsidR="005B0656" w:rsidRPr="002305A6" w:rsidRDefault="005B0656" w:rsidP="005B0656">
      <w:pPr>
        <w:spacing w:before="60" w:after="0" w:line="240" w:lineRule="auto"/>
        <w:jc w:val="both"/>
        <w:rPr>
          <w:rFonts w:cstheme="minorHAnsi"/>
          <w:color w:val="002060"/>
          <w:sz w:val="24"/>
          <w:szCs w:val="24"/>
        </w:rPr>
      </w:pPr>
      <w:r w:rsidRPr="002305A6">
        <w:rPr>
          <w:rFonts w:cstheme="minorHAnsi"/>
          <w:color w:val="002060"/>
          <w:sz w:val="24"/>
          <w:szCs w:val="24"/>
        </w:rPr>
        <w:t>Acțiunile prevăzute în cadrul acestui proiect vor aborda în mod orizontal asigurarea egalității de șanse și a principiului nediscriminării și pot viza inclusiv acțiuni specifice în vederea sprijinirii anumitor categorii de grup țintă cu nevoi specifice.</w:t>
      </w:r>
    </w:p>
    <w:p w14:paraId="0E8CC2B2" w14:textId="77777777" w:rsidR="0073388B" w:rsidRPr="002305A6" w:rsidRDefault="0073388B" w:rsidP="00144CD6">
      <w:pPr>
        <w:spacing w:before="60" w:after="0" w:line="240" w:lineRule="auto"/>
        <w:jc w:val="both"/>
        <w:rPr>
          <w:rFonts w:cstheme="minorHAnsi"/>
          <w:b/>
          <w:bCs/>
          <w:color w:val="002060"/>
          <w:sz w:val="24"/>
          <w:szCs w:val="24"/>
        </w:rPr>
      </w:pPr>
    </w:p>
    <w:p w14:paraId="7718D56F" w14:textId="12597FE9" w:rsidR="00144CD6" w:rsidRPr="002305A6" w:rsidRDefault="00144CD6" w:rsidP="00EB218C">
      <w:pPr>
        <w:spacing w:before="60" w:after="0" w:line="240" w:lineRule="auto"/>
        <w:jc w:val="both"/>
        <w:outlineLvl w:val="2"/>
        <w:rPr>
          <w:rFonts w:cstheme="minorHAnsi"/>
          <w:b/>
          <w:bCs/>
          <w:color w:val="002060"/>
          <w:sz w:val="24"/>
          <w:szCs w:val="24"/>
        </w:rPr>
      </w:pPr>
      <w:bookmarkStart w:id="162" w:name="_Toc230772587"/>
      <w:r w:rsidRPr="002305A6">
        <w:rPr>
          <w:rFonts w:cstheme="minorHAnsi"/>
          <w:b/>
          <w:bCs/>
          <w:color w:val="002060"/>
          <w:sz w:val="24"/>
          <w:szCs w:val="24"/>
        </w:rPr>
        <w:t>3.19.2. Egalitatea de gen</w:t>
      </w:r>
      <w:bookmarkEnd w:id="162"/>
      <w:r w:rsidRPr="002305A6">
        <w:rPr>
          <w:rFonts w:cstheme="minorHAnsi"/>
          <w:b/>
          <w:bCs/>
          <w:color w:val="002060"/>
          <w:sz w:val="24"/>
          <w:szCs w:val="24"/>
        </w:rPr>
        <w:t xml:space="preserve"> </w:t>
      </w:r>
    </w:p>
    <w:p w14:paraId="0EC104A7"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t>Prezentul apel de proiecte va asigura nediscriminarea bazată pe criteriul de sex, prin respingerea oricăror acțiuni ce ar putea avea ca efect discriminarea directă şi indirectă, hărțuirea şi hărțuirea sexuală a unei persoane de către o altă persoană, precum şi orice tratament mai puțin favorabil cauzat de respingerea unor astfel de comportamente de către persoana respectivă ori de supunerea sa la acestea.</w:t>
      </w:r>
    </w:p>
    <w:p w14:paraId="1DDC41ED"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t xml:space="preserve">În același timp, constituie o încălcare a principiului egalității de gen hărțuirea psihologică, ce implică un comportament fizic, limbaj oral sau scris, gesturi sau alte acte intenționate care ar putea afecta personalitatea, demnitatea sau integritatea fizică ori psihologică a unei persoane. </w:t>
      </w:r>
    </w:p>
    <w:p w14:paraId="25D9F0F9"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t>În cadrul echipelor de proiect se va asigura munca de valoare egală, respectiv activitatea remunerată care, în urma comparării, pe baza acelorași indicatori şi a acelorași unități de măsură, cu o altă activitate, reflectă folosirea unor cunoștințe şi deprinderi profesionale similare sau egale şi depunerea unei cantități egale ori similare de efort intelectual şi/sau fizic.</w:t>
      </w:r>
    </w:p>
    <w:p w14:paraId="34FE4C10" w14:textId="77777777" w:rsidR="00144CD6" w:rsidRPr="002305A6" w:rsidRDefault="00144CD6" w:rsidP="00144CD6">
      <w:pPr>
        <w:spacing w:before="60" w:after="0" w:line="240" w:lineRule="auto"/>
        <w:jc w:val="both"/>
        <w:rPr>
          <w:rFonts w:cstheme="minorHAnsi"/>
          <w:color w:val="002060"/>
          <w:sz w:val="24"/>
          <w:szCs w:val="24"/>
        </w:rPr>
      </w:pPr>
    </w:p>
    <w:p w14:paraId="3CA4F752" w14:textId="77777777" w:rsidR="00144CD6" w:rsidRPr="002305A6" w:rsidRDefault="00144CD6" w:rsidP="00EB218C">
      <w:pPr>
        <w:spacing w:before="60" w:after="0" w:line="240" w:lineRule="auto"/>
        <w:jc w:val="both"/>
        <w:outlineLvl w:val="2"/>
        <w:rPr>
          <w:rFonts w:cstheme="minorHAnsi"/>
          <w:b/>
          <w:bCs/>
          <w:color w:val="002060"/>
          <w:sz w:val="24"/>
          <w:szCs w:val="24"/>
        </w:rPr>
      </w:pPr>
      <w:bookmarkStart w:id="163" w:name="_Toc230772588"/>
      <w:r w:rsidRPr="002305A6">
        <w:rPr>
          <w:rFonts w:cstheme="minorHAnsi"/>
          <w:b/>
          <w:bCs/>
          <w:color w:val="002060"/>
          <w:sz w:val="24"/>
          <w:szCs w:val="24"/>
        </w:rPr>
        <w:t>3.19.3. Nediscriminarea</w:t>
      </w:r>
      <w:bookmarkEnd w:id="163"/>
      <w:r w:rsidRPr="002305A6">
        <w:rPr>
          <w:rFonts w:cstheme="minorHAnsi"/>
          <w:b/>
          <w:bCs/>
          <w:color w:val="002060"/>
          <w:sz w:val="24"/>
          <w:szCs w:val="24"/>
        </w:rPr>
        <w:t xml:space="preserve"> </w:t>
      </w:r>
    </w:p>
    <w:p w14:paraId="1FB0D890"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t>Acțiunile prevăzute în cadrul acestui obiectiv specific vor aborda în mod orizontal principiul nediscriminării și pot viza inclusiv acțiuni specifice în vederea sprijinirii anumitor categorii de grupuri țintă cu nevoi specifice.</w:t>
      </w:r>
    </w:p>
    <w:p w14:paraId="5E70C2A2"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lastRenderedPageBreak/>
        <w:t>În selectarea echipelor de proiect și a persoanelor din grupul țintă, solicitantul sau structurile care fac parte din parteneriat își va/ vor asuma că selecția personalului și a persoanelor din grupul țintă s-a făcut într-un mod deschis, transparent, oferind tuturor o șansă echitabilă și corectă în accesarea oportunităților disponibile. Prin aceasta, persoanele sau grupurile de persoane aflate în situații comparabile nu vor fi tratate mai puțin favorabil datorită unei caracteristici particulare, precum sexul lor, originea etnică sau rasială, religia sau credința, handicapul, vârsta, orientarea sexuală etc.</w:t>
      </w:r>
    </w:p>
    <w:p w14:paraId="26E7B524" w14:textId="77777777" w:rsidR="00144CD6" w:rsidRPr="002305A6" w:rsidRDefault="00144CD6" w:rsidP="00144CD6">
      <w:pPr>
        <w:spacing w:before="60" w:after="0" w:line="240" w:lineRule="auto"/>
        <w:jc w:val="both"/>
        <w:rPr>
          <w:rFonts w:cstheme="minorHAnsi"/>
          <w:color w:val="002060"/>
          <w:sz w:val="24"/>
          <w:szCs w:val="24"/>
        </w:rPr>
      </w:pPr>
      <w:r w:rsidRPr="002305A6">
        <w:rPr>
          <w:rFonts w:cstheme="minorHAnsi"/>
          <w:color w:val="002060"/>
          <w:sz w:val="24"/>
          <w:szCs w:val="24"/>
        </w:rPr>
        <w:t>Toate investițiile vor respecta principiul nediscriminării și nu vor exista investiții în servicii paralele, servicii de calitate inferioară pentru anumite grupuri și/sau care să mențină sau să conducă la segregarea/izolarea grupurilor vulnerabile.</w:t>
      </w:r>
    </w:p>
    <w:p w14:paraId="221CFC53" w14:textId="77777777" w:rsidR="00144CD6" w:rsidRPr="002305A6" w:rsidRDefault="00144CD6" w:rsidP="00144CD6">
      <w:pPr>
        <w:spacing w:before="60" w:after="0" w:line="240" w:lineRule="auto"/>
        <w:jc w:val="both"/>
        <w:rPr>
          <w:rFonts w:cstheme="minorHAnsi"/>
          <w:color w:val="002060"/>
          <w:sz w:val="24"/>
          <w:szCs w:val="24"/>
        </w:rPr>
      </w:pPr>
    </w:p>
    <w:p w14:paraId="4D08B240" w14:textId="77777777" w:rsidR="00144CD6" w:rsidRPr="002305A6" w:rsidRDefault="00144CD6" w:rsidP="00EB218C">
      <w:pPr>
        <w:spacing w:before="60" w:after="0" w:line="240" w:lineRule="auto"/>
        <w:jc w:val="both"/>
        <w:outlineLvl w:val="2"/>
        <w:rPr>
          <w:rFonts w:cstheme="minorHAnsi"/>
          <w:color w:val="002060"/>
          <w:sz w:val="24"/>
          <w:szCs w:val="24"/>
        </w:rPr>
      </w:pPr>
      <w:bookmarkStart w:id="164" w:name="_Toc166768489"/>
      <w:bookmarkStart w:id="165" w:name="_Toc230772589"/>
      <w:r w:rsidRPr="002305A6">
        <w:rPr>
          <w:rFonts w:cstheme="minorHAnsi"/>
          <w:b/>
          <w:bCs/>
          <w:color w:val="002060"/>
          <w:sz w:val="24"/>
          <w:szCs w:val="24"/>
        </w:rPr>
        <w:t>3.19.4. Accesibilitatea pentru persoanele cu dizabilități</w:t>
      </w:r>
      <w:bookmarkEnd w:id="164"/>
      <w:r w:rsidRPr="002305A6">
        <w:rPr>
          <w:rFonts w:cstheme="minorHAnsi"/>
          <w:color w:val="002060"/>
          <w:sz w:val="24"/>
          <w:szCs w:val="24"/>
        </w:rPr>
        <w:t xml:space="preserve">  - </w:t>
      </w:r>
      <w:r w:rsidRPr="002305A6">
        <w:rPr>
          <w:rFonts w:cstheme="minorHAnsi"/>
          <w:b/>
          <w:bCs/>
          <w:i/>
          <w:iCs/>
          <w:color w:val="002060"/>
          <w:sz w:val="24"/>
          <w:szCs w:val="24"/>
        </w:rPr>
        <w:t>obligatoriu</w:t>
      </w:r>
      <w:bookmarkEnd w:id="165"/>
    </w:p>
    <w:p w14:paraId="487899E3" w14:textId="77777777" w:rsidR="005B0656" w:rsidRPr="002305A6" w:rsidRDefault="005B0656" w:rsidP="005B0656">
      <w:pPr>
        <w:spacing w:before="60" w:after="0" w:line="240" w:lineRule="auto"/>
        <w:jc w:val="both"/>
        <w:rPr>
          <w:rFonts w:cstheme="minorHAnsi"/>
          <w:iCs/>
          <w:color w:val="002060"/>
          <w:sz w:val="24"/>
          <w:szCs w:val="24"/>
        </w:rPr>
      </w:pPr>
      <w:r w:rsidRPr="002305A6">
        <w:rPr>
          <w:rFonts w:cstheme="minorHAnsi"/>
          <w:iCs/>
          <w:color w:val="002060"/>
          <w:sz w:val="24"/>
          <w:szCs w:val="24"/>
        </w:rPr>
        <w:t>Prin intervențiile care se vor finanța, se va acorda o atenție specială inclusiv accesibilității persoanelor cu dizabilități sau persoanelor care întâmpină probleme de sănătate, de ex. acces neîngrădit, asigurarea rampelor de acces, marcarea traseelor de acces, mobilier și echipamente cu adaptări specifice pentru diferite tipuri de dizabilități, acces facil la investigații medicale/ spații de spitalizare, grupuri sanitare etc.,  în conformitate cu prevederile art. 9 – Accesibilitate, din Convenția ONU privind drepturile persoanelor cu dizabilități (CDPD) și cele ale legislației europene și naționale în vigoare.</w:t>
      </w:r>
    </w:p>
    <w:p w14:paraId="22D9C0B9" w14:textId="77777777" w:rsidR="00144CD6" w:rsidRPr="002305A6" w:rsidRDefault="00144CD6" w:rsidP="004C500B">
      <w:pPr>
        <w:spacing w:before="60" w:after="0" w:line="240" w:lineRule="auto"/>
        <w:jc w:val="both"/>
        <w:rPr>
          <w:rFonts w:cstheme="minorHAnsi"/>
          <w:color w:val="002060"/>
          <w:sz w:val="24"/>
          <w:szCs w:val="24"/>
        </w:rPr>
      </w:pPr>
    </w:p>
    <w:tbl>
      <w:tblPr>
        <w:tblStyle w:val="TableGrid"/>
        <w:tblW w:w="0" w:type="auto"/>
        <w:shd w:val="clear" w:color="auto" w:fill="E2EFD9" w:themeFill="accent6" w:themeFillTint="33"/>
        <w:tblLook w:val="04A0" w:firstRow="1" w:lastRow="0" w:firstColumn="1" w:lastColumn="0" w:noHBand="0" w:noVBand="1"/>
      </w:tblPr>
      <w:tblGrid>
        <w:gridCol w:w="9368"/>
      </w:tblGrid>
      <w:tr w:rsidR="00472E5B" w:rsidRPr="002305A6" w14:paraId="100AFAC1" w14:textId="77777777" w:rsidTr="006928D6">
        <w:tc>
          <w:tcPr>
            <w:tcW w:w="9394" w:type="dxa"/>
            <w:shd w:val="clear" w:color="auto" w:fill="E2EFD9" w:themeFill="accent6" w:themeFillTint="33"/>
          </w:tcPr>
          <w:p w14:paraId="080056B4" w14:textId="77777777" w:rsidR="002C410C" w:rsidRPr="002305A6" w:rsidRDefault="002C410C" w:rsidP="004C500B">
            <w:pPr>
              <w:shd w:val="clear" w:color="auto" w:fill="E2EFD9"/>
              <w:spacing w:before="60"/>
              <w:rPr>
                <w:rFonts w:cstheme="minorHAnsi"/>
                <w:b/>
                <w:bCs/>
                <w:color w:val="002060"/>
                <w:sz w:val="24"/>
                <w:szCs w:val="24"/>
                <w:lang w:eastAsia="sk-SK"/>
              </w:rPr>
            </w:pPr>
            <w:bookmarkStart w:id="166" w:name="_Hlk138777914"/>
            <w:r w:rsidRPr="002305A6">
              <w:rPr>
                <w:rFonts w:cstheme="minorHAnsi"/>
                <w:b/>
                <w:bCs/>
                <w:color w:val="002060"/>
                <w:sz w:val="24"/>
                <w:szCs w:val="24"/>
                <w:lang w:eastAsia="sk-SK"/>
              </w:rPr>
              <w:t>Art. 9 – CPDP:</w:t>
            </w:r>
          </w:p>
        </w:tc>
      </w:tr>
      <w:tr w:rsidR="00472E5B" w:rsidRPr="002305A6" w14:paraId="6458C268" w14:textId="77777777" w:rsidTr="006928D6">
        <w:tc>
          <w:tcPr>
            <w:tcW w:w="9394" w:type="dxa"/>
            <w:shd w:val="clear" w:color="auto" w:fill="E2EFD9" w:themeFill="accent6" w:themeFillTint="33"/>
          </w:tcPr>
          <w:p w14:paraId="10427CE8" w14:textId="77777777" w:rsidR="002C410C" w:rsidRPr="002305A6" w:rsidRDefault="002C410C" w:rsidP="004C500B">
            <w:pPr>
              <w:pStyle w:val="NoSpacing"/>
              <w:shd w:val="clear" w:color="auto" w:fill="E2EFD9"/>
              <w:spacing w:before="60"/>
              <w:jc w:val="both"/>
              <w:rPr>
                <w:rFonts w:asciiTheme="minorHAnsi" w:hAnsiTheme="minorHAnsi" w:cstheme="minorHAnsi"/>
                <w:b/>
                <w:bCs/>
                <w:color w:val="002060"/>
                <w:sz w:val="24"/>
              </w:rPr>
            </w:pPr>
            <w:r w:rsidRPr="002305A6">
              <w:rPr>
                <w:rFonts w:asciiTheme="minorHAnsi" w:hAnsiTheme="minorHAnsi" w:cstheme="minorHAnsi"/>
                <w:b/>
                <w:bCs/>
                <w:color w:val="002060"/>
                <w:sz w:val="24"/>
              </w:rPr>
              <w:t>Accesibilitate</w:t>
            </w:r>
          </w:p>
          <w:p w14:paraId="61BE8BFF" w14:textId="70E4DD71" w:rsidR="002C410C" w:rsidRPr="002305A6" w:rsidRDefault="002C410C" w:rsidP="004C500B">
            <w:pPr>
              <w:pStyle w:val="NoSpacing"/>
              <w:numPr>
                <w:ilvl w:val="0"/>
                <w:numId w:val="51"/>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Pentru a da persoanelor cu dizabilități posibilitatea să trăiască independent și să participe pe deplin la toate aspectele vieții, statele părți vor lua măsurile adecvate pentru a asigura acestor persoane accesul, în condiții de egalitate cu ceilalți, la mediul fizic, la transport, informație și mijloace de comunicare, inclusiv la tehnologiile și sistemele informatice și de comunicații și la alte facilități și servicii deschise sau furnizate publicului, atât în zonele urbane, cât și rurale. Aceste măsuri, care includ identificarea și eliminarea obstacolelor și barierelor față de accesul deplin, trebuie aplicate, printre altele, la:</w:t>
            </w:r>
          </w:p>
          <w:p w14:paraId="660DACEC" w14:textId="77777777" w:rsidR="002C410C" w:rsidRPr="002305A6" w:rsidRDefault="002C410C" w:rsidP="004C500B">
            <w:pPr>
              <w:pStyle w:val="NoSpacing"/>
              <w:numPr>
                <w:ilvl w:val="0"/>
                <w:numId w:val="52"/>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clădiri, drumuri, mijloace de transport și alte facilități interioare sau exterioare, inclusiv școli, locuințe, unități medicale și locuri de muncă;</w:t>
            </w:r>
          </w:p>
          <w:p w14:paraId="35AFBA2B" w14:textId="77777777" w:rsidR="002C410C" w:rsidRPr="002305A6" w:rsidRDefault="002C410C" w:rsidP="004C500B">
            <w:pPr>
              <w:pStyle w:val="NoSpacing"/>
              <w:numPr>
                <w:ilvl w:val="0"/>
                <w:numId w:val="52"/>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serviciile de informare, comunicații și de altă natură, inclusiv serviciile electronice și de urgență.</w:t>
            </w:r>
          </w:p>
          <w:p w14:paraId="3185D4B2" w14:textId="77777777" w:rsidR="002C410C" w:rsidRPr="002305A6" w:rsidRDefault="002C410C" w:rsidP="004C500B">
            <w:pPr>
              <w:pStyle w:val="NoSpacing"/>
              <w:numPr>
                <w:ilvl w:val="0"/>
                <w:numId w:val="51"/>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Statele părți vor lua, de asemenea, măsuri potrivite pentru:</w:t>
            </w:r>
          </w:p>
          <w:p w14:paraId="763D78AB"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elabora, promulga și monitoriza implementarea standardelor minime și instrucțiunilor pentru accesibilizarea facilităților și serviciilor deschise publicului sau oferite acestuia;</w:t>
            </w:r>
          </w:p>
          <w:p w14:paraId="2F4B2751"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se asigura că entitățile private care oferă facilități și servicii deschise publicului sau oferite acestuia țin cont de toate aspectele legate de accesibilitate, pentru persoanele cu dizabilități;</w:t>
            </w:r>
          </w:p>
          <w:p w14:paraId="7130172E" w14:textId="1710212E"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asigura părților implicate formare pe problemele de accesibilitate cu care se confruntă persoanele cu dizabilități;</w:t>
            </w:r>
          </w:p>
          <w:p w14:paraId="5CF627DC"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lastRenderedPageBreak/>
              <w:t>a asigura, în clădiri și în alte spații publice, semne în limbaj Braille și forme ușor de citit și de înțeles;</w:t>
            </w:r>
          </w:p>
          <w:p w14:paraId="6A640F57"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furniza forme de asistență vie și  intermediere, inclusiv ghizi, cititori și  interpreți profesioniști de limbaj mimico-gestual, pentru a facilita accesul în clădiri și  în alte spații publice;</w:t>
            </w:r>
          </w:p>
          <w:p w14:paraId="1BAD7671"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promova alte forme adecvate de asistență și  sprijin pentru persoanele cu dizabilități în vederea asigurării accesului acestora la informație;</w:t>
            </w:r>
          </w:p>
          <w:p w14:paraId="68A58DDD"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promova accesul persoanelor cu dizabilități la noi tehnologii și  sisteme informatice și  de comunicații, inclusiv la internet;</w:t>
            </w:r>
          </w:p>
          <w:p w14:paraId="324035B2" w14:textId="77777777" w:rsidR="002C410C" w:rsidRPr="002305A6"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2305A6">
              <w:rPr>
                <w:rFonts w:asciiTheme="minorHAnsi" w:hAnsiTheme="minorHAnsi" w:cstheme="minorHAnsi"/>
                <w:color w:val="002060"/>
                <w:sz w:val="24"/>
              </w:rPr>
              <w:t>a promova proiectarea, dezvoltarea, producerea și  distribuirea de tehnologii și  sisteme informatice și  de comunicații accesibile, încă din fazele incipiente, astfel încât aceste tehnologii și  sisteme să devină accesibile la costuri minime.</w:t>
            </w:r>
          </w:p>
        </w:tc>
      </w:tr>
    </w:tbl>
    <w:p w14:paraId="6EDB4AD7" w14:textId="77777777" w:rsidR="00144CD6" w:rsidRPr="002305A6" w:rsidRDefault="00144CD6" w:rsidP="004C500B">
      <w:pPr>
        <w:spacing w:before="60" w:after="0" w:line="240" w:lineRule="auto"/>
        <w:jc w:val="both"/>
        <w:rPr>
          <w:rFonts w:cstheme="minorHAnsi"/>
          <w:iCs/>
          <w:color w:val="002060"/>
          <w:sz w:val="24"/>
          <w:szCs w:val="24"/>
        </w:rPr>
      </w:pPr>
    </w:p>
    <w:p w14:paraId="51F05201" w14:textId="77777777" w:rsidR="005B0656" w:rsidRPr="002305A6" w:rsidRDefault="005B0656" w:rsidP="005B0656">
      <w:pPr>
        <w:spacing w:before="60" w:after="0" w:line="240" w:lineRule="auto"/>
        <w:jc w:val="both"/>
        <w:rPr>
          <w:rFonts w:cstheme="minorHAnsi"/>
          <w:iCs/>
          <w:color w:val="002060"/>
          <w:sz w:val="24"/>
          <w:szCs w:val="24"/>
        </w:rPr>
      </w:pPr>
      <w:r w:rsidRPr="002305A6">
        <w:rPr>
          <w:rFonts w:cstheme="minorHAnsi"/>
          <w:iCs/>
          <w:color w:val="002060"/>
          <w:sz w:val="24"/>
          <w:szCs w:val="24"/>
        </w:rPr>
        <w:t>Prin proiect va fi demonstrată existența sau includerea următoarelor adaptări pentru persoanele cu dizabilități:</w:t>
      </w:r>
    </w:p>
    <w:p w14:paraId="0B86CEED" w14:textId="77777777" w:rsidR="005B0656" w:rsidRPr="002305A6" w:rsidRDefault="005B0656" w:rsidP="005B0656">
      <w:pPr>
        <w:pStyle w:val="ListParagraph"/>
        <w:numPr>
          <w:ilvl w:val="0"/>
          <w:numId w:val="157"/>
        </w:numPr>
        <w:spacing w:before="60" w:after="0" w:line="240" w:lineRule="auto"/>
        <w:jc w:val="both"/>
        <w:rPr>
          <w:rFonts w:cstheme="minorHAnsi"/>
          <w:iCs/>
          <w:color w:val="002060"/>
          <w:sz w:val="24"/>
          <w:szCs w:val="24"/>
        </w:rPr>
      </w:pPr>
      <w:r w:rsidRPr="002305A6">
        <w:rPr>
          <w:rFonts w:cstheme="minorHAnsi"/>
          <w:iCs/>
          <w:color w:val="002060"/>
          <w:sz w:val="24"/>
          <w:szCs w:val="24"/>
        </w:rPr>
        <w:t>adaptări pentru persoane cu diferite tipuri de dizabilități (motorii/vizuale/auditive/intelectuale) în spațiul construit (de ex. intrări, circulații orizontale și verticale, investigații medicale/spații de spitalizare/grupuri sanitare);</w:t>
      </w:r>
    </w:p>
    <w:p w14:paraId="4DBD166A" w14:textId="77777777" w:rsidR="005B0656" w:rsidRPr="002305A6" w:rsidRDefault="005B0656" w:rsidP="005B0656">
      <w:pPr>
        <w:pStyle w:val="ListParagraph"/>
        <w:numPr>
          <w:ilvl w:val="0"/>
          <w:numId w:val="157"/>
        </w:numPr>
        <w:spacing w:before="60" w:after="0" w:line="240" w:lineRule="auto"/>
        <w:jc w:val="both"/>
        <w:rPr>
          <w:rFonts w:cstheme="minorHAnsi"/>
          <w:iCs/>
          <w:color w:val="002060"/>
          <w:sz w:val="24"/>
          <w:szCs w:val="24"/>
        </w:rPr>
      </w:pPr>
      <w:r w:rsidRPr="002305A6">
        <w:rPr>
          <w:rFonts w:cstheme="minorHAnsi"/>
          <w:iCs/>
          <w:color w:val="002060"/>
          <w:sz w:val="24"/>
          <w:szCs w:val="24"/>
        </w:rPr>
        <w:t>achiziționarea de echipamente cu adaptări specifice pentru diferite tipuri de dizabilități;</w:t>
      </w:r>
    </w:p>
    <w:p w14:paraId="6A11C2D0" w14:textId="77777777" w:rsidR="005B0656" w:rsidRPr="002305A6" w:rsidRDefault="005B0656" w:rsidP="005B0656">
      <w:pPr>
        <w:pStyle w:val="ListParagraph"/>
        <w:numPr>
          <w:ilvl w:val="0"/>
          <w:numId w:val="157"/>
        </w:numPr>
        <w:spacing w:before="60" w:after="0" w:line="240" w:lineRule="auto"/>
        <w:jc w:val="both"/>
        <w:rPr>
          <w:rFonts w:cstheme="minorHAnsi"/>
          <w:iCs/>
          <w:color w:val="002060"/>
          <w:sz w:val="24"/>
          <w:szCs w:val="24"/>
        </w:rPr>
      </w:pPr>
      <w:r w:rsidRPr="002305A6">
        <w:rPr>
          <w:rFonts w:cstheme="minorHAnsi"/>
          <w:iCs/>
          <w:color w:val="002060"/>
          <w:sz w:val="24"/>
          <w:szCs w:val="24"/>
        </w:rPr>
        <w:t>îmbunătățirea condițiilor de siguranță;</w:t>
      </w:r>
    </w:p>
    <w:p w14:paraId="466B8B64" w14:textId="77777777" w:rsidR="005B0656" w:rsidRPr="002305A6" w:rsidRDefault="005B0656" w:rsidP="005B0656">
      <w:pPr>
        <w:pStyle w:val="ListParagraph"/>
        <w:numPr>
          <w:ilvl w:val="0"/>
          <w:numId w:val="157"/>
        </w:numPr>
        <w:spacing w:before="60" w:after="0" w:line="240" w:lineRule="auto"/>
        <w:jc w:val="both"/>
        <w:rPr>
          <w:rFonts w:cstheme="minorHAnsi"/>
          <w:iCs/>
          <w:color w:val="002060"/>
          <w:sz w:val="24"/>
          <w:szCs w:val="24"/>
        </w:rPr>
      </w:pPr>
      <w:r w:rsidRPr="002305A6">
        <w:rPr>
          <w:rFonts w:cstheme="minorHAnsi"/>
          <w:iCs/>
          <w:color w:val="002060"/>
          <w:sz w:val="24"/>
          <w:szCs w:val="24"/>
        </w:rPr>
        <w:t>alte tipuri de adaptări (de ex.: sisteme de ghidaj, adaptări de conținut informatic etc.).</w:t>
      </w:r>
    </w:p>
    <w:p w14:paraId="26CF4F66" w14:textId="77777777" w:rsidR="005B0656" w:rsidRPr="002305A6" w:rsidRDefault="005B0656" w:rsidP="005B0656">
      <w:pPr>
        <w:spacing w:before="60" w:after="0" w:line="240" w:lineRule="auto"/>
        <w:jc w:val="both"/>
        <w:rPr>
          <w:rFonts w:cstheme="minorHAnsi"/>
          <w:color w:val="002060"/>
          <w:sz w:val="24"/>
          <w:szCs w:val="24"/>
          <w:highlight w:val="yellow"/>
        </w:rPr>
      </w:pPr>
      <w:r w:rsidRPr="002305A6">
        <w:rPr>
          <w:rFonts w:cstheme="minorHAnsi"/>
          <w:iCs/>
          <w:color w:val="002060"/>
          <w:sz w:val="24"/>
          <w:szCs w:val="24"/>
        </w:rPr>
        <w:t>Acestea sunt condiții de eligibilitate, fiind asumate ca atare în Declarația unică (Anexa 4).</w:t>
      </w:r>
    </w:p>
    <w:bookmarkEnd w:id="166"/>
    <w:p w14:paraId="3B2462EF" w14:textId="77777777" w:rsidR="0073388B" w:rsidRPr="002305A6" w:rsidRDefault="0073388B" w:rsidP="0073388B">
      <w:pPr>
        <w:spacing w:before="60" w:after="0" w:line="240" w:lineRule="auto"/>
        <w:jc w:val="both"/>
        <w:rPr>
          <w:rFonts w:cstheme="minorHAnsi"/>
          <w:color w:val="002060"/>
          <w:sz w:val="24"/>
          <w:szCs w:val="24"/>
        </w:rPr>
      </w:pPr>
      <w:r w:rsidRPr="002305A6">
        <w:rPr>
          <w:rFonts w:cstheme="minorHAnsi"/>
          <w:color w:val="002060"/>
          <w:sz w:val="24"/>
          <w:szCs w:val="24"/>
        </w:rPr>
        <w:t>Mai multe informații despre:</w:t>
      </w:r>
    </w:p>
    <w:p w14:paraId="7DF44C4D" w14:textId="77777777" w:rsidR="0073388B" w:rsidRPr="002305A6" w:rsidRDefault="0073388B" w:rsidP="0073388B">
      <w:pPr>
        <w:numPr>
          <w:ilvl w:val="0"/>
          <w:numId w:val="21"/>
        </w:numPr>
        <w:spacing w:before="60" w:after="0" w:line="240" w:lineRule="auto"/>
        <w:jc w:val="both"/>
        <w:rPr>
          <w:rFonts w:cstheme="minorHAnsi"/>
          <w:i/>
          <w:iCs/>
          <w:color w:val="002060"/>
          <w:sz w:val="24"/>
          <w:szCs w:val="24"/>
        </w:rPr>
      </w:pPr>
      <w:r w:rsidRPr="002305A6">
        <w:rPr>
          <w:rFonts w:cstheme="minorHAnsi"/>
          <w:i/>
          <w:iCs/>
          <w:color w:val="002060"/>
          <w:sz w:val="24"/>
          <w:szCs w:val="24"/>
        </w:rPr>
        <w:t>Carta drepturilor fundamentale a Uniunii Europene (</w:t>
      </w:r>
      <w:hyperlink r:id="rId21" w:history="1">
        <w:r w:rsidRPr="002305A6">
          <w:rPr>
            <w:rStyle w:val="Hyperlink"/>
            <w:rFonts w:cstheme="minorHAnsi"/>
            <w:i/>
            <w:iCs/>
            <w:sz w:val="24"/>
            <w:szCs w:val="24"/>
          </w:rPr>
          <w:t>https://eur-lex.europa.eu/legal-content/RO/TXT/PDF/?uri=CELEX:12012P/TXT</w:t>
        </w:r>
      </w:hyperlink>
      <w:r w:rsidRPr="002305A6">
        <w:rPr>
          <w:rFonts w:cstheme="minorHAnsi"/>
          <w:i/>
          <w:iCs/>
          <w:color w:val="002060"/>
          <w:sz w:val="24"/>
          <w:szCs w:val="24"/>
        </w:rPr>
        <w:t>),</w:t>
      </w:r>
    </w:p>
    <w:p w14:paraId="2020323E" w14:textId="77777777" w:rsidR="0073388B" w:rsidRPr="002305A6" w:rsidRDefault="0073388B" w:rsidP="0073388B">
      <w:pPr>
        <w:numPr>
          <w:ilvl w:val="0"/>
          <w:numId w:val="21"/>
        </w:numPr>
        <w:spacing w:before="60" w:after="0" w:line="240" w:lineRule="auto"/>
        <w:jc w:val="both"/>
        <w:rPr>
          <w:rFonts w:cstheme="minorHAnsi"/>
          <w:i/>
          <w:iCs/>
          <w:color w:val="002060"/>
          <w:sz w:val="24"/>
          <w:szCs w:val="24"/>
        </w:rPr>
      </w:pPr>
      <w:r w:rsidRPr="002305A6">
        <w:rPr>
          <w:rFonts w:cstheme="minorHAnsi"/>
          <w:i/>
          <w:iCs/>
          <w:color w:val="002060"/>
          <w:sz w:val="24"/>
          <w:szCs w:val="24"/>
        </w:rPr>
        <w:t>Convenția ONU privind drepturile persoanelor cu dizabilități (</w:t>
      </w:r>
      <w:hyperlink r:id="rId22" w:history="1">
        <w:r w:rsidRPr="002305A6">
          <w:rPr>
            <w:rStyle w:val="Hyperlink"/>
            <w:rFonts w:cstheme="minorHAnsi"/>
            <w:i/>
            <w:iCs/>
            <w:sz w:val="24"/>
            <w:szCs w:val="24"/>
          </w:rPr>
          <w:t>https://legislatie.just.ro/Public/DetaliiDocumentAfis/123948</w:t>
        </w:r>
      </w:hyperlink>
      <w:r w:rsidRPr="002305A6">
        <w:rPr>
          <w:rFonts w:cstheme="minorHAnsi"/>
          <w:i/>
          <w:iCs/>
          <w:color w:val="002060"/>
          <w:sz w:val="24"/>
          <w:szCs w:val="24"/>
        </w:rPr>
        <w:t xml:space="preserve">), </w:t>
      </w:r>
    </w:p>
    <w:p w14:paraId="0E342934" w14:textId="77777777" w:rsidR="0073388B" w:rsidRPr="002305A6" w:rsidRDefault="0073388B" w:rsidP="0073388B">
      <w:pPr>
        <w:numPr>
          <w:ilvl w:val="0"/>
          <w:numId w:val="21"/>
        </w:numPr>
        <w:spacing w:before="60" w:after="0" w:line="240" w:lineRule="auto"/>
        <w:jc w:val="both"/>
        <w:rPr>
          <w:rFonts w:cstheme="minorHAnsi"/>
          <w:i/>
          <w:iCs/>
          <w:color w:val="002060"/>
          <w:sz w:val="24"/>
          <w:szCs w:val="24"/>
        </w:rPr>
      </w:pPr>
      <w:r w:rsidRPr="002305A6">
        <w:rPr>
          <w:rFonts w:cstheme="minorHAnsi"/>
          <w:i/>
          <w:iCs/>
          <w:color w:val="002060"/>
          <w:sz w:val="24"/>
          <w:szCs w:val="24"/>
        </w:rPr>
        <w:t>Ghidul pentru aplicarea Cartei Drepturilor Fundamentale a UE în implementarea fondurilor europene nerambursabile, aprobat de Guvern în data de 10 august 2022 prin Memorandum (</w:t>
      </w:r>
      <w:hyperlink r:id="rId23" w:history="1">
        <w:r w:rsidRPr="002305A6">
          <w:rPr>
            <w:rStyle w:val="Hyperlink"/>
            <w:rFonts w:cstheme="minorHAnsi"/>
            <w:i/>
            <w:iCs/>
            <w:sz w:val="24"/>
            <w:szCs w:val="24"/>
          </w:rPr>
          <w:t>https://mfe.gov.ro/wp-content/uploads/2022/08/0289aed9bcb174a18d17d7badb94816f.pdf</w:t>
        </w:r>
      </w:hyperlink>
      <w:r w:rsidRPr="002305A6">
        <w:rPr>
          <w:rFonts w:cstheme="minorHAnsi"/>
          <w:i/>
          <w:iCs/>
          <w:color w:val="002060"/>
          <w:sz w:val="24"/>
          <w:szCs w:val="24"/>
        </w:rPr>
        <w:t xml:space="preserve">), </w:t>
      </w:r>
    </w:p>
    <w:p w14:paraId="021D579B" w14:textId="77777777" w:rsidR="0073388B" w:rsidRPr="002305A6" w:rsidRDefault="0073388B" w:rsidP="0073388B">
      <w:pPr>
        <w:numPr>
          <w:ilvl w:val="0"/>
          <w:numId w:val="21"/>
        </w:numPr>
        <w:spacing w:before="60" w:after="0" w:line="240" w:lineRule="auto"/>
        <w:jc w:val="both"/>
        <w:rPr>
          <w:rFonts w:cstheme="minorHAnsi"/>
          <w:i/>
          <w:iCs/>
          <w:color w:val="002060"/>
          <w:sz w:val="24"/>
          <w:szCs w:val="24"/>
        </w:rPr>
      </w:pPr>
      <w:hyperlink r:id="rId24">
        <w:r w:rsidRPr="002305A6">
          <w:rPr>
            <w:rStyle w:val="Hyperlink"/>
            <w:rFonts w:cstheme="minorHAnsi"/>
            <w:i/>
            <w:iCs/>
            <w:sz w:val="24"/>
            <w:szCs w:val="24"/>
          </w:rPr>
          <w:t>Ghidul</w:t>
        </w:r>
      </w:hyperlink>
      <w:r w:rsidRPr="002305A6">
        <w:rPr>
          <w:rFonts w:cstheme="minorHAnsi"/>
          <w:i/>
          <w:iCs/>
          <w:color w:val="002060"/>
          <w:sz w:val="24"/>
          <w:szCs w:val="24"/>
        </w:rPr>
        <w:t xml:space="preserve"> privind Reflectarea Convenției ONU privind drepturile persoanelor cu dizabilități în pregătirea și implementarea programelor și proiectelor cu finanțare nerambursabilă alocată României în perioada 2021-2027 (</w:t>
      </w:r>
      <w:hyperlink r:id="rId25" w:history="1">
        <w:r w:rsidRPr="002305A6">
          <w:rPr>
            <w:rStyle w:val="Hyperlink"/>
            <w:rFonts w:cstheme="minorHAnsi"/>
            <w:i/>
            <w:iCs/>
            <w:sz w:val="24"/>
            <w:szCs w:val="24"/>
          </w:rPr>
          <w:t>https://mfe.gov.ro/wp-content/uploads/2020/12/8e64ffffdfaf73a0d3027d85a9746b93.pdf</w:t>
        </w:r>
      </w:hyperlink>
      <w:r w:rsidRPr="002305A6">
        <w:rPr>
          <w:rFonts w:cstheme="minorHAnsi"/>
          <w:i/>
          <w:iCs/>
          <w:color w:val="002060"/>
          <w:sz w:val="24"/>
          <w:szCs w:val="24"/>
        </w:rPr>
        <w:t xml:space="preserve">), </w:t>
      </w:r>
    </w:p>
    <w:p w14:paraId="3AB69320" w14:textId="77777777" w:rsidR="0073388B" w:rsidRPr="002305A6" w:rsidRDefault="0073388B" w:rsidP="0073388B">
      <w:pPr>
        <w:numPr>
          <w:ilvl w:val="0"/>
          <w:numId w:val="21"/>
        </w:numPr>
        <w:spacing w:before="60" w:after="0" w:line="240" w:lineRule="auto"/>
        <w:jc w:val="both"/>
        <w:rPr>
          <w:rFonts w:cstheme="minorHAnsi"/>
          <w:color w:val="002060"/>
          <w:sz w:val="24"/>
          <w:szCs w:val="24"/>
        </w:rPr>
      </w:pPr>
      <w:r w:rsidRPr="002305A6">
        <w:rPr>
          <w:rFonts w:cstheme="minorHAnsi"/>
          <w:i/>
          <w:iCs/>
          <w:color w:val="002060"/>
          <w:sz w:val="24"/>
          <w:szCs w:val="24"/>
        </w:rPr>
        <w:t>Strategia națională privind drepturile persoanelor cu dizabilități „O Românie echitabilă 2022-2027</w:t>
      </w:r>
      <w:r w:rsidRPr="002305A6">
        <w:rPr>
          <w:rFonts w:cstheme="minorHAnsi"/>
          <w:color w:val="002060"/>
          <w:sz w:val="24"/>
          <w:szCs w:val="24"/>
        </w:rPr>
        <w:t xml:space="preserve">” și </w:t>
      </w:r>
      <w:r w:rsidRPr="002305A6">
        <w:rPr>
          <w:rFonts w:cstheme="minorHAnsi"/>
          <w:i/>
          <w:iCs/>
          <w:color w:val="002060"/>
          <w:sz w:val="24"/>
          <w:szCs w:val="24"/>
        </w:rPr>
        <w:t>Planul operațional privind implementarea Strategiei, aprobate de Guvern (</w:t>
      </w:r>
      <w:hyperlink r:id="rId26" w:history="1">
        <w:r w:rsidRPr="002305A6">
          <w:rPr>
            <w:rStyle w:val="Hyperlink"/>
            <w:rFonts w:cstheme="minorHAnsi"/>
            <w:i/>
            <w:iCs/>
            <w:sz w:val="24"/>
            <w:szCs w:val="24"/>
          </w:rPr>
          <w:t>https://mmuncii.ro/j33/images/Documente/MMSS/HG_490_2022_si_anexa_strategie_drepturi_pers_dizab.pdf</w:t>
        </w:r>
      </w:hyperlink>
      <w:r w:rsidRPr="002305A6">
        <w:rPr>
          <w:rFonts w:cstheme="minorHAnsi"/>
          <w:i/>
          <w:iCs/>
          <w:color w:val="002060"/>
          <w:sz w:val="24"/>
          <w:szCs w:val="24"/>
        </w:rPr>
        <w:t xml:space="preserve">), </w:t>
      </w:r>
    </w:p>
    <w:p w14:paraId="093706DA" w14:textId="77777777" w:rsidR="0073388B" w:rsidRPr="002305A6" w:rsidRDefault="0073388B" w:rsidP="0073388B">
      <w:pPr>
        <w:numPr>
          <w:ilvl w:val="0"/>
          <w:numId w:val="21"/>
        </w:numPr>
        <w:spacing w:before="60" w:after="0" w:line="240" w:lineRule="auto"/>
        <w:jc w:val="both"/>
        <w:rPr>
          <w:rFonts w:cstheme="minorHAnsi"/>
          <w:i/>
          <w:iCs/>
          <w:color w:val="002060"/>
          <w:sz w:val="24"/>
          <w:szCs w:val="24"/>
        </w:rPr>
      </w:pPr>
      <w:r w:rsidRPr="002305A6">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1F0E839B" w14:textId="77777777" w:rsidR="0073388B" w:rsidRPr="002305A6" w:rsidRDefault="0073388B" w:rsidP="0073388B">
      <w:pPr>
        <w:numPr>
          <w:ilvl w:val="0"/>
          <w:numId w:val="21"/>
        </w:numPr>
        <w:spacing w:before="60" w:after="0" w:line="240" w:lineRule="auto"/>
        <w:jc w:val="both"/>
        <w:rPr>
          <w:rFonts w:cstheme="minorHAnsi"/>
          <w:color w:val="002060"/>
          <w:sz w:val="24"/>
          <w:szCs w:val="24"/>
        </w:rPr>
      </w:pPr>
      <w:r w:rsidRPr="002305A6">
        <w:rPr>
          <w:rFonts w:cstheme="minorHAnsi"/>
          <w:i/>
          <w:iCs/>
          <w:color w:val="002060"/>
          <w:sz w:val="24"/>
          <w:szCs w:val="24"/>
        </w:rPr>
        <w:lastRenderedPageBreak/>
        <w:t>Condiția favorizantă orizontală</w:t>
      </w:r>
      <w:r w:rsidRPr="002305A6">
        <w:rPr>
          <w:rFonts w:cstheme="minorHAnsi"/>
          <w:color w:val="002060"/>
          <w:sz w:val="24"/>
          <w:szCs w:val="24"/>
        </w:rPr>
        <w:t xml:space="preserve"> ”</w:t>
      </w:r>
      <w:r w:rsidRPr="002305A6">
        <w:rPr>
          <w:rFonts w:cstheme="minorHAnsi"/>
          <w:i/>
          <w:iCs/>
          <w:color w:val="002060"/>
          <w:sz w:val="24"/>
          <w:szCs w:val="24"/>
        </w:rPr>
        <w:t>Implementarea și aplicarea Convenției Organizației Națiunilor Unite privind drepturile persoanelor cu dizabilități (CDPD) în conformitate cu Decizia 2010/48/CE a Consiliului”,</w:t>
      </w:r>
      <w:r w:rsidRPr="002305A6">
        <w:rPr>
          <w:rFonts w:cstheme="minorHAnsi"/>
          <w:color w:val="002060"/>
          <w:sz w:val="24"/>
          <w:szCs w:val="24"/>
        </w:rPr>
        <w:t xml:space="preserve"> </w:t>
      </w:r>
    </w:p>
    <w:p w14:paraId="0ADBA3CF" w14:textId="53D34335" w:rsidR="0073388B" w:rsidRPr="002305A6" w:rsidRDefault="0073388B" w:rsidP="0073388B">
      <w:pPr>
        <w:spacing w:before="60" w:after="0" w:line="240" w:lineRule="auto"/>
        <w:jc w:val="both"/>
        <w:rPr>
          <w:rFonts w:cstheme="minorHAnsi"/>
          <w:color w:val="002060"/>
          <w:sz w:val="24"/>
          <w:szCs w:val="24"/>
        </w:rPr>
      </w:pPr>
      <w:r w:rsidRPr="002305A6">
        <w:rPr>
          <w:rFonts w:cstheme="minorHAnsi"/>
          <w:color w:val="002060"/>
          <w:sz w:val="24"/>
          <w:szCs w:val="24"/>
        </w:rPr>
        <w:t>pot fi obținute de la</w:t>
      </w:r>
      <w:r w:rsidRPr="002305A6">
        <w:rPr>
          <w:rFonts w:cstheme="minorHAnsi"/>
          <w:b/>
          <w:bCs/>
          <w:color w:val="002060"/>
          <w:sz w:val="24"/>
          <w:szCs w:val="24"/>
        </w:rPr>
        <w:t xml:space="preserve"> </w:t>
      </w:r>
      <w:r w:rsidRPr="002305A6">
        <w:rPr>
          <w:rFonts w:cstheme="minorHAnsi"/>
          <w:bCs/>
          <w:color w:val="002060"/>
          <w:sz w:val="24"/>
          <w:szCs w:val="24"/>
        </w:rPr>
        <w:t>nivelul</w:t>
      </w:r>
      <w:r w:rsidRPr="002305A6">
        <w:rPr>
          <w:rFonts w:cstheme="minorHAnsi"/>
          <w:b/>
          <w:bCs/>
          <w:color w:val="002060"/>
          <w:sz w:val="24"/>
          <w:szCs w:val="24"/>
        </w:rPr>
        <w:t xml:space="preserve"> Direcției </w:t>
      </w:r>
      <w:r w:rsidR="005910F0" w:rsidRPr="002305A6">
        <w:rPr>
          <w:rFonts w:cstheme="minorHAnsi"/>
          <w:b/>
          <w:bCs/>
          <w:color w:val="002060"/>
          <w:sz w:val="24"/>
          <w:szCs w:val="24"/>
        </w:rPr>
        <w:t xml:space="preserve">Generale </w:t>
      </w:r>
      <w:r w:rsidRPr="002305A6">
        <w:rPr>
          <w:rFonts w:cstheme="minorHAnsi"/>
          <w:b/>
          <w:bCs/>
          <w:color w:val="002060"/>
          <w:sz w:val="24"/>
          <w:szCs w:val="24"/>
        </w:rPr>
        <w:t>Comunicare și Cooperare Internațională</w:t>
      </w:r>
      <w:r w:rsidRPr="002305A6">
        <w:rPr>
          <w:rFonts w:cstheme="minorHAnsi"/>
          <w:color w:val="002060"/>
          <w:sz w:val="24"/>
          <w:szCs w:val="24"/>
        </w:rPr>
        <w:t xml:space="preserve"> din cadrul Ministerului Investițiilor și Proiectelor Europene și de la Autoritatea Națională privind Protecția Drepturilor Persoanelor cu Dizabilități</w:t>
      </w:r>
      <w:r w:rsidRPr="002305A6">
        <w:rPr>
          <w:rFonts w:cstheme="minorHAnsi"/>
          <w:color w:val="002060"/>
          <w:sz w:val="24"/>
          <w:szCs w:val="24"/>
          <w:vertAlign w:val="superscript"/>
        </w:rPr>
        <w:footnoteReference w:id="11"/>
      </w:r>
      <w:r w:rsidRPr="002305A6">
        <w:rPr>
          <w:rFonts w:cstheme="minorHAnsi"/>
          <w:color w:val="002060"/>
          <w:sz w:val="24"/>
          <w:szCs w:val="24"/>
        </w:rPr>
        <w:t xml:space="preserve"> din </w:t>
      </w:r>
      <w:r w:rsidR="00093B92" w:rsidRPr="002305A6">
        <w:rPr>
          <w:rFonts w:cstheme="minorHAnsi"/>
          <w:color w:val="002060"/>
          <w:sz w:val="24"/>
          <w:szCs w:val="24"/>
        </w:rPr>
        <w:t xml:space="preserve">subordinea </w:t>
      </w:r>
      <w:r w:rsidRPr="002305A6">
        <w:rPr>
          <w:rFonts w:cstheme="minorHAnsi"/>
          <w:color w:val="002060"/>
          <w:sz w:val="24"/>
          <w:szCs w:val="24"/>
        </w:rPr>
        <w:t xml:space="preserve"> Ministerului Muncii</w:t>
      </w:r>
      <w:r w:rsidR="00851EC3" w:rsidRPr="002305A6">
        <w:rPr>
          <w:rFonts w:cstheme="minorHAnsi"/>
          <w:color w:val="002060"/>
          <w:sz w:val="24"/>
          <w:szCs w:val="24"/>
        </w:rPr>
        <w:t>, Familiei, Tineretului</w:t>
      </w:r>
      <w:r w:rsidRPr="002305A6">
        <w:rPr>
          <w:rFonts w:cstheme="minorHAnsi"/>
          <w:color w:val="002060"/>
          <w:sz w:val="24"/>
          <w:szCs w:val="24"/>
        </w:rPr>
        <w:t xml:space="preserve"> și Solidarității Sociale.</w:t>
      </w:r>
    </w:p>
    <w:p w14:paraId="7939B8A2" w14:textId="77777777" w:rsidR="002C639D" w:rsidRPr="002305A6" w:rsidRDefault="002C639D" w:rsidP="004C500B">
      <w:pPr>
        <w:spacing w:before="60" w:after="0" w:line="240" w:lineRule="auto"/>
        <w:jc w:val="both"/>
        <w:rPr>
          <w:rStyle w:val="Strong"/>
          <w:rFonts w:cstheme="minorHAnsi"/>
          <w:b w:val="0"/>
          <w:bCs w:val="0"/>
          <w:color w:val="002060"/>
          <w:sz w:val="24"/>
          <w:szCs w:val="24"/>
        </w:rPr>
      </w:pPr>
    </w:p>
    <w:p w14:paraId="4D9B10A1" w14:textId="540E68F3" w:rsidR="0074287F" w:rsidRPr="002305A6" w:rsidRDefault="0074287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7" w:name="_Toc134715985"/>
      <w:bookmarkStart w:id="168" w:name="_Toc134716133"/>
      <w:bookmarkStart w:id="169" w:name="_Toc134716310"/>
      <w:bookmarkStart w:id="170" w:name="_Toc134716459"/>
      <w:bookmarkStart w:id="171" w:name="_Toc134716609"/>
      <w:bookmarkStart w:id="172" w:name="_Toc134716749"/>
      <w:bookmarkStart w:id="173" w:name="_Toc134716889"/>
      <w:bookmarkStart w:id="174" w:name="_Toc134717028"/>
      <w:bookmarkStart w:id="175" w:name="_Toc134717166"/>
      <w:bookmarkStart w:id="176" w:name="_Toc134717302"/>
      <w:bookmarkStart w:id="177" w:name="_Toc134717435"/>
      <w:bookmarkStart w:id="178" w:name="_Toc134717908"/>
      <w:bookmarkStart w:id="179" w:name="_Toc230772590"/>
      <w:bookmarkEnd w:id="167"/>
      <w:bookmarkEnd w:id="168"/>
      <w:bookmarkEnd w:id="169"/>
      <w:bookmarkEnd w:id="170"/>
      <w:bookmarkEnd w:id="171"/>
      <w:bookmarkEnd w:id="172"/>
      <w:bookmarkEnd w:id="173"/>
      <w:bookmarkEnd w:id="174"/>
      <w:bookmarkEnd w:id="175"/>
      <w:bookmarkEnd w:id="176"/>
      <w:bookmarkEnd w:id="177"/>
      <w:bookmarkEnd w:id="178"/>
      <w:r w:rsidRPr="002305A6">
        <w:rPr>
          <w:rFonts w:cstheme="minorHAnsi"/>
          <w:b/>
          <w:bCs/>
          <w:iCs/>
          <w:color w:val="002060"/>
          <w:sz w:val="24"/>
          <w:szCs w:val="24"/>
        </w:rPr>
        <w:t>Teme secundare</w:t>
      </w:r>
      <w:bookmarkEnd w:id="179"/>
    </w:p>
    <w:p w14:paraId="0BA09C76" w14:textId="0EA2AF06" w:rsidR="00016592" w:rsidRPr="002305A6" w:rsidRDefault="00016592" w:rsidP="004C500B">
      <w:pPr>
        <w:spacing w:before="60" w:after="0" w:line="240" w:lineRule="auto"/>
        <w:jc w:val="both"/>
        <w:rPr>
          <w:rFonts w:cstheme="minorHAnsi"/>
          <w:iCs/>
          <w:color w:val="002060"/>
          <w:sz w:val="24"/>
          <w:szCs w:val="24"/>
        </w:rPr>
      </w:pPr>
      <w:bookmarkStart w:id="180" w:name="_Hlk132976018"/>
      <w:r w:rsidRPr="002305A6">
        <w:rPr>
          <w:rFonts w:cstheme="minorHAnsi"/>
          <w:iCs/>
          <w:color w:val="002060"/>
          <w:sz w:val="24"/>
          <w:szCs w:val="24"/>
        </w:rPr>
        <w:t>Nu se aplic</w:t>
      </w:r>
      <w:r w:rsidR="008B2BC0" w:rsidRPr="002305A6">
        <w:rPr>
          <w:rFonts w:cstheme="minorHAnsi"/>
          <w:iCs/>
          <w:color w:val="002060"/>
          <w:sz w:val="24"/>
          <w:szCs w:val="24"/>
        </w:rPr>
        <w:t>ă</w:t>
      </w:r>
      <w:r w:rsidRPr="002305A6">
        <w:rPr>
          <w:rFonts w:cstheme="minorHAnsi"/>
          <w:iCs/>
          <w:color w:val="002060"/>
          <w:sz w:val="24"/>
          <w:szCs w:val="24"/>
        </w:rPr>
        <w:t xml:space="preserve"> prezentului apel.</w:t>
      </w:r>
    </w:p>
    <w:p w14:paraId="18013EAA" w14:textId="77777777" w:rsidR="006A7752" w:rsidRPr="002305A6" w:rsidRDefault="006A7752" w:rsidP="004C500B">
      <w:pPr>
        <w:spacing w:before="60" w:after="0" w:line="240" w:lineRule="auto"/>
        <w:jc w:val="both"/>
        <w:rPr>
          <w:rFonts w:cstheme="minorHAnsi"/>
          <w:iCs/>
          <w:color w:val="002060"/>
          <w:sz w:val="24"/>
          <w:szCs w:val="24"/>
        </w:rPr>
      </w:pPr>
    </w:p>
    <w:p w14:paraId="7DDCC39F" w14:textId="2DF1A37F" w:rsidR="0074287F" w:rsidRPr="002305A6" w:rsidRDefault="0074287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81" w:name="_Toc230772591"/>
      <w:bookmarkEnd w:id="180"/>
      <w:r w:rsidRPr="002305A6">
        <w:rPr>
          <w:rFonts w:cstheme="minorHAnsi"/>
          <w:b/>
          <w:bCs/>
          <w:iCs/>
          <w:color w:val="002060"/>
          <w:sz w:val="24"/>
          <w:szCs w:val="24"/>
        </w:rPr>
        <w:t>Informare</w:t>
      </w:r>
      <w:r w:rsidR="00EE0F16" w:rsidRPr="002305A6">
        <w:rPr>
          <w:rFonts w:cstheme="minorHAnsi"/>
          <w:b/>
          <w:bCs/>
          <w:iCs/>
          <w:color w:val="002060"/>
          <w:sz w:val="24"/>
          <w:szCs w:val="24"/>
        </w:rPr>
        <w:t>a</w:t>
      </w:r>
      <w:r w:rsidR="00E7551B" w:rsidRPr="002305A6">
        <w:rPr>
          <w:rFonts w:cstheme="minorHAnsi"/>
          <w:b/>
          <w:bCs/>
          <w:iCs/>
          <w:color w:val="002060"/>
          <w:sz w:val="24"/>
          <w:szCs w:val="24"/>
        </w:rPr>
        <w:t xml:space="preserve"> și vizibilitatea sprijinului din fonduri</w:t>
      </w:r>
      <w:bookmarkEnd w:id="181"/>
    </w:p>
    <w:p w14:paraId="78039998" w14:textId="72B04439" w:rsidR="00C67852" w:rsidRPr="002305A6" w:rsidRDefault="00C67852" w:rsidP="004C500B">
      <w:pPr>
        <w:spacing w:before="60" w:after="0" w:line="240" w:lineRule="auto"/>
        <w:ind w:right="-46"/>
        <w:jc w:val="both"/>
        <w:rPr>
          <w:rFonts w:cstheme="minorHAnsi"/>
          <w:iCs/>
          <w:color w:val="002060"/>
          <w:sz w:val="24"/>
          <w:szCs w:val="24"/>
        </w:rPr>
      </w:pPr>
      <w:r w:rsidRPr="002305A6">
        <w:rPr>
          <w:rFonts w:cstheme="minorHAnsi"/>
          <w:iCs/>
          <w:color w:val="002060"/>
          <w:sz w:val="24"/>
          <w:szCs w:val="24"/>
        </w:rPr>
        <w:t>Proiectul propus va detalia măsurile de vizibilitate, transparență și comunicare, conform cerințelor din Regulamentul (</w:t>
      </w:r>
      <w:r w:rsidRPr="002305A6">
        <w:rPr>
          <w:rFonts w:cstheme="minorHAnsi"/>
          <w:color w:val="002060"/>
          <w:sz w:val="24"/>
          <w:szCs w:val="24"/>
        </w:rPr>
        <w:t xml:space="preserve">UE) de stabilire a dispozițiilor comune nr. </w:t>
      </w:r>
      <w:r w:rsidR="00436778" w:rsidRPr="002305A6">
        <w:rPr>
          <w:rFonts w:cstheme="minorHAnsi"/>
          <w:color w:val="002060"/>
          <w:sz w:val="24"/>
          <w:szCs w:val="24"/>
        </w:rPr>
        <w:t>2021/1060</w:t>
      </w:r>
      <w:r w:rsidRPr="002305A6">
        <w:rPr>
          <w:rFonts w:cstheme="minorHAnsi"/>
          <w:iCs/>
          <w:color w:val="002060"/>
          <w:sz w:val="24"/>
          <w:szCs w:val="24"/>
        </w:rPr>
        <w:t>, cu excepțiile stabilite prin H.G. nr. 873/2022</w:t>
      </w:r>
      <w:r w:rsidR="001677C3" w:rsidRPr="002305A6">
        <w:rPr>
          <w:rFonts w:cstheme="minorHAnsi"/>
          <w:iCs/>
          <w:color w:val="002060"/>
          <w:sz w:val="24"/>
          <w:szCs w:val="24"/>
        </w:rPr>
        <w:t>,</w:t>
      </w:r>
      <w:r w:rsidR="00FC135E" w:rsidRPr="002305A6">
        <w:rPr>
          <w:rFonts w:cstheme="minorHAnsi"/>
          <w:iCs/>
          <w:color w:val="002060"/>
          <w:sz w:val="24"/>
          <w:szCs w:val="24"/>
        </w:rPr>
        <w:t xml:space="preserve"> cu modificările și completările ulterioare</w:t>
      </w:r>
      <w:r w:rsidRPr="002305A6">
        <w:rPr>
          <w:rFonts w:cstheme="minorHAnsi"/>
          <w:iCs/>
          <w:color w:val="002060"/>
          <w:sz w:val="24"/>
          <w:szCs w:val="24"/>
        </w:rPr>
        <w:t>.</w:t>
      </w:r>
    </w:p>
    <w:p w14:paraId="3D284D5C" w14:textId="77777777" w:rsidR="00C67852" w:rsidRPr="002305A6" w:rsidRDefault="00C67852" w:rsidP="004C500B">
      <w:pPr>
        <w:spacing w:before="60" w:after="0" w:line="240" w:lineRule="auto"/>
        <w:ind w:right="120"/>
        <w:jc w:val="both"/>
        <w:rPr>
          <w:rFonts w:cstheme="minorHAnsi"/>
          <w:iCs/>
          <w:color w:val="002060"/>
          <w:sz w:val="24"/>
          <w:szCs w:val="24"/>
        </w:rPr>
      </w:pPr>
      <w:r w:rsidRPr="002305A6">
        <w:rPr>
          <w:rFonts w:cstheme="minorHAnsi"/>
          <w:iCs/>
          <w:color w:val="002060"/>
          <w:sz w:val="24"/>
          <w:szCs w:val="24"/>
        </w:rPr>
        <w:t>Toate materialele destinate măsurilor de informare și publicitate aferente intervențiilor vizate de prezentul apel de proiecte vor folosi informațiile și elementele grafice obligatorii: emblema Uniunii Europene, declarația de cofinanțare, sigla Guvernului României și a Programului Sănătate.</w:t>
      </w:r>
    </w:p>
    <w:p w14:paraId="4E2CA70D" w14:textId="77777777" w:rsidR="00C67852" w:rsidRPr="002305A6" w:rsidRDefault="00C67852" w:rsidP="004C500B">
      <w:pPr>
        <w:spacing w:before="60" w:after="0" w:line="240" w:lineRule="auto"/>
        <w:ind w:right="120"/>
        <w:jc w:val="both"/>
        <w:rPr>
          <w:rFonts w:cstheme="minorHAnsi"/>
          <w:b/>
          <w:bCs/>
          <w:iCs/>
          <w:color w:val="002060"/>
          <w:sz w:val="24"/>
          <w:szCs w:val="24"/>
        </w:rPr>
      </w:pPr>
      <w:r w:rsidRPr="002305A6">
        <w:rPr>
          <w:rFonts w:cstheme="minorHAnsi"/>
          <w:b/>
          <w:bCs/>
          <w:iCs/>
          <w:color w:val="002060"/>
          <w:sz w:val="24"/>
          <w:szCs w:val="24"/>
        </w:rPr>
        <w:t>Măsuri minime obligatorii</w:t>
      </w:r>
      <w:r w:rsidRPr="002305A6">
        <w:rPr>
          <w:rFonts w:cstheme="minorHAnsi"/>
          <w:color w:val="002060"/>
          <w:sz w:val="24"/>
          <w:szCs w:val="24"/>
        </w:rPr>
        <w:t xml:space="preserve"> </w:t>
      </w:r>
      <w:r w:rsidRPr="002305A6">
        <w:rPr>
          <w:rFonts w:cstheme="minorHAnsi"/>
          <w:b/>
          <w:bCs/>
          <w:iCs/>
          <w:color w:val="002060"/>
          <w:sz w:val="24"/>
          <w:szCs w:val="24"/>
        </w:rPr>
        <w:t>de informare și publicitate aferente intervențiilor vizate de prezentul apel de proiecte</w:t>
      </w:r>
    </w:p>
    <w:p w14:paraId="22117564" w14:textId="77777777" w:rsidR="00C67852" w:rsidRPr="002305A6" w:rsidRDefault="00C67852" w:rsidP="004C500B">
      <w:pPr>
        <w:spacing w:before="60" w:after="0" w:line="240" w:lineRule="auto"/>
        <w:ind w:right="120"/>
        <w:jc w:val="both"/>
        <w:rPr>
          <w:rFonts w:cstheme="minorHAnsi"/>
          <w:iCs/>
          <w:color w:val="002060"/>
          <w:sz w:val="24"/>
          <w:szCs w:val="24"/>
        </w:rPr>
      </w:pPr>
      <w:bookmarkStart w:id="182" w:name="_Hlk142385006"/>
      <w:r w:rsidRPr="002305A6">
        <w:rPr>
          <w:rFonts w:cstheme="minorHAnsi"/>
          <w:iCs/>
          <w:color w:val="002060"/>
          <w:sz w:val="24"/>
          <w:szCs w:val="24"/>
        </w:rPr>
        <w:t>Cheltuielile cu activitățile obligatorii de informare și publicitate aferente proiectului sunt eligibile în   conformitate cu prevederile contractului de finanțare, fiind prevăzute în categoria cheltuieli indirecte:</w:t>
      </w:r>
    </w:p>
    <w:p w14:paraId="2E9AE9D2" w14:textId="77777777" w:rsidR="00785B39" w:rsidRPr="002305A6"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bookmarkStart w:id="183" w:name="_Hlk152156182"/>
      <w:r w:rsidRPr="002305A6">
        <w:rPr>
          <w:rFonts w:cstheme="minorHAnsi"/>
          <w:b/>
          <w:bCs/>
          <w:iCs/>
          <w:color w:val="002060"/>
          <w:sz w:val="24"/>
          <w:szCs w:val="24"/>
        </w:rPr>
        <w:t xml:space="preserve">publicarea unui comunicat de presă/anunț de presă </w:t>
      </w:r>
      <w:r w:rsidRPr="002305A6">
        <w:rPr>
          <w:rFonts w:cstheme="minorHAnsi"/>
          <w:iCs/>
          <w:color w:val="002060"/>
          <w:sz w:val="24"/>
          <w:szCs w:val="24"/>
        </w:rPr>
        <w:t>la începutul și la finalizarea proiectului pe site-ul propriu sau în orice alt mediu de comunicare cu vizibilitate mare pentru publicul larg (presă scrisă tipărită locală/regională/națională, publicații online etc);</w:t>
      </w:r>
    </w:p>
    <w:p w14:paraId="0808F662" w14:textId="77777777" w:rsidR="00785B39" w:rsidRPr="002305A6"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2305A6">
        <w:rPr>
          <w:rFonts w:cstheme="minorHAnsi"/>
          <w:b/>
          <w:bCs/>
          <w:iCs/>
          <w:color w:val="002060"/>
          <w:sz w:val="24"/>
          <w:szCs w:val="24"/>
        </w:rPr>
        <w:t>materiale de informare/comunicare tipărite sau tipăribile sub formă digitală</w:t>
      </w:r>
      <w:r w:rsidRPr="002305A6">
        <w:rPr>
          <w:rFonts w:cstheme="minorHAnsi"/>
          <w:iCs/>
          <w:color w:val="002060"/>
          <w:sz w:val="24"/>
          <w:szCs w:val="24"/>
        </w:rPr>
        <w:t xml:space="preserve"> (pliante, rapoarte, broșuri de informare/ povești de succes, buletine informative, cărți etc.) ce vor avea pe prima copertă setul de însemne grafice obligatorii;</w:t>
      </w:r>
    </w:p>
    <w:p w14:paraId="5AE0BFF4" w14:textId="4BE2F7ED" w:rsidR="00785B39" w:rsidRPr="002305A6"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2305A6">
        <w:rPr>
          <w:rFonts w:cstheme="minorHAnsi"/>
          <w:b/>
          <w:bCs/>
          <w:iCs/>
          <w:color w:val="002060"/>
          <w:sz w:val="24"/>
          <w:szCs w:val="24"/>
        </w:rPr>
        <w:t>expunerea, de la începerea implementării fizice a operațiunilor</w:t>
      </w:r>
      <w:r w:rsidRPr="002305A6">
        <w:rPr>
          <w:rFonts w:cstheme="minorHAnsi"/>
          <w:iCs/>
          <w:color w:val="002060"/>
          <w:sz w:val="24"/>
          <w:szCs w:val="24"/>
        </w:rPr>
        <w:t xml:space="preserve"> care implică investiții fizice sau de la instalarea echipamentelor achiziționate, </w:t>
      </w:r>
      <w:r w:rsidRPr="002305A6">
        <w:rPr>
          <w:rFonts w:cstheme="minorHAnsi"/>
          <w:b/>
          <w:bCs/>
          <w:iCs/>
          <w:color w:val="002060"/>
          <w:sz w:val="24"/>
          <w:szCs w:val="24"/>
        </w:rPr>
        <w:t>a unor plăci sau panouri permanente, clar vizibile publicului</w:t>
      </w:r>
      <w:r w:rsidRPr="002305A6">
        <w:rPr>
          <w:rFonts w:cstheme="minorHAnsi"/>
          <w:iCs/>
          <w:color w:val="002060"/>
          <w:sz w:val="24"/>
          <w:szCs w:val="24"/>
        </w:rPr>
        <w:t xml:space="preserve">, care conțin emblema Uniunii în conformitate cu caracteristicile tehnice stabilite în anexa IX a Regulamentului </w:t>
      </w:r>
      <w:r w:rsidRPr="002305A6">
        <w:rPr>
          <w:rFonts w:cstheme="minorHAnsi"/>
          <w:color w:val="002060"/>
          <w:sz w:val="24"/>
          <w:szCs w:val="24"/>
        </w:rPr>
        <w:t>UE 1060/2021</w:t>
      </w:r>
      <w:r w:rsidRPr="002305A6">
        <w:rPr>
          <w:rFonts w:cstheme="minorHAnsi"/>
          <w:iCs/>
          <w:color w:val="002060"/>
          <w:sz w:val="24"/>
          <w:szCs w:val="24"/>
        </w:rPr>
        <w:t>și informații privind respectivele operațiuni;</w:t>
      </w:r>
    </w:p>
    <w:p w14:paraId="699B3E03" w14:textId="77777777" w:rsidR="00A97162" w:rsidRPr="002305A6" w:rsidRDefault="00624CB9" w:rsidP="00096ACC">
      <w:pPr>
        <w:numPr>
          <w:ilvl w:val="0"/>
          <w:numId w:val="19"/>
        </w:numPr>
        <w:spacing w:before="60" w:after="0" w:line="240" w:lineRule="auto"/>
        <w:ind w:right="120"/>
        <w:jc w:val="both"/>
        <w:rPr>
          <w:rFonts w:cstheme="minorHAnsi"/>
          <w:b/>
          <w:bCs/>
          <w:iCs/>
          <w:color w:val="002060"/>
          <w:sz w:val="24"/>
          <w:szCs w:val="24"/>
        </w:rPr>
      </w:pPr>
      <w:r w:rsidRPr="002305A6">
        <w:rPr>
          <w:rFonts w:cstheme="minorHAnsi"/>
          <w:b/>
          <w:bCs/>
          <w:iCs/>
          <w:color w:val="002060"/>
          <w:sz w:val="24"/>
          <w:szCs w:val="24"/>
        </w:rPr>
        <w:t>realizarea unui afiș cu dimensiunea minimă A3 sau un afișaj electronic echivalent</w:t>
      </w:r>
      <w:r w:rsidRPr="002305A6">
        <w:rPr>
          <w:rFonts w:cstheme="minorHAnsi"/>
          <w:iCs/>
          <w:color w:val="002060"/>
          <w:sz w:val="24"/>
          <w:szCs w:val="24"/>
        </w:rPr>
        <w:t>;</w:t>
      </w:r>
    </w:p>
    <w:p w14:paraId="1A8645E9" w14:textId="00BCE49E" w:rsidR="00624CB9" w:rsidRPr="002305A6" w:rsidRDefault="00624CB9" w:rsidP="00096ACC">
      <w:pPr>
        <w:numPr>
          <w:ilvl w:val="0"/>
          <w:numId w:val="19"/>
        </w:numPr>
        <w:spacing w:before="60" w:after="0" w:line="240" w:lineRule="auto"/>
        <w:ind w:right="120"/>
        <w:jc w:val="both"/>
        <w:rPr>
          <w:rFonts w:cstheme="minorHAnsi"/>
          <w:b/>
          <w:bCs/>
          <w:iCs/>
          <w:color w:val="002060"/>
          <w:sz w:val="24"/>
          <w:szCs w:val="24"/>
        </w:rPr>
      </w:pPr>
      <w:r w:rsidRPr="002305A6">
        <w:rPr>
          <w:rFonts w:cstheme="minorHAnsi"/>
          <w:b/>
          <w:bCs/>
          <w:iCs/>
          <w:color w:val="002060"/>
          <w:sz w:val="24"/>
          <w:szCs w:val="24"/>
        </w:rPr>
        <w:t>aplicarea de autocolante/plăcuțe pe echipamentele</w:t>
      </w:r>
      <w:r w:rsidRPr="002305A6">
        <w:rPr>
          <w:rFonts w:cstheme="minorHAnsi"/>
          <w:iCs/>
          <w:color w:val="002060"/>
          <w:sz w:val="24"/>
          <w:szCs w:val="24"/>
        </w:rPr>
        <w:t>/</w:t>
      </w:r>
      <w:r w:rsidRPr="002305A6">
        <w:rPr>
          <w:rFonts w:cstheme="minorHAnsi"/>
          <w:b/>
          <w:bCs/>
          <w:iCs/>
          <w:color w:val="002060"/>
          <w:sz w:val="24"/>
          <w:szCs w:val="24"/>
        </w:rPr>
        <w:t>mijloace de transport de orice fel achiziționate în proiect;</w:t>
      </w:r>
    </w:p>
    <w:p w14:paraId="7B30CFE0" w14:textId="77777777" w:rsidR="00785B39" w:rsidRPr="002305A6"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2305A6">
        <w:rPr>
          <w:rFonts w:cstheme="minorHAnsi"/>
          <w:b/>
          <w:bCs/>
          <w:iCs/>
          <w:color w:val="002060"/>
          <w:sz w:val="24"/>
          <w:szCs w:val="24"/>
        </w:rPr>
        <w:t>afișarea pe site-ul oficial de internet</w:t>
      </w:r>
      <w:r w:rsidRPr="002305A6">
        <w:rPr>
          <w:rFonts w:cstheme="minorHAnsi"/>
          <w:iCs/>
          <w:color w:val="002060"/>
          <w:sz w:val="24"/>
          <w:szCs w:val="24"/>
        </w:rPr>
        <w:t xml:space="preserve">, dacă există, și </w:t>
      </w:r>
      <w:r w:rsidRPr="002305A6">
        <w:rPr>
          <w:rFonts w:cstheme="minorHAnsi"/>
          <w:b/>
          <w:bCs/>
          <w:iCs/>
          <w:color w:val="002060"/>
          <w:sz w:val="24"/>
          <w:szCs w:val="24"/>
        </w:rPr>
        <w:t>pe paginile de comunicare socială</w:t>
      </w:r>
      <w:r w:rsidRPr="002305A6">
        <w:rPr>
          <w:rFonts w:cstheme="minorHAnsi"/>
          <w:iCs/>
          <w:color w:val="002060"/>
          <w:sz w:val="24"/>
          <w:szCs w:val="24"/>
        </w:rPr>
        <w:t xml:space="preserve"> ale beneficiarului a unei scurte descrieri a operațiunii, proporțională cu nivelul sprijinului, </w:t>
      </w:r>
      <w:r w:rsidRPr="002305A6">
        <w:rPr>
          <w:rFonts w:cstheme="minorHAnsi"/>
          <w:iCs/>
          <w:color w:val="002060"/>
          <w:sz w:val="24"/>
          <w:szCs w:val="24"/>
        </w:rPr>
        <w:lastRenderedPageBreak/>
        <w:t>inclusiv a scopurilor și rezultatelor acesteia, evidențiind sprijinul financiar din partea Uniunii;</w:t>
      </w:r>
    </w:p>
    <w:p w14:paraId="35693B02" w14:textId="21D8BCC7" w:rsidR="00501B45" w:rsidRPr="002305A6" w:rsidRDefault="00144CD6" w:rsidP="00501B45">
      <w:pPr>
        <w:numPr>
          <w:ilvl w:val="0"/>
          <w:numId w:val="19"/>
        </w:numPr>
        <w:spacing w:before="60" w:after="0" w:line="240" w:lineRule="auto"/>
        <w:ind w:right="120"/>
        <w:jc w:val="both"/>
        <w:rPr>
          <w:rFonts w:cstheme="minorHAnsi"/>
          <w:iCs/>
          <w:color w:val="002060"/>
          <w:sz w:val="24"/>
          <w:szCs w:val="24"/>
        </w:rPr>
      </w:pPr>
      <w:r w:rsidRPr="002305A6">
        <w:rPr>
          <w:rFonts w:cstheme="minorHAnsi"/>
          <w:b/>
          <w:bCs/>
          <w:iCs/>
          <w:color w:val="002060"/>
          <w:sz w:val="24"/>
          <w:szCs w:val="24"/>
        </w:rPr>
        <w:t>r</w:t>
      </w:r>
      <w:r w:rsidR="00501B45" w:rsidRPr="002305A6">
        <w:rPr>
          <w:rFonts w:cstheme="minorHAnsi"/>
          <w:b/>
          <w:bCs/>
          <w:iCs/>
          <w:color w:val="002060"/>
          <w:sz w:val="24"/>
          <w:szCs w:val="24"/>
        </w:rPr>
        <w:t>ealizarea unui portofoliu de fotografii</w:t>
      </w:r>
      <w:r w:rsidR="00501B45" w:rsidRPr="002305A6">
        <w:rPr>
          <w:rFonts w:cstheme="minorHAnsi"/>
          <w:iCs/>
          <w:color w:val="002060"/>
          <w:sz w:val="24"/>
          <w:szCs w:val="24"/>
        </w:rPr>
        <w:t xml:space="preserve"> pe parcursul desfășurării proiectului pentru a ilustra evoluția acestuia</w:t>
      </w:r>
      <w:r w:rsidR="005E7C36">
        <w:rPr>
          <w:rFonts w:cstheme="minorHAnsi"/>
          <w:iCs/>
          <w:color w:val="002060"/>
          <w:sz w:val="24"/>
          <w:szCs w:val="24"/>
        </w:rPr>
        <w:t>.</w:t>
      </w:r>
    </w:p>
    <w:p w14:paraId="67E3D3EC" w14:textId="77777777" w:rsidR="00AC6E80" w:rsidRPr="002305A6" w:rsidRDefault="00AC6E80" w:rsidP="00AC6E80">
      <w:pPr>
        <w:spacing w:before="60" w:after="0" w:line="240" w:lineRule="auto"/>
        <w:ind w:right="120"/>
        <w:jc w:val="both"/>
        <w:rPr>
          <w:rFonts w:cstheme="minorHAnsi"/>
          <w:iCs/>
          <w:color w:val="002060"/>
          <w:sz w:val="24"/>
          <w:szCs w:val="24"/>
        </w:rPr>
      </w:pPr>
      <w:bookmarkStart w:id="184" w:name="_Hlk140215851"/>
      <w:bookmarkEnd w:id="182"/>
      <w:bookmarkEnd w:id="183"/>
      <w:r w:rsidRPr="002305A6">
        <w:rPr>
          <w:rFonts w:cstheme="minorHAnsi"/>
          <w:iCs/>
          <w:color w:val="002060"/>
          <w:sz w:val="24"/>
          <w:szCs w:val="24"/>
        </w:rPr>
        <w:t>Regulile de informare și vizibilitate pentru proiectele finanțate din fonduri europene (perioada 2021-2027) impun ca toate materialele, echipamentele și locațiile proiectului să cuprindă elementele de identitate vizuală, iar informațiile referitoare la proiecte finanțate prin Programul Sănătate trebuie să fie la vedere, vizibile clare și ușor de identificat.</w:t>
      </w:r>
    </w:p>
    <w:p w14:paraId="293938D8" w14:textId="10D130E4" w:rsidR="005D46CC" w:rsidRPr="002305A6" w:rsidRDefault="005D46CC" w:rsidP="005D46CC">
      <w:pPr>
        <w:spacing w:before="60" w:after="0" w:line="240" w:lineRule="auto"/>
        <w:jc w:val="both"/>
        <w:rPr>
          <w:rFonts w:cstheme="minorHAnsi"/>
          <w:iCs/>
          <w:color w:val="002060"/>
          <w:sz w:val="24"/>
          <w:szCs w:val="24"/>
        </w:rPr>
      </w:pPr>
      <w:r w:rsidRPr="002305A6">
        <w:rPr>
          <w:rFonts w:cstheme="minorHAnsi"/>
          <w:iCs/>
          <w:color w:val="002060"/>
          <w:sz w:val="24"/>
          <w:szCs w:val="24"/>
        </w:rPr>
        <w:t>Beneficiarul are obligația să pună la dispoziția AM PS/OI și CE, la cerere, date și informații despre proiecte și stadiul lor de implementare, inclusiv fotografii, în vederea probării și asigurării transparenței utilizării fondurilor.</w:t>
      </w:r>
    </w:p>
    <w:p w14:paraId="3D50A7B9" w14:textId="5E273EA7" w:rsidR="00C67852" w:rsidRPr="002305A6" w:rsidRDefault="00C67852"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Potrivit art. 50 alin. (3) din Regulamentul </w:t>
      </w:r>
      <w:r w:rsidRPr="002305A6">
        <w:rPr>
          <w:rFonts w:cstheme="minorHAnsi"/>
          <w:color w:val="002060"/>
          <w:sz w:val="24"/>
          <w:szCs w:val="24"/>
        </w:rPr>
        <w:t xml:space="preserve">UE </w:t>
      </w:r>
      <w:r w:rsidR="00436778" w:rsidRPr="002305A6">
        <w:rPr>
          <w:rFonts w:cstheme="minorHAnsi"/>
          <w:color w:val="002060"/>
          <w:sz w:val="24"/>
          <w:szCs w:val="24"/>
        </w:rPr>
        <w:t>2021/1060</w:t>
      </w:r>
      <w:r w:rsidRPr="002305A6">
        <w:rPr>
          <w:rFonts w:cstheme="minorHAnsi"/>
          <w:iCs/>
          <w:color w:val="002060"/>
          <w:sz w:val="24"/>
          <w:szCs w:val="24"/>
        </w:rPr>
        <w:t xml:space="preserve">, în cazul în care beneficiarul nu își respectă obligațiile ce îi revin în temeiul articolului 47 (Emblema Uniunii) sau al alineatelor (1) și (2) de la articolul 50 (Responsabilitățile beneficiarilor) și în cazul în care nu se iau măsuri de remediere, autoritatea de management aplică măsuri, cu luarea în considerare a principiului proporționalității, </w:t>
      </w:r>
      <w:r w:rsidRPr="002305A6">
        <w:rPr>
          <w:rFonts w:cstheme="minorHAnsi"/>
          <w:b/>
          <w:bCs/>
          <w:iCs/>
          <w:color w:val="002060"/>
          <w:sz w:val="24"/>
          <w:szCs w:val="24"/>
        </w:rPr>
        <w:t>anulând până la 3% din sprijinul din partea fondurilor pentru operațiunea/ proiectul în cauză.</w:t>
      </w:r>
      <w:r w:rsidRPr="002305A6">
        <w:rPr>
          <w:rFonts w:cstheme="minorHAnsi"/>
          <w:iCs/>
          <w:color w:val="002060"/>
          <w:sz w:val="24"/>
          <w:szCs w:val="24"/>
        </w:rPr>
        <w:t xml:space="preserve"> Determinarea corecției financiare trebuie să fie proporțională cu dimensiunea proiectului și amploarea deficienței detectate.</w:t>
      </w:r>
    </w:p>
    <w:p w14:paraId="5A3F30C8" w14:textId="77777777" w:rsidR="00C67852" w:rsidRPr="002305A6" w:rsidRDefault="00C67852" w:rsidP="004C500B">
      <w:pPr>
        <w:spacing w:before="60" w:after="0" w:line="240" w:lineRule="auto"/>
        <w:jc w:val="both"/>
        <w:rPr>
          <w:rStyle w:val="Hyperlink"/>
          <w:rFonts w:cstheme="minorHAnsi"/>
          <w:iCs/>
          <w:color w:val="002060"/>
          <w:sz w:val="24"/>
          <w:szCs w:val="24"/>
        </w:rPr>
      </w:pPr>
      <w:r w:rsidRPr="002305A6">
        <w:rPr>
          <w:rFonts w:cstheme="minorHAnsi"/>
          <w:iCs/>
          <w:color w:val="002060"/>
          <w:sz w:val="24"/>
          <w:szCs w:val="24"/>
        </w:rPr>
        <w:t xml:space="preserve">Pentru detalii specifice privind cerințele tehnice aferente fiecărei măsuri, vă rugăm să consultați </w:t>
      </w:r>
      <w:r w:rsidRPr="002305A6">
        <w:rPr>
          <w:rFonts w:cstheme="minorHAnsi"/>
          <w:b/>
          <w:bCs/>
          <w:i/>
          <w:color w:val="002060"/>
          <w:sz w:val="24"/>
          <w:szCs w:val="24"/>
        </w:rPr>
        <w:t>Manualul de identitate vizuală</w:t>
      </w:r>
      <w:r w:rsidRPr="002305A6">
        <w:rPr>
          <w:rFonts w:cstheme="minorHAnsi"/>
          <w:iCs/>
          <w:color w:val="002060"/>
          <w:sz w:val="24"/>
          <w:szCs w:val="24"/>
        </w:rPr>
        <w:t xml:space="preserve"> al </w:t>
      </w:r>
      <w:r w:rsidRPr="002305A6">
        <w:rPr>
          <w:rFonts w:cstheme="minorHAnsi"/>
          <w:i/>
          <w:color w:val="002060"/>
          <w:sz w:val="24"/>
          <w:szCs w:val="24"/>
        </w:rPr>
        <w:t>Programului Sănătate</w:t>
      </w:r>
      <w:r w:rsidRPr="002305A6">
        <w:rPr>
          <w:rFonts w:cstheme="minorHAnsi"/>
          <w:iCs/>
          <w:color w:val="002060"/>
          <w:sz w:val="24"/>
          <w:szCs w:val="24"/>
        </w:rPr>
        <w:t xml:space="preserve"> disponibil la adresa </w:t>
      </w:r>
      <w:hyperlink r:id="rId27" w:history="1">
        <w:r w:rsidRPr="002305A6">
          <w:rPr>
            <w:rStyle w:val="Hyperlink"/>
            <w:rFonts w:cstheme="minorHAnsi"/>
            <w:iCs/>
            <w:color w:val="002060"/>
            <w:sz w:val="24"/>
            <w:szCs w:val="24"/>
          </w:rPr>
          <w:t>https://mfe.gov.ro/minister/perioade-de-programare/perioada-2021-2027/autoritatea-de-management-pentru-programul-sanatate/comunicare-2</w:t>
        </w:r>
      </w:hyperlink>
      <w:bookmarkEnd w:id="184"/>
    </w:p>
    <w:p w14:paraId="0D0F3447" w14:textId="77777777" w:rsidR="00501B45" w:rsidRPr="002305A6" w:rsidRDefault="00501B45" w:rsidP="004C500B">
      <w:pPr>
        <w:spacing w:before="60" w:after="0" w:line="240" w:lineRule="auto"/>
        <w:jc w:val="both"/>
        <w:rPr>
          <w:rFonts w:cstheme="minorHAnsi"/>
          <w:iCs/>
          <w:color w:val="002060"/>
          <w:sz w:val="24"/>
          <w:szCs w:val="24"/>
        </w:rPr>
      </w:pPr>
    </w:p>
    <w:p w14:paraId="0FBEFEB1" w14:textId="77777777" w:rsidR="00BA4D5A" w:rsidRPr="002305A6" w:rsidRDefault="00BA4D5A" w:rsidP="00BA4D5A">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Pentru realizarea materialelor din cadrul proiectului, Ministerul Investițiilor și Proiectelor Europene pune la dispoziția beneficiarilor un generator de machete materiale în acord cu prevederile Ghidului de Identitate Vizuală 2021-2027 și Manualului de identitate vizuală a Programului Sănătate. Generatorul de machete este disponibil la: </w:t>
      </w:r>
      <w:hyperlink r:id="rId28" w:history="1">
        <w:r w:rsidRPr="002305A6">
          <w:rPr>
            <w:rStyle w:val="Hyperlink"/>
            <w:rFonts w:cstheme="minorHAnsi"/>
            <w:iCs/>
            <w:sz w:val="24"/>
            <w:szCs w:val="24"/>
          </w:rPr>
          <w:t>https://generatormachete.mfe.gov.ro/</w:t>
        </w:r>
      </w:hyperlink>
      <w:r w:rsidRPr="002305A6">
        <w:rPr>
          <w:rFonts w:cstheme="minorHAnsi"/>
          <w:iCs/>
          <w:color w:val="002060"/>
          <w:sz w:val="24"/>
          <w:szCs w:val="24"/>
        </w:rPr>
        <w:t xml:space="preserve">. </w:t>
      </w:r>
    </w:p>
    <w:p w14:paraId="39CD79E3" w14:textId="77777777" w:rsidR="00BA4D5A" w:rsidRPr="002305A6" w:rsidRDefault="00BA4D5A" w:rsidP="004C500B">
      <w:pPr>
        <w:spacing w:before="60" w:after="0" w:line="240" w:lineRule="auto"/>
        <w:jc w:val="both"/>
        <w:rPr>
          <w:rFonts w:cstheme="minorHAnsi"/>
          <w:iCs/>
          <w:color w:val="002060"/>
          <w:sz w:val="24"/>
          <w:szCs w:val="24"/>
        </w:rPr>
      </w:pPr>
    </w:p>
    <w:p w14:paraId="61F10A80" w14:textId="47225D80" w:rsidR="00566CCA" w:rsidRPr="002305A6" w:rsidRDefault="00566CCA" w:rsidP="00DA7C6C">
      <w:pPr>
        <w:pStyle w:val="ListParagraph"/>
        <w:numPr>
          <w:ilvl w:val="0"/>
          <w:numId w:val="71"/>
        </w:numPr>
        <w:spacing w:before="60" w:after="0" w:line="240" w:lineRule="auto"/>
        <w:contextualSpacing w:val="0"/>
        <w:jc w:val="both"/>
        <w:outlineLvl w:val="0"/>
        <w:rPr>
          <w:rFonts w:cstheme="minorHAnsi"/>
          <w:b/>
          <w:bCs/>
          <w:iCs/>
          <w:color w:val="002060"/>
          <w:sz w:val="24"/>
          <w:szCs w:val="24"/>
        </w:rPr>
      </w:pPr>
      <w:bookmarkStart w:id="185" w:name="_Toc157522471"/>
      <w:bookmarkStart w:id="186" w:name="_Toc159233970"/>
      <w:bookmarkStart w:id="187" w:name="_Toc160634229"/>
      <w:bookmarkStart w:id="188" w:name="_Toc230772592"/>
      <w:bookmarkEnd w:id="185"/>
      <w:bookmarkEnd w:id="186"/>
      <w:bookmarkEnd w:id="187"/>
      <w:r w:rsidRPr="002305A6">
        <w:rPr>
          <w:rFonts w:cstheme="minorHAnsi"/>
          <w:b/>
          <w:bCs/>
          <w:iCs/>
          <w:color w:val="002060"/>
          <w:sz w:val="24"/>
          <w:szCs w:val="24"/>
        </w:rPr>
        <w:t xml:space="preserve">INFORMAȚII </w:t>
      </w:r>
      <w:r w:rsidR="00927483" w:rsidRPr="002305A6">
        <w:rPr>
          <w:rFonts w:cstheme="minorHAnsi"/>
          <w:b/>
          <w:bCs/>
          <w:iCs/>
          <w:color w:val="002060"/>
          <w:sz w:val="24"/>
          <w:szCs w:val="24"/>
        </w:rPr>
        <w:t xml:space="preserve">ADMINISTRATIVE </w:t>
      </w:r>
      <w:r w:rsidRPr="002305A6">
        <w:rPr>
          <w:rFonts w:cstheme="minorHAnsi"/>
          <w:b/>
          <w:bCs/>
          <w:iCs/>
          <w:color w:val="002060"/>
          <w:sz w:val="24"/>
          <w:szCs w:val="24"/>
        </w:rPr>
        <w:t>DESPRE APELUL DE PROIECTE</w:t>
      </w:r>
      <w:bookmarkEnd w:id="188"/>
      <w:r w:rsidRPr="002305A6">
        <w:rPr>
          <w:rFonts w:cstheme="minorHAnsi"/>
          <w:b/>
          <w:bCs/>
          <w:iCs/>
          <w:color w:val="002060"/>
          <w:sz w:val="24"/>
          <w:szCs w:val="24"/>
        </w:rPr>
        <w:tab/>
      </w:r>
    </w:p>
    <w:p w14:paraId="4C9B5A98" w14:textId="7CD62D2A" w:rsidR="001D30C5" w:rsidRPr="002305A6" w:rsidRDefault="001D30C5"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89" w:name="_Toc230772593"/>
      <w:r w:rsidRPr="002305A6">
        <w:rPr>
          <w:rFonts w:cstheme="minorHAnsi"/>
          <w:b/>
          <w:bCs/>
          <w:iCs/>
          <w:color w:val="002060"/>
          <w:sz w:val="24"/>
          <w:szCs w:val="24"/>
        </w:rPr>
        <w:t>Data deschiderii apelului de proiecte</w:t>
      </w:r>
      <w:bookmarkEnd w:id="189"/>
    </w:p>
    <w:p w14:paraId="2BE2B716" w14:textId="0ABB0216" w:rsidR="00EC5D5E" w:rsidRPr="002305A6" w:rsidRDefault="00EC5D5E" w:rsidP="004C500B">
      <w:pPr>
        <w:spacing w:before="60" w:after="0" w:line="240" w:lineRule="auto"/>
        <w:jc w:val="both"/>
        <w:rPr>
          <w:rFonts w:cstheme="minorHAnsi"/>
          <w:iCs/>
          <w:color w:val="002060"/>
          <w:sz w:val="24"/>
          <w:szCs w:val="24"/>
        </w:rPr>
      </w:pPr>
      <w:bookmarkStart w:id="190" w:name="_Hlk140215956"/>
      <w:r w:rsidRPr="002305A6">
        <w:rPr>
          <w:rFonts w:cstheme="minorHAnsi"/>
          <w:color w:val="002060"/>
          <w:sz w:val="24"/>
          <w:szCs w:val="24"/>
        </w:rPr>
        <w:t>Data deschiderii apelului de proiecte este data publicării ghidului solicitantului aprobat</w:t>
      </w:r>
      <w:r w:rsidRPr="002305A6">
        <w:rPr>
          <w:rFonts w:cstheme="minorHAnsi"/>
          <w:iCs/>
          <w:color w:val="002060"/>
          <w:sz w:val="24"/>
          <w:szCs w:val="24"/>
        </w:rPr>
        <w:t>.</w:t>
      </w:r>
      <w:r w:rsidRPr="002305A6">
        <w:rPr>
          <w:rFonts w:cstheme="minorHAnsi"/>
          <w:color w:val="002060"/>
          <w:sz w:val="24"/>
          <w:szCs w:val="24"/>
        </w:rPr>
        <w:t xml:space="preserve"> </w:t>
      </w:r>
    </w:p>
    <w:bookmarkEnd w:id="190"/>
    <w:p w14:paraId="531C70A5" w14:textId="77777777" w:rsidR="00280B60" w:rsidRPr="002305A6" w:rsidRDefault="00280B60" w:rsidP="004C500B">
      <w:pPr>
        <w:pStyle w:val="ListParagraph"/>
        <w:spacing w:before="60" w:after="0" w:line="240" w:lineRule="auto"/>
        <w:ind w:left="1004"/>
        <w:contextualSpacing w:val="0"/>
        <w:jc w:val="both"/>
        <w:rPr>
          <w:rFonts w:cstheme="minorHAnsi"/>
          <w:iCs/>
          <w:color w:val="002060"/>
          <w:sz w:val="24"/>
          <w:szCs w:val="24"/>
        </w:rPr>
      </w:pPr>
    </w:p>
    <w:p w14:paraId="200294A1" w14:textId="3A864310" w:rsidR="001D30C5" w:rsidRPr="002305A6" w:rsidRDefault="001D30C5"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1" w:name="_Toc230772594"/>
      <w:r w:rsidRPr="002305A6">
        <w:rPr>
          <w:rFonts w:cstheme="minorHAnsi"/>
          <w:b/>
          <w:bCs/>
          <w:iCs/>
          <w:color w:val="002060"/>
          <w:sz w:val="24"/>
          <w:szCs w:val="24"/>
        </w:rPr>
        <w:t>Perioada de pregătire a proiectelor</w:t>
      </w:r>
      <w:bookmarkEnd w:id="191"/>
    </w:p>
    <w:p w14:paraId="3D58561A" w14:textId="2D58267D" w:rsidR="00EC5D5E" w:rsidRPr="002305A6" w:rsidRDefault="00EC5D5E"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Pentru pregătirea proiectelor în vederea depunerii cererii de finanțare, solicitantul de finanțare are la dispoziție perioada de la momentul publicării variantei aprobate a ghidului solicitantului până la momentul </w:t>
      </w:r>
      <w:r w:rsidR="00785B39" w:rsidRPr="002305A6">
        <w:rPr>
          <w:rFonts w:cstheme="minorHAnsi"/>
          <w:color w:val="002060"/>
          <w:sz w:val="24"/>
          <w:szCs w:val="24"/>
        </w:rPr>
        <w:t xml:space="preserve">închiderii </w:t>
      </w:r>
      <w:r w:rsidRPr="002305A6">
        <w:rPr>
          <w:rFonts w:cstheme="minorHAnsi"/>
          <w:color w:val="002060"/>
          <w:sz w:val="24"/>
          <w:szCs w:val="24"/>
        </w:rPr>
        <w:t>apelului de proiecte în sistemul informatic MySMIS2021.</w:t>
      </w:r>
    </w:p>
    <w:p w14:paraId="07585BCF" w14:textId="77777777" w:rsidR="00E80BE4" w:rsidRPr="002305A6" w:rsidRDefault="00E80BE4" w:rsidP="004C500B">
      <w:pPr>
        <w:pStyle w:val="ListParagraph"/>
        <w:spacing w:before="60" w:after="0" w:line="240" w:lineRule="auto"/>
        <w:ind w:left="1004"/>
        <w:contextualSpacing w:val="0"/>
        <w:jc w:val="both"/>
        <w:rPr>
          <w:rFonts w:cstheme="minorHAnsi"/>
          <w:iCs/>
          <w:color w:val="002060"/>
          <w:sz w:val="24"/>
          <w:szCs w:val="24"/>
        </w:rPr>
      </w:pPr>
    </w:p>
    <w:p w14:paraId="72FBAC4C" w14:textId="1AFDD879" w:rsidR="00CF5E11" w:rsidRPr="002305A6" w:rsidRDefault="00CF5E11"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2" w:name="_Toc230772595"/>
      <w:r w:rsidRPr="002305A6">
        <w:rPr>
          <w:rFonts w:cstheme="minorHAnsi"/>
          <w:b/>
          <w:bCs/>
          <w:iCs/>
          <w:color w:val="002060"/>
          <w:sz w:val="24"/>
          <w:szCs w:val="24"/>
        </w:rPr>
        <w:t>Perioada de depunere a proiectelor</w:t>
      </w:r>
      <w:bookmarkEnd w:id="192"/>
      <w:r w:rsidRPr="002305A6">
        <w:rPr>
          <w:rFonts w:cstheme="minorHAnsi"/>
          <w:b/>
          <w:bCs/>
          <w:iCs/>
          <w:color w:val="002060"/>
          <w:sz w:val="24"/>
          <w:szCs w:val="24"/>
        </w:rPr>
        <w:t xml:space="preserve"> </w:t>
      </w:r>
      <w:r w:rsidRPr="002305A6">
        <w:rPr>
          <w:rFonts w:cstheme="minorHAnsi"/>
          <w:b/>
          <w:bCs/>
          <w:iCs/>
          <w:color w:val="002060"/>
          <w:sz w:val="24"/>
          <w:szCs w:val="24"/>
        </w:rPr>
        <w:tab/>
      </w:r>
    </w:p>
    <w:p w14:paraId="0A79CBAF" w14:textId="080DC7FE" w:rsidR="00566CCA" w:rsidRPr="002305A6" w:rsidRDefault="00CF5E1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193" w:name="_Toc230772596"/>
      <w:bookmarkStart w:id="194" w:name="_Hlk142123332"/>
      <w:r w:rsidRPr="002305A6">
        <w:rPr>
          <w:rFonts w:cstheme="minorHAnsi"/>
          <w:b/>
          <w:bCs/>
          <w:iCs/>
          <w:color w:val="002060"/>
          <w:sz w:val="24"/>
          <w:szCs w:val="24"/>
        </w:rPr>
        <w:t>D</w:t>
      </w:r>
      <w:r w:rsidR="00566CCA" w:rsidRPr="002305A6">
        <w:rPr>
          <w:rFonts w:cstheme="minorHAnsi"/>
          <w:b/>
          <w:bCs/>
          <w:iCs/>
          <w:color w:val="002060"/>
          <w:sz w:val="24"/>
          <w:szCs w:val="24"/>
        </w:rPr>
        <w:t xml:space="preserve">ata și ora </w:t>
      </w:r>
      <w:r w:rsidR="00BA02CA" w:rsidRPr="002305A6">
        <w:rPr>
          <w:rFonts w:cstheme="minorHAnsi"/>
          <w:b/>
          <w:bCs/>
          <w:iCs/>
          <w:color w:val="002060"/>
          <w:sz w:val="24"/>
          <w:szCs w:val="24"/>
        </w:rPr>
        <w:t xml:space="preserve">pentru </w:t>
      </w:r>
      <w:r w:rsidR="00566CCA" w:rsidRPr="002305A6">
        <w:rPr>
          <w:rFonts w:cstheme="minorHAnsi"/>
          <w:b/>
          <w:bCs/>
          <w:iCs/>
          <w:color w:val="002060"/>
          <w:sz w:val="24"/>
          <w:szCs w:val="24"/>
        </w:rPr>
        <w:t>începere</w:t>
      </w:r>
      <w:r w:rsidR="00BA02CA" w:rsidRPr="002305A6">
        <w:rPr>
          <w:rFonts w:cstheme="minorHAnsi"/>
          <w:b/>
          <w:bCs/>
          <w:iCs/>
          <w:color w:val="002060"/>
          <w:sz w:val="24"/>
          <w:szCs w:val="24"/>
        </w:rPr>
        <w:t>a</w:t>
      </w:r>
      <w:r w:rsidR="00566CCA" w:rsidRPr="002305A6">
        <w:rPr>
          <w:rFonts w:cstheme="minorHAnsi"/>
          <w:b/>
          <w:bCs/>
          <w:iCs/>
          <w:color w:val="002060"/>
          <w:sz w:val="24"/>
          <w:szCs w:val="24"/>
        </w:rPr>
        <w:t xml:space="preserve"> depuner</w:t>
      </w:r>
      <w:r w:rsidR="00BA02CA" w:rsidRPr="002305A6">
        <w:rPr>
          <w:rFonts w:cstheme="minorHAnsi"/>
          <w:b/>
          <w:bCs/>
          <w:iCs/>
          <w:color w:val="002060"/>
          <w:sz w:val="24"/>
          <w:szCs w:val="24"/>
        </w:rPr>
        <w:t>ii</w:t>
      </w:r>
      <w:r w:rsidR="00566CCA" w:rsidRPr="002305A6">
        <w:rPr>
          <w:rFonts w:cstheme="minorHAnsi"/>
          <w:b/>
          <w:bCs/>
          <w:iCs/>
          <w:color w:val="002060"/>
          <w:sz w:val="24"/>
          <w:szCs w:val="24"/>
        </w:rPr>
        <w:t xml:space="preserve"> de proiecte</w:t>
      </w:r>
      <w:bookmarkEnd w:id="193"/>
    </w:p>
    <w:p w14:paraId="610CF4CE" w14:textId="0037FCB4" w:rsidR="00785B39" w:rsidRDefault="00EC5D5E" w:rsidP="004C500B">
      <w:pPr>
        <w:spacing w:before="60" w:after="0" w:line="240" w:lineRule="auto"/>
        <w:jc w:val="both"/>
        <w:rPr>
          <w:rFonts w:cstheme="minorHAnsi"/>
          <w:iCs/>
          <w:color w:val="002060"/>
          <w:sz w:val="24"/>
          <w:szCs w:val="24"/>
        </w:rPr>
      </w:pPr>
      <w:bookmarkStart w:id="195" w:name="_Hlk139532396"/>
      <w:r w:rsidRPr="002305A6">
        <w:rPr>
          <w:rFonts w:cstheme="minorHAnsi"/>
          <w:iCs/>
          <w:color w:val="002060"/>
          <w:sz w:val="24"/>
          <w:szCs w:val="24"/>
        </w:rPr>
        <w:t>Sistemul informatic MySMIS2021 va permite depunerea de proiecte începând cu data de</w:t>
      </w:r>
      <w:r w:rsidR="00E55CBC" w:rsidRPr="002305A6">
        <w:rPr>
          <w:rFonts w:cstheme="minorHAnsi"/>
          <w:iCs/>
          <w:color w:val="002060"/>
          <w:sz w:val="24"/>
          <w:szCs w:val="24"/>
        </w:rPr>
        <w:t xml:space="preserve"> </w:t>
      </w:r>
      <w:r w:rsidR="00F3322C" w:rsidRPr="002305A6">
        <w:rPr>
          <w:rFonts w:cstheme="minorHAnsi"/>
          <w:iCs/>
          <w:color w:val="002060"/>
          <w:sz w:val="24"/>
          <w:szCs w:val="24"/>
        </w:rPr>
        <w:t xml:space="preserve">29.05.2026, </w:t>
      </w:r>
      <w:r w:rsidR="00273161" w:rsidRPr="002305A6">
        <w:rPr>
          <w:rFonts w:cstheme="minorHAnsi"/>
          <w:iCs/>
          <w:color w:val="002060"/>
          <w:sz w:val="24"/>
          <w:szCs w:val="24"/>
        </w:rPr>
        <w:t xml:space="preserve">ora </w:t>
      </w:r>
      <w:r w:rsidR="00712B4F" w:rsidRPr="002305A6">
        <w:rPr>
          <w:rFonts w:cstheme="minorHAnsi"/>
          <w:iCs/>
          <w:color w:val="002060"/>
          <w:sz w:val="24"/>
          <w:szCs w:val="24"/>
        </w:rPr>
        <w:t>1</w:t>
      </w:r>
      <w:r w:rsidR="002305A6">
        <w:rPr>
          <w:rFonts w:cstheme="minorHAnsi"/>
          <w:iCs/>
          <w:color w:val="002060"/>
          <w:sz w:val="24"/>
          <w:szCs w:val="24"/>
        </w:rPr>
        <w:t>4</w:t>
      </w:r>
      <w:r w:rsidR="00273161" w:rsidRPr="002305A6">
        <w:rPr>
          <w:rFonts w:cstheme="minorHAnsi"/>
          <w:iCs/>
          <w:color w:val="002060"/>
          <w:sz w:val="24"/>
          <w:szCs w:val="24"/>
        </w:rPr>
        <w:t>:00.</w:t>
      </w:r>
    </w:p>
    <w:p w14:paraId="0DD7F8B0" w14:textId="77777777" w:rsidR="00B0299C" w:rsidRPr="002305A6" w:rsidRDefault="00B0299C" w:rsidP="004C500B">
      <w:pPr>
        <w:spacing w:before="60" w:after="0" w:line="240" w:lineRule="auto"/>
        <w:jc w:val="both"/>
        <w:rPr>
          <w:rFonts w:cstheme="minorHAnsi"/>
          <w:iCs/>
          <w:color w:val="002060"/>
          <w:sz w:val="24"/>
          <w:szCs w:val="24"/>
        </w:rPr>
      </w:pPr>
    </w:p>
    <w:p w14:paraId="7D87B2A4" w14:textId="500DCC8C" w:rsidR="00566CCA" w:rsidRPr="002305A6" w:rsidRDefault="00566CCA"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196" w:name="_Toc230772597"/>
      <w:bookmarkEnd w:id="195"/>
      <w:r w:rsidRPr="002305A6">
        <w:rPr>
          <w:rFonts w:cstheme="minorHAnsi"/>
          <w:b/>
          <w:bCs/>
          <w:iCs/>
          <w:color w:val="002060"/>
          <w:sz w:val="24"/>
          <w:szCs w:val="24"/>
        </w:rPr>
        <w:lastRenderedPageBreak/>
        <w:t>Data și ora închiderii apelului de proiecte</w:t>
      </w:r>
      <w:bookmarkEnd w:id="196"/>
    </w:p>
    <w:bookmarkEnd w:id="194"/>
    <w:p w14:paraId="5D136284" w14:textId="27FC41AC" w:rsidR="00785B39" w:rsidRPr="002305A6" w:rsidRDefault="00EC5D5E"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Sistemul informatic MySMIS2021 se va închide la data de </w:t>
      </w:r>
      <w:r w:rsidR="00F3322C" w:rsidRPr="002305A6">
        <w:rPr>
          <w:rFonts w:cstheme="minorHAnsi"/>
          <w:iCs/>
          <w:color w:val="002060"/>
          <w:sz w:val="24"/>
          <w:szCs w:val="24"/>
        </w:rPr>
        <w:t>31</w:t>
      </w:r>
      <w:r w:rsidR="00380A60" w:rsidRPr="002305A6">
        <w:rPr>
          <w:rFonts w:cstheme="minorHAnsi"/>
          <w:iCs/>
          <w:color w:val="002060"/>
          <w:sz w:val="24"/>
          <w:szCs w:val="24"/>
        </w:rPr>
        <w:t xml:space="preserve">.08. </w:t>
      </w:r>
      <w:r w:rsidR="00F3322C" w:rsidRPr="002305A6">
        <w:rPr>
          <w:rFonts w:cstheme="minorHAnsi"/>
          <w:iCs/>
          <w:color w:val="002060"/>
          <w:sz w:val="24"/>
          <w:szCs w:val="24"/>
        </w:rPr>
        <w:t xml:space="preserve">2026, </w:t>
      </w:r>
      <w:r w:rsidR="00273161" w:rsidRPr="002305A6">
        <w:rPr>
          <w:rFonts w:cstheme="minorHAnsi"/>
          <w:iCs/>
          <w:color w:val="002060"/>
          <w:sz w:val="24"/>
          <w:szCs w:val="24"/>
        </w:rPr>
        <w:t>ora 14:00.</w:t>
      </w:r>
    </w:p>
    <w:p w14:paraId="54A29317" w14:textId="77777777" w:rsidR="00280B60" w:rsidRPr="002305A6" w:rsidRDefault="00280B60" w:rsidP="004C500B">
      <w:pPr>
        <w:spacing w:before="60" w:after="0" w:line="240" w:lineRule="auto"/>
        <w:jc w:val="both"/>
        <w:rPr>
          <w:rFonts w:cstheme="minorHAnsi"/>
          <w:iCs/>
          <w:color w:val="002060"/>
          <w:sz w:val="24"/>
          <w:szCs w:val="24"/>
        </w:rPr>
      </w:pPr>
    </w:p>
    <w:p w14:paraId="59DD4C02" w14:textId="48FCC031" w:rsidR="00566CCA" w:rsidRPr="002305A6"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7" w:name="_Toc157522478"/>
      <w:bookmarkStart w:id="198" w:name="_Toc159233977"/>
      <w:bookmarkStart w:id="199" w:name="_Toc160634236"/>
      <w:bookmarkStart w:id="200" w:name="_Toc157522479"/>
      <w:bookmarkStart w:id="201" w:name="_Toc159233978"/>
      <w:bookmarkStart w:id="202" w:name="_Toc160634237"/>
      <w:bookmarkStart w:id="203" w:name="_Toc230772598"/>
      <w:bookmarkEnd w:id="197"/>
      <w:bookmarkEnd w:id="198"/>
      <w:bookmarkEnd w:id="199"/>
      <w:bookmarkEnd w:id="200"/>
      <w:bookmarkEnd w:id="201"/>
      <w:bookmarkEnd w:id="202"/>
      <w:r w:rsidRPr="002305A6">
        <w:rPr>
          <w:rFonts w:cstheme="minorHAnsi"/>
          <w:b/>
          <w:bCs/>
          <w:iCs/>
          <w:color w:val="002060"/>
          <w:sz w:val="24"/>
          <w:szCs w:val="24"/>
        </w:rPr>
        <w:t>Modalitatea de depunere a proiectelor</w:t>
      </w:r>
      <w:bookmarkEnd w:id="203"/>
      <w:r w:rsidRPr="002305A6">
        <w:rPr>
          <w:rFonts w:cstheme="minorHAnsi"/>
          <w:b/>
          <w:bCs/>
          <w:iCs/>
          <w:color w:val="002060"/>
          <w:sz w:val="24"/>
          <w:szCs w:val="24"/>
        </w:rPr>
        <w:t xml:space="preserve"> </w:t>
      </w:r>
      <w:r w:rsidRPr="002305A6">
        <w:rPr>
          <w:rFonts w:cstheme="minorHAnsi"/>
          <w:b/>
          <w:bCs/>
          <w:iCs/>
          <w:color w:val="002060"/>
          <w:sz w:val="24"/>
          <w:szCs w:val="24"/>
        </w:rPr>
        <w:tab/>
      </w:r>
    </w:p>
    <w:p w14:paraId="22F9D142" w14:textId="77777777" w:rsidR="00EC5D5E" w:rsidRPr="002305A6" w:rsidRDefault="00EC5D5E" w:rsidP="004C500B">
      <w:pPr>
        <w:spacing w:before="60" w:after="0" w:line="240" w:lineRule="auto"/>
        <w:jc w:val="both"/>
        <w:rPr>
          <w:rFonts w:cstheme="minorHAnsi"/>
          <w:iCs/>
          <w:color w:val="002060"/>
          <w:sz w:val="24"/>
          <w:szCs w:val="24"/>
        </w:rPr>
      </w:pPr>
      <w:bookmarkStart w:id="204" w:name="_Hlk140216097"/>
      <w:r w:rsidRPr="002305A6">
        <w:rPr>
          <w:rFonts w:cstheme="minorHAnsi"/>
          <w:iCs/>
          <w:color w:val="002060"/>
          <w:sz w:val="24"/>
          <w:szCs w:val="24"/>
        </w:rPr>
        <w:t xml:space="preserve">Cererea de finanțare, împreună cu anexele obligatorii și cu documentele suport se vor depune </w:t>
      </w:r>
      <w:r w:rsidRPr="002305A6">
        <w:rPr>
          <w:rFonts w:cstheme="minorHAnsi"/>
          <w:b/>
          <w:bCs/>
          <w:iCs/>
          <w:color w:val="002060"/>
          <w:sz w:val="24"/>
          <w:szCs w:val="24"/>
        </w:rPr>
        <w:t>exclusiv</w:t>
      </w:r>
      <w:r w:rsidRPr="002305A6">
        <w:rPr>
          <w:rFonts w:cstheme="minorHAnsi"/>
          <w:iCs/>
          <w:color w:val="002060"/>
          <w:sz w:val="24"/>
          <w:szCs w:val="24"/>
        </w:rPr>
        <w:t xml:space="preserve"> prin sistemul informatic </w:t>
      </w:r>
      <w:hyperlink r:id="rId29" w:history="1">
        <w:r w:rsidRPr="002305A6">
          <w:rPr>
            <w:rStyle w:val="Hyperlink"/>
            <w:rFonts w:cstheme="minorHAnsi"/>
            <w:b/>
            <w:bCs/>
            <w:iCs/>
            <w:color w:val="002060"/>
            <w:sz w:val="24"/>
            <w:szCs w:val="24"/>
          </w:rPr>
          <w:t>MySMIS2021</w:t>
        </w:r>
      </w:hyperlink>
      <w:r w:rsidRPr="002305A6">
        <w:rPr>
          <w:rFonts w:cstheme="minorHAnsi"/>
          <w:iCs/>
          <w:color w:val="002060"/>
          <w:sz w:val="24"/>
          <w:szCs w:val="24"/>
        </w:rPr>
        <w:t xml:space="preserve">. </w:t>
      </w:r>
    </w:p>
    <w:p w14:paraId="64DDA81E" w14:textId="77777777" w:rsidR="00EC5D5E" w:rsidRPr="002305A6" w:rsidRDefault="00EC5D5E"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Pentru depunerea unei cereri de finanțare este necesar să urmați pașii descriși în </w:t>
      </w:r>
      <w:hyperlink r:id="rId30" w:history="1">
        <w:r w:rsidRPr="002305A6">
          <w:rPr>
            <w:rStyle w:val="Hyperlink"/>
            <w:rFonts w:cstheme="minorHAnsi"/>
            <w:b/>
            <w:bCs/>
            <w:iCs/>
            <w:color w:val="002060"/>
            <w:sz w:val="24"/>
            <w:szCs w:val="24"/>
          </w:rPr>
          <w:t>manualul</w:t>
        </w:r>
      </w:hyperlink>
      <w:r w:rsidRPr="002305A6">
        <w:rPr>
          <w:rFonts w:cstheme="minorHAnsi"/>
          <w:iCs/>
          <w:color w:val="002060"/>
          <w:sz w:val="24"/>
          <w:szCs w:val="24"/>
        </w:rPr>
        <w:t xml:space="preserve"> MySMI2021.</w:t>
      </w:r>
    </w:p>
    <w:bookmarkEnd w:id="204"/>
    <w:p w14:paraId="1B5EF57C" w14:textId="77777777" w:rsidR="00C203B8" w:rsidRPr="002305A6" w:rsidRDefault="00C203B8" w:rsidP="004C500B">
      <w:pPr>
        <w:spacing w:before="60" w:after="0" w:line="240" w:lineRule="auto"/>
        <w:jc w:val="both"/>
        <w:rPr>
          <w:rFonts w:cstheme="minorHAnsi"/>
          <w:iCs/>
          <w:color w:val="002060"/>
          <w:sz w:val="24"/>
          <w:szCs w:val="24"/>
        </w:rPr>
      </w:pPr>
    </w:p>
    <w:p w14:paraId="4C98E7ED" w14:textId="1443F490" w:rsidR="00566CCA" w:rsidRPr="002305A6" w:rsidRDefault="007A5DAD"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205" w:name="_Toc230772599"/>
      <w:r w:rsidRPr="002305A6">
        <w:rPr>
          <w:rFonts w:cstheme="minorHAnsi"/>
          <w:b/>
          <w:bCs/>
          <w:iCs/>
          <w:color w:val="002060"/>
          <w:sz w:val="24"/>
          <w:szCs w:val="24"/>
        </w:rPr>
        <w:t xml:space="preserve">CONDIȚII DE </w:t>
      </w:r>
      <w:r w:rsidR="00566CCA" w:rsidRPr="002305A6">
        <w:rPr>
          <w:rFonts w:cstheme="minorHAnsi"/>
          <w:b/>
          <w:bCs/>
          <w:iCs/>
          <w:color w:val="002060"/>
          <w:sz w:val="24"/>
          <w:szCs w:val="24"/>
        </w:rPr>
        <w:t xml:space="preserve"> ELIGIBILITATE</w:t>
      </w:r>
      <w:bookmarkEnd w:id="205"/>
      <w:r w:rsidR="00566CCA" w:rsidRPr="002305A6">
        <w:rPr>
          <w:rFonts w:cstheme="minorHAnsi"/>
          <w:b/>
          <w:bCs/>
          <w:iCs/>
          <w:color w:val="002060"/>
          <w:sz w:val="24"/>
          <w:szCs w:val="24"/>
        </w:rPr>
        <w:tab/>
      </w:r>
    </w:p>
    <w:p w14:paraId="016A28E8" w14:textId="77777777" w:rsidR="00E22242" w:rsidRPr="002305A6"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06" w:name="_Toc230772600"/>
      <w:r w:rsidRPr="002305A6">
        <w:rPr>
          <w:rFonts w:cstheme="minorHAnsi"/>
          <w:b/>
          <w:bCs/>
          <w:iCs/>
          <w:color w:val="002060"/>
          <w:sz w:val="24"/>
          <w:szCs w:val="24"/>
        </w:rPr>
        <w:t xml:space="preserve">Eligibilitatea solicitanților </w:t>
      </w:r>
      <w:r w:rsidR="00A25D92" w:rsidRPr="002305A6">
        <w:rPr>
          <w:rFonts w:cstheme="minorHAnsi"/>
          <w:b/>
          <w:bCs/>
          <w:iCs/>
          <w:color w:val="002060"/>
          <w:sz w:val="24"/>
          <w:szCs w:val="24"/>
        </w:rPr>
        <w:t>și partenerilor</w:t>
      </w:r>
      <w:bookmarkEnd w:id="206"/>
      <w:r w:rsidR="00A25D92" w:rsidRPr="002305A6">
        <w:rPr>
          <w:rFonts w:cstheme="minorHAnsi"/>
          <w:b/>
          <w:bCs/>
          <w:iCs/>
          <w:color w:val="002060"/>
          <w:sz w:val="24"/>
          <w:szCs w:val="24"/>
        </w:rPr>
        <w:t xml:space="preserve"> </w:t>
      </w:r>
    </w:p>
    <w:p w14:paraId="2A41CD96" w14:textId="77777777" w:rsidR="00957705" w:rsidRPr="002305A6" w:rsidRDefault="00957705" w:rsidP="00957705">
      <w:pPr>
        <w:spacing w:before="60" w:after="0" w:line="240" w:lineRule="auto"/>
        <w:rPr>
          <w:rFonts w:cstheme="minorHAnsi"/>
          <w:b/>
          <w:bCs/>
          <w:i/>
          <w:color w:val="002060"/>
          <w:sz w:val="24"/>
          <w:szCs w:val="24"/>
        </w:rPr>
      </w:pPr>
      <w:r w:rsidRPr="002305A6">
        <w:rPr>
          <w:rFonts w:cstheme="minorHAnsi"/>
          <w:color w:val="002060"/>
          <w:sz w:val="24"/>
          <w:szCs w:val="24"/>
        </w:rPr>
        <w:t xml:space="preserve">Prezentul apel vizează doar solicitanți și parteneri </w:t>
      </w:r>
      <w:r w:rsidRPr="002305A6">
        <w:rPr>
          <w:rFonts w:cstheme="minorHAnsi"/>
          <w:b/>
          <w:color w:val="002060"/>
          <w:sz w:val="24"/>
          <w:szCs w:val="24"/>
          <w:u w:val="single"/>
        </w:rPr>
        <w:t>exclusiv</w:t>
      </w:r>
      <w:r w:rsidRPr="002305A6">
        <w:rPr>
          <w:rFonts w:cstheme="minorHAnsi"/>
          <w:color w:val="002060"/>
          <w:sz w:val="24"/>
          <w:szCs w:val="24"/>
        </w:rPr>
        <w:t xml:space="preserve"> din categoria </w:t>
      </w:r>
      <w:r w:rsidRPr="002305A6">
        <w:rPr>
          <w:rFonts w:cstheme="minorHAnsi"/>
          <w:b/>
          <w:bCs/>
          <w:color w:val="002060"/>
          <w:sz w:val="24"/>
          <w:szCs w:val="24"/>
        </w:rPr>
        <w:t>entități publice.</w:t>
      </w:r>
    </w:p>
    <w:p w14:paraId="3978CD42" w14:textId="77777777" w:rsidR="00957705" w:rsidRPr="002305A6" w:rsidRDefault="00957705" w:rsidP="00957705">
      <w:pPr>
        <w:spacing w:before="60" w:after="0" w:line="240" w:lineRule="auto"/>
        <w:jc w:val="both"/>
        <w:rPr>
          <w:rFonts w:cstheme="minorHAnsi"/>
          <w:color w:val="002060"/>
          <w:sz w:val="24"/>
          <w:szCs w:val="24"/>
        </w:rPr>
      </w:pPr>
      <w:r w:rsidRPr="002305A6">
        <w:rPr>
          <w:rFonts w:cstheme="minorHAnsi"/>
          <w:color w:val="002060"/>
          <w:sz w:val="24"/>
          <w:szCs w:val="24"/>
        </w:rPr>
        <w:t>Pentru a fi eligibil, solicitantul de finanțare/fiecare membru al parteneriatului, după caz:</w:t>
      </w:r>
    </w:p>
    <w:p w14:paraId="6A6727AE" w14:textId="77777777" w:rsidR="00957705" w:rsidRPr="002305A6" w:rsidRDefault="00957705" w:rsidP="00957705">
      <w:pPr>
        <w:pStyle w:val="ListParagraph"/>
        <w:numPr>
          <w:ilvl w:val="0"/>
          <w:numId w:val="10"/>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trebuie să aibă personalitate juridică; </w:t>
      </w:r>
    </w:p>
    <w:p w14:paraId="126A1BB9" w14:textId="77777777" w:rsidR="00957705" w:rsidRPr="002305A6" w:rsidRDefault="00957705" w:rsidP="00957705">
      <w:pPr>
        <w:pStyle w:val="ListParagraph"/>
        <w:numPr>
          <w:ilvl w:val="0"/>
          <w:numId w:val="10"/>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liderul parteneriatului se va identifica clar în toate documentele aferente proiectului.</w:t>
      </w:r>
    </w:p>
    <w:p w14:paraId="52A108EE" w14:textId="77777777" w:rsidR="00E22242" w:rsidRPr="002305A6" w:rsidRDefault="00E22242" w:rsidP="004C500B">
      <w:pPr>
        <w:pStyle w:val="ListParagraph"/>
        <w:spacing w:before="60" w:after="0" w:line="240" w:lineRule="auto"/>
        <w:ind w:left="1004"/>
        <w:contextualSpacing w:val="0"/>
        <w:jc w:val="both"/>
        <w:rPr>
          <w:rFonts w:cstheme="minorHAnsi"/>
          <w:b/>
          <w:bCs/>
          <w:i/>
          <w:color w:val="002060"/>
          <w:sz w:val="24"/>
          <w:szCs w:val="24"/>
        </w:rPr>
      </w:pPr>
    </w:p>
    <w:p w14:paraId="06245406" w14:textId="3EE016DA" w:rsidR="00AB1091" w:rsidRPr="002305A6"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07" w:name="_Toc230772601"/>
      <w:r w:rsidRPr="002305A6">
        <w:rPr>
          <w:rFonts w:cstheme="minorHAnsi"/>
          <w:b/>
          <w:bCs/>
          <w:iCs/>
          <w:color w:val="002060"/>
          <w:sz w:val="24"/>
          <w:szCs w:val="24"/>
        </w:rPr>
        <w:t xml:space="preserve">Cerințe privind </w:t>
      </w:r>
      <w:r w:rsidR="00314A88" w:rsidRPr="002305A6">
        <w:rPr>
          <w:rFonts w:cstheme="minorHAnsi"/>
          <w:b/>
          <w:bCs/>
          <w:iCs/>
          <w:color w:val="002060"/>
          <w:sz w:val="24"/>
          <w:szCs w:val="24"/>
        </w:rPr>
        <w:t>eligibilitatea</w:t>
      </w:r>
      <w:r w:rsidRPr="002305A6">
        <w:rPr>
          <w:rFonts w:cstheme="minorHAnsi"/>
          <w:b/>
          <w:bCs/>
          <w:iCs/>
          <w:color w:val="002060"/>
          <w:sz w:val="24"/>
          <w:szCs w:val="24"/>
        </w:rPr>
        <w:t xml:space="preserve"> solicitanților și partenerilor</w:t>
      </w:r>
      <w:bookmarkEnd w:id="207"/>
    </w:p>
    <w:p w14:paraId="796F65CD" w14:textId="77777777" w:rsidR="00E15372" w:rsidRPr="002305A6" w:rsidRDefault="00E15372" w:rsidP="00F356DA">
      <w:pPr>
        <w:spacing w:before="60" w:after="0" w:line="240" w:lineRule="auto"/>
        <w:jc w:val="both"/>
        <w:rPr>
          <w:rFonts w:cstheme="minorHAnsi"/>
          <w:b/>
          <w:bCs/>
          <w:iCs/>
          <w:color w:val="002060"/>
          <w:sz w:val="24"/>
          <w:szCs w:val="24"/>
        </w:rPr>
      </w:pPr>
    </w:p>
    <w:p w14:paraId="6E3A5630" w14:textId="5126ACEA" w:rsidR="00E77B71" w:rsidRPr="002305A6" w:rsidRDefault="00E77B71" w:rsidP="006E24F4">
      <w:pPr>
        <w:pStyle w:val="ListParagraph"/>
        <w:numPr>
          <w:ilvl w:val="0"/>
          <w:numId w:val="155"/>
        </w:numPr>
        <w:spacing w:before="60" w:after="0" w:line="240" w:lineRule="auto"/>
        <w:ind w:left="284" w:hanging="284"/>
        <w:jc w:val="both"/>
        <w:rPr>
          <w:rFonts w:cstheme="minorHAnsi"/>
          <w:b/>
          <w:bCs/>
          <w:iCs/>
          <w:color w:val="002060"/>
          <w:sz w:val="24"/>
          <w:szCs w:val="24"/>
        </w:rPr>
      </w:pPr>
      <w:bookmarkStart w:id="208" w:name="_Hlk145422824"/>
      <w:r w:rsidRPr="002305A6">
        <w:rPr>
          <w:rFonts w:cstheme="minorHAnsi"/>
          <w:b/>
          <w:bCs/>
          <w:iCs/>
          <w:color w:val="002060"/>
          <w:sz w:val="24"/>
          <w:szCs w:val="24"/>
        </w:rPr>
        <w:t>Forma de constituire a solicitantului</w:t>
      </w:r>
      <w:r w:rsidR="0039557E" w:rsidRPr="002305A6">
        <w:rPr>
          <w:rFonts w:cstheme="minorHAnsi"/>
          <w:b/>
          <w:bCs/>
          <w:iCs/>
          <w:color w:val="002060"/>
          <w:sz w:val="24"/>
          <w:szCs w:val="24"/>
        </w:rPr>
        <w:t>/partenerului/partenerilor</w:t>
      </w:r>
      <w:r w:rsidR="00CE4550" w:rsidRPr="002305A6">
        <w:rPr>
          <w:rFonts w:cstheme="minorHAnsi"/>
          <w:b/>
          <w:bCs/>
          <w:iCs/>
          <w:color w:val="002060"/>
          <w:sz w:val="24"/>
          <w:szCs w:val="24"/>
        </w:rPr>
        <w:t>:</w:t>
      </w:r>
    </w:p>
    <w:p w14:paraId="7AB1D736" w14:textId="67C672FE" w:rsidR="00323F13" w:rsidRPr="002305A6" w:rsidRDefault="003243DE" w:rsidP="00D034A2">
      <w:pPr>
        <w:spacing w:after="0"/>
        <w:jc w:val="both"/>
        <w:rPr>
          <w:rFonts w:cstheme="minorHAnsi"/>
          <w:iCs/>
          <w:color w:val="002060"/>
          <w:sz w:val="24"/>
          <w:szCs w:val="24"/>
        </w:rPr>
      </w:pPr>
      <w:bookmarkStart w:id="209" w:name="_Hlk177560112"/>
      <w:bookmarkStart w:id="210" w:name="_Hlk184111976"/>
      <w:bookmarkStart w:id="211" w:name="_Hlk167280163"/>
      <w:bookmarkEnd w:id="208"/>
      <w:r w:rsidRPr="002305A6">
        <w:rPr>
          <w:rFonts w:cstheme="minorHAnsi"/>
          <w:iCs/>
          <w:color w:val="002060"/>
          <w:sz w:val="24"/>
          <w:szCs w:val="24"/>
        </w:rPr>
        <w:t>În cadrul prezentului apel de proiecte, proiectele pot fi depuse fie individual, fie în parteneriat, constituit din entități din categoriile eligibile menționate la subsecțiunile 5.1.2 și 5.1.3, în baza unui Acord de parteneriat.</w:t>
      </w:r>
      <w:bookmarkEnd w:id="209"/>
      <w:bookmarkEnd w:id="210"/>
    </w:p>
    <w:bookmarkEnd w:id="211"/>
    <w:p w14:paraId="4487B762" w14:textId="77777777" w:rsidR="00957705" w:rsidRPr="002305A6" w:rsidRDefault="00957705" w:rsidP="00607C91">
      <w:pPr>
        <w:spacing w:before="60" w:after="0" w:line="240" w:lineRule="auto"/>
        <w:jc w:val="both"/>
        <w:rPr>
          <w:rFonts w:cstheme="minorHAnsi"/>
          <w:iCs/>
          <w:color w:val="002060"/>
          <w:sz w:val="24"/>
          <w:szCs w:val="24"/>
        </w:rPr>
      </w:pPr>
      <w:r w:rsidRPr="002305A6">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42DA0735" w14:textId="77777777" w:rsidR="006E24F4" w:rsidRPr="002305A6" w:rsidRDefault="006E24F4" w:rsidP="00607C91">
      <w:pPr>
        <w:spacing w:before="60" w:after="0" w:line="240" w:lineRule="auto"/>
        <w:jc w:val="both"/>
        <w:rPr>
          <w:rFonts w:cstheme="minorHAnsi"/>
          <w:iCs/>
          <w:color w:val="002060"/>
          <w:sz w:val="24"/>
          <w:szCs w:val="24"/>
        </w:rPr>
      </w:pPr>
    </w:p>
    <w:p w14:paraId="4FFDE5CF" w14:textId="22208BAB" w:rsidR="00E77B71" w:rsidRPr="002305A6" w:rsidRDefault="00E77B71" w:rsidP="004C500B">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 xml:space="preserve">2. Solicitantul şi/sau reprezentantul său legal, </w:t>
      </w:r>
      <w:r w:rsidR="00E128E2" w:rsidRPr="002305A6">
        <w:rPr>
          <w:rFonts w:cstheme="minorHAnsi"/>
          <w:b/>
          <w:bCs/>
          <w:iCs/>
          <w:color w:val="002060"/>
          <w:sz w:val="24"/>
          <w:szCs w:val="24"/>
        </w:rPr>
        <w:t xml:space="preserve">inclusiv partenerul și/ sau reprezentantul său legal,  </w:t>
      </w:r>
      <w:r w:rsidRPr="002305A6">
        <w:rPr>
          <w:rFonts w:cstheme="minorHAnsi"/>
          <w:b/>
          <w:bCs/>
          <w:iCs/>
          <w:color w:val="002060"/>
          <w:sz w:val="24"/>
          <w:szCs w:val="24"/>
        </w:rPr>
        <w:t xml:space="preserve">dacă este cazul, </w:t>
      </w:r>
      <w:bookmarkStart w:id="212" w:name="_Hlk136261977"/>
      <w:r w:rsidR="00FC6624" w:rsidRPr="002305A6">
        <w:rPr>
          <w:rFonts w:cstheme="minorHAnsi"/>
          <w:b/>
          <w:bCs/>
          <w:iCs/>
          <w:color w:val="002060"/>
          <w:sz w:val="24"/>
          <w:szCs w:val="24"/>
        </w:rPr>
        <w:t>respectă cerințele și</w:t>
      </w:r>
      <w:bookmarkEnd w:id="212"/>
      <w:r w:rsidR="00FC6624" w:rsidRPr="002305A6">
        <w:rPr>
          <w:rFonts w:cstheme="minorHAnsi"/>
          <w:b/>
          <w:bCs/>
          <w:iCs/>
          <w:color w:val="002060"/>
          <w:sz w:val="24"/>
          <w:szCs w:val="24"/>
        </w:rPr>
        <w:t xml:space="preserve"> </w:t>
      </w:r>
      <w:r w:rsidRPr="002305A6">
        <w:rPr>
          <w:rFonts w:cstheme="minorHAnsi"/>
          <w:b/>
          <w:bCs/>
          <w:iCs/>
          <w:color w:val="002060"/>
          <w:sz w:val="24"/>
          <w:szCs w:val="24"/>
        </w:rPr>
        <w:t>NU se încadrează în niciuna din situațiile prezentate</w:t>
      </w:r>
      <w:r w:rsidR="00963B63" w:rsidRPr="002305A6">
        <w:rPr>
          <w:rFonts w:cstheme="minorHAnsi"/>
          <w:b/>
          <w:bCs/>
          <w:iCs/>
          <w:color w:val="002060"/>
          <w:sz w:val="24"/>
          <w:szCs w:val="24"/>
        </w:rPr>
        <w:t xml:space="preserve"> </w:t>
      </w:r>
      <w:r w:rsidRPr="002305A6">
        <w:rPr>
          <w:rFonts w:cstheme="minorHAnsi"/>
          <w:b/>
          <w:bCs/>
          <w:iCs/>
          <w:color w:val="002060"/>
          <w:sz w:val="24"/>
          <w:szCs w:val="24"/>
        </w:rPr>
        <w:t>în Declarația Unică</w:t>
      </w:r>
      <w:r w:rsidR="002A6A64" w:rsidRPr="002305A6">
        <w:rPr>
          <w:rFonts w:cstheme="minorHAnsi"/>
          <w:b/>
          <w:bCs/>
          <w:iCs/>
          <w:color w:val="002060"/>
          <w:sz w:val="24"/>
          <w:szCs w:val="24"/>
        </w:rPr>
        <w:t xml:space="preserve"> </w:t>
      </w:r>
      <w:r w:rsidR="004C7AEF" w:rsidRPr="002305A6">
        <w:rPr>
          <w:rFonts w:cstheme="minorHAnsi"/>
          <w:b/>
          <w:bCs/>
          <w:iCs/>
          <w:color w:val="002060"/>
          <w:sz w:val="24"/>
          <w:szCs w:val="24"/>
        </w:rPr>
        <w:t>(</w:t>
      </w:r>
      <w:r w:rsidRPr="002305A6">
        <w:rPr>
          <w:rFonts w:cstheme="minorHAnsi"/>
          <w:b/>
          <w:bCs/>
          <w:iCs/>
          <w:color w:val="002060"/>
          <w:sz w:val="24"/>
          <w:szCs w:val="24"/>
        </w:rPr>
        <w:t>Anexa</w:t>
      </w:r>
      <w:r w:rsidR="002A6A64" w:rsidRPr="002305A6">
        <w:rPr>
          <w:rFonts w:cstheme="minorHAnsi"/>
          <w:b/>
          <w:bCs/>
          <w:iCs/>
          <w:color w:val="002060"/>
          <w:sz w:val="24"/>
          <w:szCs w:val="24"/>
        </w:rPr>
        <w:t xml:space="preserve"> </w:t>
      </w:r>
      <w:r w:rsidR="001D61FC" w:rsidRPr="002305A6">
        <w:rPr>
          <w:rFonts w:cstheme="minorHAnsi"/>
          <w:b/>
          <w:bCs/>
          <w:iCs/>
          <w:color w:val="002060"/>
          <w:sz w:val="24"/>
          <w:szCs w:val="24"/>
        </w:rPr>
        <w:t xml:space="preserve">nr. </w:t>
      </w:r>
      <w:r w:rsidR="00CA00C4" w:rsidRPr="002305A6">
        <w:rPr>
          <w:rFonts w:cstheme="minorHAnsi"/>
          <w:b/>
          <w:bCs/>
          <w:iCs/>
          <w:color w:val="002060"/>
          <w:sz w:val="24"/>
          <w:szCs w:val="24"/>
        </w:rPr>
        <w:t>4</w:t>
      </w:r>
      <w:r w:rsidR="004C7AEF" w:rsidRPr="002305A6">
        <w:rPr>
          <w:rFonts w:cstheme="minorHAnsi"/>
          <w:b/>
          <w:bCs/>
          <w:iCs/>
          <w:color w:val="002060"/>
          <w:sz w:val="24"/>
          <w:szCs w:val="24"/>
        </w:rPr>
        <w:t>)</w:t>
      </w:r>
      <w:r w:rsidRPr="002305A6">
        <w:rPr>
          <w:rFonts w:cstheme="minorHAnsi"/>
          <w:b/>
          <w:bCs/>
          <w:iCs/>
          <w:color w:val="002060"/>
          <w:sz w:val="24"/>
          <w:szCs w:val="24"/>
        </w:rPr>
        <w:t xml:space="preserve">. </w:t>
      </w:r>
    </w:p>
    <w:p w14:paraId="0B4E4103" w14:textId="57722E6C" w:rsidR="00E128E2" w:rsidRPr="002305A6" w:rsidRDefault="00E128E2" w:rsidP="00E128E2">
      <w:pPr>
        <w:shd w:val="clear" w:color="auto" w:fill="FFFFFF" w:themeFill="background1"/>
        <w:spacing w:before="60" w:after="0" w:line="240" w:lineRule="auto"/>
        <w:jc w:val="both"/>
        <w:rPr>
          <w:rFonts w:cstheme="minorHAnsi"/>
          <w:b/>
          <w:bCs/>
          <w:iCs/>
          <w:color w:val="002060"/>
          <w:sz w:val="24"/>
          <w:szCs w:val="24"/>
        </w:rPr>
      </w:pPr>
      <w:r w:rsidRPr="002305A6">
        <w:rPr>
          <w:rFonts w:cstheme="minorHAnsi"/>
          <w:b/>
          <w:bCs/>
          <w:iCs/>
          <w:color w:val="002060"/>
          <w:sz w:val="24"/>
          <w:szCs w:val="24"/>
        </w:rPr>
        <w:t xml:space="preserve">În cazul implementării proiectelor în parteneriat, toți membrii acestuia vor asuma și transmite Anexa </w:t>
      </w:r>
      <w:r w:rsidR="0022066C" w:rsidRPr="002305A6">
        <w:rPr>
          <w:rFonts w:cstheme="minorHAnsi"/>
          <w:b/>
          <w:bCs/>
          <w:iCs/>
          <w:color w:val="002060"/>
          <w:sz w:val="24"/>
          <w:szCs w:val="24"/>
        </w:rPr>
        <w:t xml:space="preserve">nr. </w:t>
      </w:r>
      <w:r w:rsidRPr="002305A6">
        <w:rPr>
          <w:rFonts w:cstheme="minorHAnsi"/>
          <w:b/>
          <w:bCs/>
          <w:iCs/>
          <w:color w:val="002060"/>
          <w:sz w:val="24"/>
          <w:szCs w:val="24"/>
        </w:rPr>
        <w:t>4: Declarația Unică.</w:t>
      </w:r>
    </w:p>
    <w:p w14:paraId="5CCE5F8C" w14:textId="5BD14C70" w:rsidR="00963B63" w:rsidRPr="002305A6" w:rsidRDefault="00963B63"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Solicitantul de finanțare se va asigura de evitarea dublei finanțări a activităților propuse prin proiect cu cele realizate asupra aceleiași infrastructuri/aceluiași segment de infrastructură implementate prin programe operaționale sau/și prin alte programe cu surse publice de finanțare</w:t>
      </w:r>
      <w:r w:rsidR="001A5AB7" w:rsidRPr="002305A6">
        <w:rPr>
          <w:rFonts w:cstheme="minorHAnsi"/>
          <w:color w:val="002060"/>
          <w:sz w:val="24"/>
          <w:szCs w:val="24"/>
        </w:rPr>
        <w:t>.</w:t>
      </w:r>
    </w:p>
    <w:p w14:paraId="69831538" w14:textId="77777777" w:rsidR="00681FB9" w:rsidRPr="002305A6" w:rsidRDefault="00681FB9" w:rsidP="004C500B">
      <w:pPr>
        <w:spacing w:before="60" w:after="0" w:line="240" w:lineRule="auto"/>
        <w:jc w:val="both"/>
        <w:rPr>
          <w:rFonts w:cstheme="minorHAnsi"/>
          <w:iCs/>
          <w:color w:val="002060"/>
          <w:sz w:val="24"/>
          <w:szCs w:val="24"/>
        </w:rPr>
      </w:pPr>
    </w:p>
    <w:p w14:paraId="238795BB" w14:textId="23C69750" w:rsidR="00E77B71" w:rsidRPr="002305A6" w:rsidRDefault="00622A7F" w:rsidP="00622A7F">
      <w:pPr>
        <w:spacing w:before="60" w:after="0" w:line="240" w:lineRule="auto"/>
        <w:jc w:val="both"/>
        <w:rPr>
          <w:rFonts w:cstheme="minorHAnsi"/>
          <w:b/>
          <w:bCs/>
          <w:iCs/>
          <w:color w:val="002060"/>
          <w:sz w:val="24"/>
          <w:szCs w:val="24"/>
        </w:rPr>
      </w:pPr>
      <w:r w:rsidRPr="002305A6">
        <w:rPr>
          <w:rFonts w:cstheme="minorHAnsi"/>
          <w:b/>
          <w:bCs/>
          <w:iCs/>
          <w:color w:val="002060"/>
          <w:sz w:val="24"/>
          <w:szCs w:val="24"/>
        </w:rPr>
        <w:t>3.</w:t>
      </w:r>
      <w:r w:rsidR="00E77B71" w:rsidRPr="002305A6">
        <w:rPr>
          <w:rFonts w:cstheme="minorHAnsi"/>
          <w:b/>
          <w:bCs/>
          <w:iCs/>
          <w:color w:val="002060"/>
          <w:sz w:val="24"/>
          <w:szCs w:val="24"/>
        </w:rPr>
        <w:t>Drepturi asupra imobilului (teren/clădire) obiect al proiectului</w:t>
      </w:r>
    </w:p>
    <w:p w14:paraId="0DF266B6" w14:textId="77777777" w:rsidR="00522CF1" w:rsidRPr="002305A6" w:rsidRDefault="00522CF1" w:rsidP="00522CF1">
      <w:pPr>
        <w:spacing w:before="60" w:after="0" w:line="240" w:lineRule="auto"/>
        <w:jc w:val="both"/>
        <w:rPr>
          <w:rFonts w:cstheme="minorHAnsi"/>
          <w:iCs/>
          <w:color w:val="002060"/>
          <w:sz w:val="24"/>
          <w:szCs w:val="24"/>
        </w:rPr>
      </w:pPr>
      <w:bookmarkStart w:id="213" w:name="_Hlk152573862"/>
      <w:r w:rsidRPr="002305A6">
        <w:rPr>
          <w:rFonts w:cstheme="minorHAnsi"/>
          <w:iCs/>
          <w:color w:val="002060"/>
          <w:sz w:val="24"/>
          <w:szCs w:val="24"/>
        </w:rPr>
        <w:t>Aceste drepturi asupra imobilelor trebuie să confere solicitantului/partenerului dreptul de a dota, în conformitate cu legislația în vigoare -</w:t>
      </w:r>
      <w:r w:rsidRPr="002305A6">
        <w:rPr>
          <w:rFonts w:cstheme="minorHAnsi"/>
          <w:sz w:val="24"/>
          <w:szCs w:val="24"/>
        </w:rPr>
        <w:t xml:space="preserve"> </w:t>
      </w:r>
      <w:r w:rsidRPr="002305A6">
        <w:rPr>
          <w:rFonts w:cstheme="minorHAnsi"/>
          <w:iCs/>
          <w:color w:val="002060"/>
          <w:sz w:val="24"/>
          <w:szCs w:val="24"/>
        </w:rPr>
        <w:t>documente care vor fi depuse și verificate în etapa de contractare.</w:t>
      </w:r>
    </w:p>
    <w:p w14:paraId="73F8F260" w14:textId="77777777" w:rsidR="00522CF1" w:rsidRPr="002305A6" w:rsidRDefault="00522CF1" w:rsidP="00324386">
      <w:pPr>
        <w:spacing w:before="60" w:after="0" w:line="240" w:lineRule="auto"/>
        <w:jc w:val="both"/>
        <w:rPr>
          <w:rFonts w:cstheme="minorHAnsi"/>
          <w:iCs/>
          <w:color w:val="002060"/>
          <w:sz w:val="24"/>
          <w:szCs w:val="24"/>
        </w:rPr>
      </w:pPr>
    </w:p>
    <w:p w14:paraId="1C6C17E4" w14:textId="7A08A799" w:rsidR="00380A60" w:rsidRDefault="00380A60" w:rsidP="00432667">
      <w:pPr>
        <w:spacing w:before="60" w:after="0" w:line="240" w:lineRule="auto"/>
        <w:jc w:val="both"/>
        <w:rPr>
          <w:rFonts w:cstheme="minorHAnsi"/>
          <w:b/>
          <w:bCs/>
          <w:iCs/>
          <w:color w:val="002060"/>
          <w:sz w:val="24"/>
          <w:szCs w:val="24"/>
          <w:u w:val="single"/>
        </w:rPr>
      </w:pPr>
      <w:r w:rsidRPr="00432667">
        <w:rPr>
          <w:rFonts w:cstheme="minorHAnsi"/>
          <w:b/>
          <w:bCs/>
          <w:iCs/>
          <w:color w:val="002060"/>
          <w:sz w:val="24"/>
          <w:szCs w:val="24"/>
        </w:rPr>
        <w:lastRenderedPageBreak/>
        <w:t xml:space="preserve">Având în vedere că, grupul țintă al </w:t>
      </w:r>
      <w:r w:rsidR="00522CF1" w:rsidRPr="00432667">
        <w:rPr>
          <w:rFonts w:cstheme="minorHAnsi"/>
          <w:b/>
          <w:bCs/>
          <w:iCs/>
          <w:color w:val="002060"/>
          <w:sz w:val="24"/>
          <w:szCs w:val="24"/>
        </w:rPr>
        <w:t>apelului de proiecte</w:t>
      </w:r>
      <w:r w:rsidRPr="00432667">
        <w:rPr>
          <w:rFonts w:cstheme="minorHAnsi"/>
          <w:b/>
          <w:bCs/>
          <w:iCs/>
          <w:color w:val="002060"/>
          <w:sz w:val="24"/>
          <w:szCs w:val="24"/>
        </w:rPr>
        <w:t xml:space="preserve"> îl reprezintă cabinetele de medicină de familie</w:t>
      </w:r>
      <w:r w:rsidR="00522CF1" w:rsidRPr="00432667">
        <w:rPr>
          <w:rFonts w:cstheme="minorHAnsi"/>
          <w:b/>
          <w:bCs/>
          <w:iCs/>
          <w:color w:val="002060"/>
          <w:sz w:val="24"/>
          <w:szCs w:val="24"/>
        </w:rPr>
        <w:t xml:space="preserve"> (secțiune 3.7)</w:t>
      </w:r>
      <w:r w:rsidRPr="00432667">
        <w:rPr>
          <w:rFonts w:cstheme="minorHAnsi"/>
          <w:b/>
          <w:bCs/>
          <w:iCs/>
          <w:color w:val="002060"/>
          <w:sz w:val="24"/>
          <w:szCs w:val="24"/>
        </w:rPr>
        <w:t>,</w:t>
      </w:r>
      <w:r w:rsidR="00522CF1" w:rsidRPr="00432667">
        <w:rPr>
          <w:rFonts w:cstheme="minorHAnsi"/>
          <w:b/>
          <w:bCs/>
          <w:iCs/>
          <w:color w:val="002060"/>
          <w:sz w:val="24"/>
          <w:szCs w:val="24"/>
        </w:rPr>
        <w:t xml:space="preserve"> furnizori privați de servicii de sănătate, modalitatea de îndeplinire a cerințelor privind drepturile asupra</w:t>
      </w:r>
      <w:r w:rsidR="00522CF1" w:rsidRPr="00432667">
        <w:rPr>
          <w:b/>
          <w:bCs/>
        </w:rPr>
        <w:t xml:space="preserve"> </w:t>
      </w:r>
      <w:r w:rsidR="00522CF1" w:rsidRPr="00432667">
        <w:rPr>
          <w:rFonts w:cstheme="minorHAnsi"/>
          <w:b/>
          <w:bCs/>
          <w:iCs/>
          <w:color w:val="002060"/>
          <w:sz w:val="24"/>
          <w:szCs w:val="24"/>
        </w:rPr>
        <w:t>imobilului (teren/clădire) obiect al proiectului,</w:t>
      </w:r>
      <w:r w:rsidR="00432667" w:rsidRPr="00432667">
        <w:rPr>
          <w:rFonts w:cstheme="minorHAnsi"/>
          <w:b/>
          <w:bCs/>
          <w:iCs/>
          <w:color w:val="002060"/>
          <w:sz w:val="24"/>
          <w:szCs w:val="24"/>
        </w:rPr>
        <w:t xml:space="preserve"> </w:t>
      </w:r>
      <w:r w:rsidR="00432667" w:rsidRPr="00432667">
        <w:rPr>
          <w:rFonts w:cstheme="minorHAnsi"/>
          <w:b/>
          <w:bCs/>
          <w:iCs/>
          <w:color w:val="002060"/>
          <w:sz w:val="24"/>
          <w:szCs w:val="24"/>
          <w:u w:val="single"/>
        </w:rPr>
        <w:t xml:space="preserve">va fi aceea în care </w:t>
      </w:r>
      <w:r w:rsidR="00522CF1" w:rsidRPr="00432667">
        <w:rPr>
          <w:rFonts w:cstheme="minorHAnsi"/>
          <w:b/>
          <w:bCs/>
          <w:iCs/>
          <w:color w:val="002060"/>
          <w:sz w:val="24"/>
          <w:szCs w:val="24"/>
          <w:u w:val="single"/>
        </w:rPr>
        <w:t>UAT este proprietarul imobilului</w:t>
      </w:r>
      <w:r w:rsidR="002305A6" w:rsidRPr="00432667">
        <w:rPr>
          <w:rFonts w:cstheme="minorHAnsi"/>
          <w:b/>
          <w:bCs/>
          <w:iCs/>
          <w:color w:val="002060"/>
          <w:sz w:val="24"/>
          <w:szCs w:val="24"/>
          <w:u w:val="single"/>
        </w:rPr>
        <w:t xml:space="preserve"> </w:t>
      </w:r>
      <w:r w:rsidR="00522CF1" w:rsidRPr="00432667">
        <w:rPr>
          <w:rFonts w:cstheme="minorHAnsi"/>
          <w:b/>
          <w:bCs/>
          <w:iCs/>
          <w:color w:val="002060"/>
          <w:sz w:val="24"/>
          <w:szCs w:val="24"/>
          <w:u w:val="single"/>
        </w:rPr>
        <w:t>(teren/</w:t>
      </w:r>
      <w:r w:rsidR="002305A6" w:rsidRPr="00432667">
        <w:rPr>
          <w:rFonts w:cstheme="minorHAnsi"/>
          <w:b/>
          <w:bCs/>
          <w:iCs/>
          <w:color w:val="002060"/>
          <w:sz w:val="24"/>
          <w:szCs w:val="24"/>
          <w:u w:val="single"/>
        </w:rPr>
        <w:t>clădire</w:t>
      </w:r>
      <w:r w:rsidR="00522CF1" w:rsidRPr="00432667">
        <w:rPr>
          <w:rFonts w:cstheme="minorHAnsi"/>
          <w:b/>
          <w:bCs/>
          <w:iCs/>
          <w:color w:val="002060"/>
          <w:sz w:val="24"/>
          <w:szCs w:val="24"/>
          <w:u w:val="single"/>
        </w:rPr>
        <w:t xml:space="preserve">) sau </w:t>
      </w:r>
      <w:r w:rsidR="00D034CC">
        <w:rPr>
          <w:rFonts w:cstheme="minorHAnsi"/>
          <w:b/>
          <w:bCs/>
          <w:iCs/>
          <w:color w:val="002060"/>
          <w:sz w:val="24"/>
          <w:szCs w:val="24"/>
          <w:u w:val="single"/>
        </w:rPr>
        <w:t>îl deține</w:t>
      </w:r>
      <w:r w:rsidR="00522CF1" w:rsidRPr="00432667">
        <w:rPr>
          <w:rFonts w:cstheme="minorHAnsi"/>
          <w:b/>
          <w:bCs/>
          <w:iCs/>
          <w:color w:val="002060"/>
          <w:sz w:val="24"/>
          <w:szCs w:val="24"/>
          <w:u w:val="single"/>
        </w:rPr>
        <w:t xml:space="preserve"> în administrare superficie/concesiune/folosință</w:t>
      </w:r>
    </w:p>
    <w:p w14:paraId="0864BD58" w14:textId="41B278B7" w:rsidR="00432667" w:rsidRPr="00432667" w:rsidRDefault="00432667" w:rsidP="00432667">
      <w:pPr>
        <w:spacing w:before="60" w:after="0" w:line="240" w:lineRule="auto"/>
        <w:jc w:val="both"/>
        <w:rPr>
          <w:rFonts w:cstheme="minorHAnsi"/>
          <w:b/>
          <w:bCs/>
          <w:iCs/>
          <w:color w:val="002060"/>
          <w:sz w:val="24"/>
          <w:szCs w:val="24"/>
        </w:rPr>
      </w:pPr>
      <w:r>
        <w:rPr>
          <w:rFonts w:cstheme="minorHAnsi"/>
          <w:b/>
          <w:bCs/>
          <w:iCs/>
          <w:color w:val="002060"/>
          <w:sz w:val="24"/>
          <w:szCs w:val="24"/>
          <w:u w:val="single"/>
        </w:rPr>
        <w:t xml:space="preserve">În cadrul prezentului apel nu sunt acceptate la finanțare cabinetele </w:t>
      </w:r>
      <w:r w:rsidR="00D30914">
        <w:rPr>
          <w:rFonts w:cstheme="minorHAnsi"/>
          <w:b/>
          <w:bCs/>
          <w:iCs/>
          <w:color w:val="002060"/>
          <w:sz w:val="24"/>
          <w:szCs w:val="24"/>
          <w:u w:val="single"/>
        </w:rPr>
        <w:t xml:space="preserve">de medicină de familie </w:t>
      </w:r>
      <w:r>
        <w:rPr>
          <w:rFonts w:cstheme="minorHAnsi"/>
          <w:b/>
          <w:bCs/>
          <w:iCs/>
          <w:color w:val="002060"/>
          <w:sz w:val="24"/>
          <w:szCs w:val="24"/>
          <w:u w:val="single"/>
        </w:rPr>
        <w:t>care nu sunt localizate în imobile a</w:t>
      </w:r>
      <w:r w:rsidR="00D30914">
        <w:rPr>
          <w:rFonts w:cstheme="minorHAnsi"/>
          <w:b/>
          <w:bCs/>
          <w:iCs/>
          <w:color w:val="002060"/>
          <w:sz w:val="24"/>
          <w:szCs w:val="24"/>
          <w:u w:val="single"/>
        </w:rPr>
        <w:t>s</w:t>
      </w:r>
      <w:r>
        <w:rPr>
          <w:rFonts w:cstheme="minorHAnsi"/>
          <w:b/>
          <w:bCs/>
          <w:iCs/>
          <w:color w:val="002060"/>
          <w:sz w:val="24"/>
          <w:szCs w:val="24"/>
          <w:u w:val="single"/>
        </w:rPr>
        <w:t xml:space="preserve">upra </w:t>
      </w:r>
      <w:r w:rsidR="00D30914">
        <w:rPr>
          <w:rFonts w:cstheme="minorHAnsi"/>
          <w:b/>
          <w:bCs/>
          <w:iCs/>
          <w:color w:val="002060"/>
          <w:sz w:val="24"/>
          <w:szCs w:val="24"/>
          <w:u w:val="single"/>
        </w:rPr>
        <w:t>cărora</w:t>
      </w:r>
      <w:r>
        <w:rPr>
          <w:rFonts w:cstheme="minorHAnsi"/>
          <w:b/>
          <w:bCs/>
          <w:iCs/>
          <w:color w:val="002060"/>
          <w:sz w:val="24"/>
          <w:szCs w:val="24"/>
          <w:u w:val="single"/>
        </w:rPr>
        <w:t xml:space="preserve"> UAT are un drept </w:t>
      </w:r>
      <w:r w:rsidR="00D30914">
        <w:rPr>
          <w:rFonts w:cstheme="minorHAnsi"/>
          <w:b/>
          <w:bCs/>
          <w:iCs/>
          <w:color w:val="002060"/>
          <w:sz w:val="24"/>
          <w:szCs w:val="24"/>
          <w:u w:val="single"/>
        </w:rPr>
        <w:t>de proprietate/administrare/superficie/concesiune/folosință.</w:t>
      </w:r>
    </w:p>
    <w:p w14:paraId="4C9683B6" w14:textId="77777777" w:rsidR="00432667" w:rsidRPr="00432667" w:rsidRDefault="00432667" w:rsidP="00432667">
      <w:pPr>
        <w:spacing w:before="60" w:after="0" w:line="240" w:lineRule="auto"/>
        <w:jc w:val="both"/>
        <w:rPr>
          <w:rFonts w:cstheme="minorHAnsi"/>
          <w:b/>
          <w:bCs/>
          <w:iCs/>
          <w:color w:val="002060"/>
          <w:sz w:val="24"/>
          <w:szCs w:val="24"/>
        </w:rPr>
      </w:pPr>
    </w:p>
    <w:p w14:paraId="1971F075" w14:textId="407EF236" w:rsidR="00324386" w:rsidRPr="002305A6" w:rsidRDefault="00324386" w:rsidP="00324386">
      <w:pPr>
        <w:spacing w:before="60" w:after="0" w:line="240" w:lineRule="auto"/>
        <w:jc w:val="both"/>
        <w:rPr>
          <w:rFonts w:cstheme="minorHAnsi"/>
          <w:b/>
          <w:bCs/>
          <w:iCs/>
          <w:color w:val="002060"/>
          <w:sz w:val="24"/>
          <w:szCs w:val="24"/>
        </w:rPr>
      </w:pPr>
      <w:r w:rsidRPr="002305A6">
        <w:rPr>
          <w:rFonts w:cstheme="minorHAnsi"/>
          <w:b/>
          <w:bCs/>
          <w:iCs/>
          <w:color w:val="002060"/>
          <w:sz w:val="24"/>
          <w:szCs w:val="24"/>
        </w:rPr>
        <w:t xml:space="preserve">Pentru dovedirea </w:t>
      </w:r>
      <w:bookmarkStart w:id="214" w:name="_Hlk220600085"/>
      <w:r w:rsidRPr="002305A6">
        <w:rPr>
          <w:rFonts w:cstheme="minorHAnsi"/>
          <w:b/>
          <w:bCs/>
          <w:iCs/>
          <w:color w:val="002060"/>
          <w:sz w:val="24"/>
          <w:szCs w:val="24"/>
        </w:rPr>
        <w:t>dreptului de proprietate publică/privată/administrare</w:t>
      </w:r>
      <w:r w:rsidR="001961AA" w:rsidRPr="002305A6">
        <w:t xml:space="preserve"> </w:t>
      </w:r>
      <w:r w:rsidR="001961AA" w:rsidRPr="002305A6">
        <w:rPr>
          <w:rFonts w:cstheme="minorHAnsi"/>
          <w:b/>
          <w:bCs/>
          <w:iCs/>
          <w:color w:val="002060"/>
          <w:sz w:val="24"/>
          <w:szCs w:val="24"/>
        </w:rPr>
        <w:t>superficie/concesiune/folosință</w:t>
      </w:r>
      <w:r w:rsidRPr="002305A6">
        <w:rPr>
          <w:rFonts w:cstheme="minorHAnsi"/>
          <w:b/>
          <w:bCs/>
          <w:iCs/>
          <w:color w:val="002060"/>
          <w:sz w:val="24"/>
          <w:szCs w:val="24"/>
        </w:rPr>
        <w:t xml:space="preserve"> </w:t>
      </w:r>
      <w:bookmarkEnd w:id="214"/>
      <w:r w:rsidRPr="002305A6">
        <w:rPr>
          <w:rFonts w:cstheme="minorHAnsi"/>
          <w:b/>
          <w:bCs/>
          <w:iCs/>
          <w:color w:val="002060"/>
          <w:sz w:val="24"/>
          <w:szCs w:val="24"/>
        </w:rPr>
        <w:t xml:space="preserve">sunt necesare următoarele documente: </w:t>
      </w:r>
    </w:p>
    <w:p w14:paraId="788AB7FD" w14:textId="5BDEB926" w:rsidR="003243DE" w:rsidRPr="002305A6" w:rsidRDefault="003243DE" w:rsidP="003243DE">
      <w:pPr>
        <w:numPr>
          <w:ilvl w:val="0"/>
          <w:numId w:val="162"/>
        </w:numPr>
        <w:spacing w:before="60" w:after="0" w:line="240" w:lineRule="auto"/>
        <w:jc w:val="both"/>
        <w:rPr>
          <w:rFonts w:cstheme="minorHAnsi"/>
          <w:i/>
          <w:color w:val="002060"/>
          <w:sz w:val="24"/>
          <w:szCs w:val="24"/>
        </w:rPr>
      </w:pPr>
      <w:bookmarkStart w:id="215" w:name="_Hlk134875119"/>
      <w:r w:rsidRPr="002305A6">
        <w:rPr>
          <w:rFonts w:cstheme="minorHAnsi"/>
          <w:b/>
          <w:bCs/>
          <w:i/>
          <w:color w:val="002060"/>
          <w:sz w:val="24"/>
          <w:szCs w:val="24"/>
        </w:rPr>
        <w:t>Extras de carte funciară</w:t>
      </w:r>
      <w:r w:rsidRPr="002305A6">
        <w:rPr>
          <w:rFonts w:cstheme="minorHAnsi"/>
          <w:iCs/>
          <w:color w:val="002060"/>
          <w:sz w:val="24"/>
          <w:szCs w:val="24"/>
        </w:rPr>
        <w:t xml:space="preserve"> </w:t>
      </w:r>
      <w:r w:rsidRPr="002305A6">
        <w:rPr>
          <w:rFonts w:cstheme="minorHAnsi"/>
          <w:i/>
          <w:color w:val="002060"/>
          <w:sz w:val="24"/>
          <w:szCs w:val="24"/>
        </w:rPr>
        <w:t xml:space="preserve"> din care să rezulte intabularea</w:t>
      </w:r>
      <w:r w:rsidRPr="002305A6">
        <w:rPr>
          <w:color w:val="002060"/>
        </w:rPr>
        <w:t xml:space="preserve"> </w:t>
      </w:r>
      <w:r w:rsidRPr="002305A6">
        <w:rPr>
          <w:rFonts w:cstheme="minorHAnsi"/>
          <w:i/>
          <w:color w:val="002060"/>
          <w:sz w:val="24"/>
          <w:szCs w:val="24"/>
        </w:rPr>
        <w:t>dreptului de proprietate publică/ privată/ administrare/superficie/concesiune/folosință și absența sarcinilor incompatibile cu investiția, în termen de valabilitate</w:t>
      </w:r>
      <w:r w:rsidR="0039255B" w:rsidRPr="002305A6">
        <w:rPr>
          <w:rFonts w:cstheme="minorHAnsi"/>
          <w:i/>
          <w:color w:val="002060"/>
          <w:sz w:val="24"/>
          <w:szCs w:val="24"/>
        </w:rPr>
        <w:t>;</w:t>
      </w:r>
    </w:p>
    <w:p w14:paraId="568254D4" w14:textId="20C26E0B" w:rsidR="0077072B" w:rsidRPr="002305A6" w:rsidRDefault="0077072B" w:rsidP="003243DE">
      <w:pPr>
        <w:numPr>
          <w:ilvl w:val="0"/>
          <w:numId w:val="162"/>
        </w:numPr>
        <w:spacing w:before="60" w:after="0" w:line="240" w:lineRule="auto"/>
        <w:jc w:val="both"/>
        <w:rPr>
          <w:rFonts w:cstheme="minorHAnsi"/>
          <w:i/>
          <w:color w:val="002060"/>
          <w:sz w:val="24"/>
          <w:szCs w:val="24"/>
        </w:rPr>
      </w:pPr>
      <w:r w:rsidRPr="002305A6">
        <w:rPr>
          <w:rFonts w:cstheme="minorHAnsi"/>
          <w:b/>
          <w:bCs/>
          <w:i/>
          <w:color w:val="002060"/>
          <w:sz w:val="24"/>
          <w:szCs w:val="24"/>
        </w:rPr>
        <w:t>Actul juridic prin care se conferă dreptul de proprietate/administrare sau dreptul de superficie/concesiune/folosință</w:t>
      </w:r>
      <w:r w:rsidRPr="002305A6">
        <w:rPr>
          <w:rFonts w:cstheme="minorHAnsi"/>
          <w:i/>
          <w:color w:val="002060"/>
          <w:sz w:val="24"/>
          <w:szCs w:val="24"/>
        </w:rPr>
        <w:t xml:space="preserve"> pe o perioadă estimată acoperitoare până la împlinirea a cel puțin cinci ani de la efectuarea plății finale după finalizarea proiectului pentru care se solicită finanțare;</w:t>
      </w:r>
    </w:p>
    <w:p w14:paraId="2B846C55" w14:textId="16FD5782" w:rsidR="00324386" w:rsidRPr="002305A6" w:rsidRDefault="00324386" w:rsidP="00324386">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Se poate accepta ca înscrierea dreptului de proprietate publică să fie provizorie, urmând ca, în eventualitatea semnării contractului de finanțare, beneficiarul/partenerul să finalizeze demersurile necesare </w:t>
      </w:r>
      <w:bookmarkEnd w:id="215"/>
      <w:r w:rsidRPr="002305A6">
        <w:rPr>
          <w:rFonts w:cstheme="minorHAnsi"/>
          <w:iCs/>
          <w:color w:val="002060"/>
          <w:sz w:val="24"/>
          <w:szCs w:val="24"/>
        </w:rPr>
        <w:t>obținerii înscrierii definitive a dreptului de proprietate și să facă dovada, prin transmiterea unui extras de carte funciară actualizat, într-un termen de maxim 12 luni de la data intrării  în vigoare a contractului de finanțare, sub sancțiunile prevăzute în cadrul acestuia. Neîndeplinirea cerinței conduce la rezilierea de drept a contractului de finanțare.</w:t>
      </w:r>
    </w:p>
    <w:p w14:paraId="7A230000" w14:textId="77777777" w:rsidR="00C76393" w:rsidRPr="002305A6" w:rsidRDefault="00C76393" w:rsidP="00324386">
      <w:pPr>
        <w:spacing w:before="60" w:after="0" w:line="240" w:lineRule="auto"/>
        <w:jc w:val="both"/>
        <w:rPr>
          <w:rFonts w:cstheme="minorHAnsi"/>
          <w:b/>
          <w:bCs/>
          <w:iCs/>
          <w:color w:val="002060"/>
          <w:sz w:val="24"/>
          <w:szCs w:val="24"/>
        </w:rPr>
      </w:pPr>
    </w:p>
    <w:bookmarkEnd w:id="213"/>
    <w:p w14:paraId="5D6EE940" w14:textId="77777777" w:rsidR="00622A7F" w:rsidRPr="002305A6" w:rsidRDefault="00622A7F" w:rsidP="00622A7F">
      <w:pPr>
        <w:spacing w:before="60" w:after="0" w:line="240" w:lineRule="auto"/>
        <w:jc w:val="both"/>
        <w:rPr>
          <w:rFonts w:cstheme="minorHAnsi"/>
          <w:b/>
          <w:bCs/>
          <w:iCs/>
          <w:color w:val="002060"/>
          <w:sz w:val="24"/>
          <w:szCs w:val="24"/>
        </w:rPr>
      </w:pPr>
      <w:r w:rsidRPr="002305A6">
        <w:rPr>
          <w:rFonts w:cstheme="minorHAnsi"/>
          <w:b/>
          <w:bCs/>
          <w:iCs/>
          <w:color w:val="002060"/>
          <w:sz w:val="24"/>
          <w:szCs w:val="24"/>
        </w:rPr>
        <w:t>Pentru dovada dreptului de folosință care rezultă din contracte de închiriere sau de comodat:</w:t>
      </w:r>
    </w:p>
    <w:p w14:paraId="02F71665" w14:textId="77777777" w:rsidR="00622A7F" w:rsidRPr="002305A6" w:rsidRDefault="00622A7F" w:rsidP="00622A7F">
      <w:pPr>
        <w:numPr>
          <w:ilvl w:val="0"/>
          <w:numId w:val="36"/>
        </w:numPr>
        <w:spacing w:before="60" w:after="0" w:line="240" w:lineRule="auto"/>
        <w:jc w:val="both"/>
        <w:rPr>
          <w:rFonts w:cstheme="minorHAnsi"/>
          <w:b/>
          <w:bCs/>
          <w:iCs/>
          <w:color w:val="002060"/>
          <w:sz w:val="24"/>
          <w:szCs w:val="24"/>
        </w:rPr>
      </w:pPr>
      <w:r w:rsidRPr="002305A6">
        <w:rPr>
          <w:rFonts w:cstheme="minorHAnsi"/>
          <w:b/>
          <w:bCs/>
          <w:iCs/>
          <w:color w:val="002060"/>
          <w:sz w:val="24"/>
          <w:szCs w:val="24"/>
        </w:rPr>
        <w:t xml:space="preserve">Contract prin care se conferă dreptul de închiriere/comodat </w:t>
      </w:r>
      <w:r w:rsidRPr="002305A6">
        <w:rPr>
          <w:rFonts w:cstheme="minorHAnsi"/>
          <w:iCs/>
          <w:color w:val="002060"/>
          <w:sz w:val="24"/>
          <w:szCs w:val="24"/>
        </w:rPr>
        <w:t>pe o perioadă acoperitoare până la împlinirea a cel puțin cinci ani de la efectuarea plății finale după finalizarea proiectului pentru care se solicită finanțare;</w:t>
      </w:r>
    </w:p>
    <w:p w14:paraId="5C22C182" w14:textId="190D991B" w:rsidR="00622A7F" w:rsidRPr="002305A6" w:rsidRDefault="00622A7F" w:rsidP="00622A7F">
      <w:pPr>
        <w:numPr>
          <w:ilvl w:val="0"/>
          <w:numId w:val="36"/>
        </w:numPr>
        <w:spacing w:before="60" w:after="0" w:line="240" w:lineRule="auto"/>
        <w:jc w:val="both"/>
        <w:rPr>
          <w:rFonts w:cstheme="minorHAnsi"/>
          <w:b/>
          <w:bCs/>
          <w:iCs/>
          <w:color w:val="002060"/>
          <w:sz w:val="24"/>
          <w:szCs w:val="24"/>
        </w:rPr>
      </w:pPr>
      <w:r w:rsidRPr="002305A6">
        <w:rPr>
          <w:rFonts w:cstheme="minorHAnsi"/>
          <w:b/>
          <w:bCs/>
          <w:iCs/>
          <w:color w:val="002060"/>
          <w:sz w:val="24"/>
          <w:szCs w:val="24"/>
        </w:rPr>
        <w:t>Acordul proprietarului imobilului privind investiția propusă</w:t>
      </w:r>
      <w:r w:rsidR="00087086" w:rsidRPr="002305A6">
        <w:rPr>
          <w:rFonts w:cstheme="minorHAnsi"/>
          <w:b/>
          <w:bCs/>
          <w:iCs/>
          <w:color w:val="002060"/>
          <w:sz w:val="24"/>
          <w:szCs w:val="24"/>
        </w:rPr>
        <w:t>,</w:t>
      </w:r>
      <w:r w:rsidR="00087086" w:rsidRPr="002305A6">
        <w:rPr>
          <w:rFonts w:cstheme="minorHAnsi"/>
          <w:iCs/>
          <w:color w:val="002060"/>
          <w:sz w:val="24"/>
          <w:szCs w:val="24"/>
        </w:rPr>
        <w:t xml:space="preserve"> pe o perioadă acoperitoare până la împlinirea a cel puțin cinci ani de la efectuarea plății finale după finalizarea proiectului pentru care se solicită finanțare;</w:t>
      </w:r>
    </w:p>
    <w:p w14:paraId="3C66877F" w14:textId="39B76B96" w:rsidR="00622A7F" w:rsidRPr="002305A6" w:rsidRDefault="00495DB7" w:rsidP="00622A7F">
      <w:pPr>
        <w:numPr>
          <w:ilvl w:val="0"/>
          <w:numId w:val="36"/>
        </w:numPr>
        <w:spacing w:before="60" w:after="0" w:line="240" w:lineRule="auto"/>
        <w:jc w:val="both"/>
        <w:rPr>
          <w:rFonts w:cstheme="minorHAnsi"/>
          <w:b/>
          <w:bCs/>
          <w:iCs/>
          <w:color w:val="002060"/>
          <w:sz w:val="24"/>
          <w:szCs w:val="24"/>
        </w:rPr>
      </w:pPr>
      <w:r w:rsidRPr="002305A6">
        <w:rPr>
          <w:rFonts w:cstheme="minorHAnsi"/>
          <w:b/>
          <w:bCs/>
          <w:iCs/>
          <w:color w:val="002060"/>
          <w:sz w:val="24"/>
          <w:szCs w:val="24"/>
        </w:rPr>
        <w:t>A</w:t>
      </w:r>
      <w:r w:rsidR="00622A7F" w:rsidRPr="002305A6">
        <w:rPr>
          <w:rFonts w:cstheme="minorHAnsi"/>
          <w:b/>
          <w:bCs/>
          <w:iCs/>
          <w:color w:val="002060"/>
          <w:sz w:val="24"/>
          <w:szCs w:val="24"/>
        </w:rPr>
        <w:t>ngajamentul solicitantului de a menține echipamentele medicale în funcțiune o perioadă de minim 5 ani de la finalizarea proiectului.</w:t>
      </w:r>
    </w:p>
    <w:p w14:paraId="12DABF39" w14:textId="77777777" w:rsidR="00C76393" w:rsidRPr="002305A6" w:rsidRDefault="00C76393" w:rsidP="00C76393">
      <w:pPr>
        <w:spacing w:before="60" w:after="0" w:line="240" w:lineRule="auto"/>
        <w:jc w:val="both"/>
        <w:rPr>
          <w:rFonts w:cstheme="minorHAnsi"/>
          <w:color w:val="002060"/>
          <w:sz w:val="24"/>
          <w:szCs w:val="24"/>
        </w:rPr>
      </w:pPr>
    </w:p>
    <w:p w14:paraId="6CE6AA3F" w14:textId="4CA73DF8" w:rsidR="00C76393" w:rsidRPr="002305A6" w:rsidRDefault="00C76393" w:rsidP="00C76393">
      <w:pPr>
        <w:spacing w:before="60" w:after="0" w:line="240" w:lineRule="auto"/>
        <w:jc w:val="both"/>
        <w:rPr>
          <w:rFonts w:cstheme="minorHAnsi"/>
          <w:b/>
          <w:bCs/>
          <w:color w:val="002060"/>
          <w:sz w:val="24"/>
          <w:szCs w:val="24"/>
        </w:rPr>
      </w:pPr>
      <w:r w:rsidRPr="002305A6">
        <w:rPr>
          <w:rFonts w:cstheme="minorHAnsi"/>
          <w:color w:val="002060"/>
          <w:sz w:val="24"/>
          <w:szCs w:val="24"/>
        </w:rPr>
        <w:t xml:space="preserve">Dacă solicitantul/partenerul va depune mai multe documente pentru dovedirea dreptului de proprietate/administrare va completa și </w:t>
      </w:r>
      <w:r w:rsidRPr="002305A6">
        <w:rPr>
          <w:rFonts w:cstheme="minorHAnsi"/>
          <w:b/>
          <w:bCs/>
          <w:color w:val="002060"/>
          <w:sz w:val="24"/>
          <w:szCs w:val="24"/>
        </w:rPr>
        <w:t xml:space="preserve">Anexa nr. </w:t>
      </w:r>
      <w:r w:rsidR="00056D8E" w:rsidRPr="002305A6">
        <w:rPr>
          <w:rFonts w:cstheme="minorHAnsi"/>
          <w:b/>
          <w:bCs/>
          <w:color w:val="002060"/>
          <w:sz w:val="24"/>
          <w:szCs w:val="24"/>
        </w:rPr>
        <w:t>7</w:t>
      </w:r>
      <w:r w:rsidRPr="002305A6">
        <w:rPr>
          <w:rFonts w:cstheme="minorHAnsi"/>
          <w:b/>
          <w:bCs/>
          <w:color w:val="002060"/>
          <w:sz w:val="24"/>
          <w:szCs w:val="24"/>
        </w:rPr>
        <w:t>: Tabel centralizator pentru documente ce dovedesc dreptul de proprietate/administrare/</w:t>
      </w:r>
      <w:bookmarkStart w:id="216" w:name="_Hlk224736227"/>
      <w:r w:rsidRPr="002305A6">
        <w:rPr>
          <w:rFonts w:cstheme="minorHAnsi"/>
          <w:b/>
          <w:bCs/>
          <w:color w:val="002060"/>
          <w:sz w:val="24"/>
          <w:szCs w:val="24"/>
        </w:rPr>
        <w:t>superficie/concesiune</w:t>
      </w:r>
      <w:bookmarkEnd w:id="216"/>
      <w:r w:rsidRPr="002305A6">
        <w:rPr>
          <w:rFonts w:cstheme="minorHAnsi"/>
          <w:b/>
          <w:bCs/>
          <w:color w:val="002060"/>
          <w:sz w:val="24"/>
          <w:szCs w:val="24"/>
        </w:rPr>
        <w:t xml:space="preserve">/folosință. </w:t>
      </w:r>
    </w:p>
    <w:p w14:paraId="6DBA0F36" w14:textId="77777777" w:rsidR="00622A7F" w:rsidRPr="002305A6" w:rsidRDefault="00622A7F" w:rsidP="00622A7F">
      <w:pPr>
        <w:spacing w:before="60" w:after="0" w:line="240" w:lineRule="auto"/>
        <w:ind w:left="720" w:right="120"/>
        <w:jc w:val="both"/>
        <w:rPr>
          <w:rFonts w:cstheme="minorHAnsi"/>
          <w:b/>
          <w:bCs/>
          <w:iCs/>
          <w:color w:val="002060"/>
          <w:sz w:val="24"/>
          <w:szCs w:val="24"/>
        </w:rPr>
      </w:pPr>
    </w:p>
    <w:p w14:paraId="15E68368" w14:textId="77777777" w:rsidR="00622A7F" w:rsidRPr="002305A6" w:rsidRDefault="00622A7F" w:rsidP="00FD3DFB">
      <w:pPr>
        <w:spacing w:before="60" w:after="0" w:line="240" w:lineRule="auto"/>
        <w:ind w:right="120"/>
        <w:jc w:val="both"/>
        <w:rPr>
          <w:rFonts w:cstheme="minorHAnsi"/>
          <w:iCs/>
          <w:color w:val="002060"/>
          <w:sz w:val="24"/>
          <w:szCs w:val="24"/>
        </w:rPr>
      </w:pPr>
      <w:r w:rsidRPr="002305A6">
        <w:rPr>
          <w:rFonts w:cstheme="minorHAnsi"/>
          <w:iCs/>
          <w:color w:val="002060"/>
          <w:sz w:val="24"/>
          <w:szCs w:val="24"/>
        </w:rPr>
        <w:t>Infrastructura (teren și/sau clădire, după caz, în conformitate cu prezentul criteriu de eligibilitate) ce face obiectul proiectului de dotare,</w:t>
      </w:r>
      <w:r w:rsidRPr="002305A6">
        <w:rPr>
          <w:rFonts w:cstheme="minorHAnsi"/>
          <w:b/>
          <w:bCs/>
          <w:iCs/>
          <w:color w:val="002060"/>
          <w:sz w:val="24"/>
          <w:szCs w:val="24"/>
        </w:rPr>
        <w:t xml:space="preserve"> </w:t>
      </w:r>
      <w:r w:rsidRPr="002305A6">
        <w:rPr>
          <w:rFonts w:cstheme="minorHAnsi"/>
          <w:iCs/>
          <w:color w:val="002060"/>
          <w:sz w:val="24"/>
          <w:szCs w:val="24"/>
        </w:rPr>
        <w:t>trebuie să îndeplinească cumulativ următoarele condiții:</w:t>
      </w:r>
    </w:p>
    <w:p w14:paraId="474BD8C4" w14:textId="77777777" w:rsidR="00622A7F" w:rsidRPr="002305A6" w:rsidRDefault="00622A7F" w:rsidP="00622A7F">
      <w:pPr>
        <w:numPr>
          <w:ilvl w:val="0"/>
          <w:numId w:val="36"/>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Este liberă de orice sarcini sau interdicții ce afectează implementarea proiectului;</w:t>
      </w:r>
    </w:p>
    <w:p w14:paraId="43C7A295" w14:textId="7173FB38" w:rsidR="00622A7F" w:rsidRPr="002305A6" w:rsidRDefault="00622A7F" w:rsidP="00622A7F">
      <w:pPr>
        <w:numPr>
          <w:ilvl w:val="0"/>
          <w:numId w:val="36"/>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lastRenderedPageBreak/>
        <w:t>Nu este afectată de dezmembrăminte ale dreptului de proprietate</w:t>
      </w:r>
      <w:r w:rsidR="00522CF1" w:rsidRPr="002305A6">
        <w:rPr>
          <w:rFonts w:cstheme="minorHAnsi"/>
          <w:iCs/>
          <w:color w:val="002060"/>
          <w:sz w:val="24"/>
          <w:szCs w:val="24"/>
        </w:rPr>
        <w:t>, cu excepția cazului în care beneficiarul dezmembrământului este beneficiarul final al proiectului (cabinetul de medicină de familie)</w:t>
      </w:r>
      <w:r w:rsidRPr="002305A6">
        <w:rPr>
          <w:rFonts w:cstheme="minorHAnsi"/>
          <w:iCs/>
          <w:color w:val="002060"/>
          <w:sz w:val="24"/>
          <w:szCs w:val="24"/>
        </w:rPr>
        <w:t>;</w:t>
      </w:r>
    </w:p>
    <w:p w14:paraId="5CB4FDA0" w14:textId="77777777" w:rsidR="00622A7F" w:rsidRPr="002305A6" w:rsidRDefault="00622A7F" w:rsidP="00622A7F">
      <w:pPr>
        <w:numPr>
          <w:ilvl w:val="0"/>
          <w:numId w:val="36"/>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Nu face obiectul unor litigii în curs de soluționare la instanțele judecătorești cu privire la situația juridică a imobilului, având ca obiect contestarea dreptului invocat de solicitant pentru realizarea proiectului în conformitate cu criteriul de eligibilitate aferent;</w:t>
      </w:r>
    </w:p>
    <w:p w14:paraId="2672D89D" w14:textId="77777777" w:rsidR="00622A7F" w:rsidRPr="002305A6" w:rsidRDefault="00622A7F" w:rsidP="00622A7F">
      <w:pPr>
        <w:numPr>
          <w:ilvl w:val="0"/>
          <w:numId w:val="36"/>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Nu face obiectul revendicărilor potrivit unor legi speciale în materie sau dreptului comun.</w:t>
      </w:r>
    </w:p>
    <w:p w14:paraId="1EECD1AF" w14:textId="77777777" w:rsidR="00622A7F" w:rsidRPr="002305A6" w:rsidRDefault="00622A7F" w:rsidP="00622A7F">
      <w:pPr>
        <w:spacing w:before="60" w:after="0" w:line="240" w:lineRule="auto"/>
        <w:ind w:left="720" w:right="120"/>
        <w:jc w:val="both"/>
        <w:rPr>
          <w:rFonts w:cstheme="minorHAnsi"/>
          <w:iCs/>
          <w:color w:val="002060"/>
          <w:sz w:val="24"/>
          <w:szCs w:val="24"/>
        </w:rPr>
      </w:pPr>
      <w:r w:rsidRPr="002305A6">
        <w:rPr>
          <w:rFonts w:cstheme="minorHAnsi"/>
          <w:iCs/>
          <w:color w:val="002060"/>
          <w:sz w:val="24"/>
          <w:szCs w:val="24"/>
        </w:rPr>
        <w:t>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PS.</w:t>
      </w:r>
    </w:p>
    <w:p w14:paraId="7E34E775" w14:textId="77777777" w:rsidR="00622A7F" w:rsidRPr="002305A6" w:rsidRDefault="00622A7F" w:rsidP="00622A7F">
      <w:pPr>
        <w:spacing w:before="60" w:after="0" w:line="240" w:lineRule="auto"/>
        <w:ind w:left="720" w:right="120"/>
        <w:jc w:val="both"/>
        <w:rPr>
          <w:rFonts w:cstheme="minorHAnsi"/>
          <w:iCs/>
          <w:color w:val="002060"/>
          <w:sz w:val="24"/>
          <w:szCs w:val="24"/>
        </w:rPr>
      </w:pPr>
      <w:r w:rsidRPr="002305A6">
        <w:rPr>
          <w:rFonts w:cstheme="minorHAnsi"/>
          <w:iCs/>
          <w:color w:val="002060"/>
          <w:sz w:val="24"/>
          <w:szCs w:val="24"/>
        </w:rPr>
        <w:t>În accepțiunea AM PS, servituțile care nu afectează posibilitatea realizării activităților proiectului nu vor conduce la respingerea cererii de finanțare din procesul de evaluare, selecție și contractare (de ex. servitutea de trecere, servituți legale și drepturi de uz pentru utilități).</w:t>
      </w:r>
    </w:p>
    <w:p w14:paraId="1C322CE2" w14:textId="77777777" w:rsidR="00F76B9C" w:rsidRPr="002305A6" w:rsidRDefault="00F76B9C" w:rsidP="00F76B9C">
      <w:pPr>
        <w:spacing w:before="60" w:after="0" w:line="240" w:lineRule="auto"/>
        <w:ind w:right="120"/>
        <w:jc w:val="both"/>
        <w:rPr>
          <w:rFonts w:cstheme="minorHAnsi"/>
          <w:iCs/>
          <w:color w:val="002060"/>
          <w:sz w:val="24"/>
          <w:szCs w:val="24"/>
        </w:rPr>
      </w:pPr>
    </w:p>
    <w:p w14:paraId="4EA07F3F" w14:textId="19DF9C68" w:rsidR="00622A7F" w:rsidRPr="002305A6" w:rsidRDefault="00FD3DFB" w:rsidP="00FD3DFB">
      <w:pPr>
        <w:spacing w:before="60" w:after="0" w:line="240" w:lineRule="auto"/>
        <w:ind w:right="120"/>
        <w:jc w:val="both"/>
        <w:rPr>
          <w:rFonts w:cstheme="minorHAnsi"/>
          <w:b/>
          <w:bCs/>
          <w:iCs/>
          <w:color w:val="002060"/>
          <w:sz w:val="24"/>
          <w:szCs w:val="24"/>
        </w:rPr>
      </w:pPr>
      <w:r w:rsidRPr="002305A6">
        <w:rPr>
          <w:rFonts w:cstheme="minorHAnsi"/>
          <w:b/>
          <w:bCs/>
          <w:iCs/>
          <w:color w:val="002060"/>
          <w:sz w:val="24"/>
          <w:szCs w:val="24"/>
        </w:rPr>
        <w:t>4.</w:t>
      </w:r>
      <w:r w:rsidR="00CD457A" w:rsidRPr="002305A6">
        <w:rPr>
          <w:rFonts w:cstheme="minorHAnsi"/>
          <w:b/>
          <w:bCs/>
          <w:iCs/>
          <w:color w:val="002060"/>
          <w:sz w:val="24"/>
          <w:szCs w:val="24"/>
        </w:rPr>
        <w:t xml:space="preserve"> </w:t>
      </w:r>
      <w:r w:rsidR="00622A7F" w:rsidRPr="002305A6">
        <w:rPr>
          <w:rFonts w:cstheme="minorHAnsi"/>
          <w:b/>
          <w:bCs/>
          <w:iCs/>
          <w:color w:val="002060"/>
          <w:sz w:val="24"/>
          <w:szCs w:val="24"/>
        </w:rPr>
        <w:t>Prin actele care dovedesc dreptul de proprietate publică/privată sau dreptul de  administrare, după caz, solicitantul/ partenerul va trebui să dovedească că poate să asigure caracterul durabil al investiției în conformitate cu art. 65 din Regulamentul (UE) de stabilire a dispozițiilor comune nr. 2021/1060.</w:t>
      </w:r>
    </w:p>
    <w:p w14:paraId="7E3E6495" w14:textId="77777777" w:rsidR="00622A7F" w:rsidRPr="002305A6" w:rsidRDefault="00622A7F" w:rsidP="00FD3DFB">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În ceea ce privește perioada pentru care este conferit dreptul de proprietate publică/privată sau dreptul de administrare al solicitantului/ partenerului eligibil, aceasta trebuie să fie acoperitoare pentru durata menționată la articolul 65 din Regulamentul UE de stabilire a dispozițiilor comune nr. 2021/1060, în vederea asigurării caracterului durabil al investiției, respectiv o perioadă de cinci ani de la data efectuării plății finale în cadrul contractului de finanțare. Această perioadă se va calcula estimativ, luându-se în considerare perioada derulării procesului de evaluare, selecție și contractare, perioada de implementare a proiectului și respectiv de efectuare a plații finale, la care se adaugă perioada de 5 ani anterior menționată. </w:t>
      </w:r>
    </w:p>
    <w:p w14:paraId="3AA59A05" w14:textId="77777777" w:rsidR="00622A7F" w:rsidRPr="002305A6" w:rsidRDefault="00622A7F" w:rsidP="00FD3DFB">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Pentru investiția propusă, solicitantul trebuie să mențină investiția realizată conform prevederilor de la </w:t>
      </w:r>
      <w:r w:rsidRPr="002305A6">
        <w:rPr>
          <w:rFonts w:cstheme="minorHAnsi"/>
          <w:b/>
          <w:bCs/>
          <w:iCs/>
          <w:color w:val="002060"/>
          <w:sz w:val="24"/>
          <w:szCs w:val="24"/>
        </w:rPr>
        <w:t>punctul 3.18. Caracterul durabil al proiectului din prezentul ghid</w:t>
      </w:r>
      <w:r w:rsidRPr="002305A6">
        <w:rPr>
          <w:rFonts w:cstheme="minorHAnsi"/>
          <w:iCs/>
          <w:color w:val="002060"/>
          <w:sz w:val="24"/>
          <w:szCs w:val="24"/>
        </w:rPr>
        <w:t xml:space="preserve">. </w:t>
      </w:r>
    </w:p>
    <w:p w14:paraId="29D05AD4" w14:textId="150CBD29" w:rsidR="002920F7" w:rsidRPr="002305A6" w:rsidRDefault="002920F7" w:rsidP="00FD3DFB">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Având în vedere faptul că </w:t>
      </w:r>
      <w:r w:rsidR="0017374E" w:rsidRPr="002305A6">
        <w:rPr>
          <w:rFonts w:cstheme="minorHAnsi"/>
          <w:iCs/>
          <w:color w:val="002060"/>
          <w:sz w:val="24"/>
          <w:szCs w:val="24"/>
        </w:rPr>
        <w:t xml:space="preserve">beneficiarul final al investiției este cabinetul de medicina de familie, aceste cerințe vor fi îndeplinite prin </w:t>
      </w:r>
      <w:r w:rsidR="00B76A52" w:rsidRPr="002305A6">
        <w:rPr>
          <w:rFonts w:cstheme="minorHAnsi"/>
          <w:iCs/>
          <w:color w:val="002060"/>
          <w:sz w:val="24"/>
          <w:szCs w:val="24"/>
        </w:rPr>
        <w:t>încheierea</w:t>
      </w:r>
      <w:r w:rsidR="0017374E" w:rsidRPr="002305A6">
        <w:rPr>
          <w:rFonts w:cstheme="minorHAnsi"/>
          <w:iCs/>
          <w:color w:val="002060"/>
          <w:sz w:val="24"/>
          <w:szCs w:val="24"/>
        </w:rPr>
        <w:t xml:space="preserve"> unui contract de comodat</w:t>
      </w:r>
      <w:r w:rsidR="00B76A52" w:rsidRPr="002305A6">
        <w:rPr>
          <w:rFonts w:cstheme="minorHAnsi"/>
          <w:iCs/>
          <w:color w:val="002060"/>
          <w:sz w:val="24"/>
          <w:szCs w:val="24"/>
        </w:rPr>
        <w:t xml:space="preserve"> </w:t>
      </w:r>
      <w:r w:rsidR="0017374E" w:rsidRPr="002305A6">
        <w:rPr>
          <w:rFonts w:cstheme="minorHAnsi"/>
          <w:iCs/>
          <w:color w:val="002060"/>
          <w:sz w:val="24"/>
          <w:szCs w:val="24"/>
        </w:rPr>
        <w:t xml:space="preserve">între UAT si cabinetul de familie beneficiar și stabilirea clară a obligațiilor ce le revin pentru respectarea cerințelor </w:t>
      </w:r>
      <w:r w:rsidR="00B76A52" w:rsidRPr="002305A6">
        <w:rPr>
          <w:rFonts w:cstheme="minorHAnsi"/>
          <w:iCs/>
          <w:color w:val="002060"/>
          <w:sz w:val="24"/>
          <w:szCs w:val="24"/>
        </w:rPr>
        <w:t>prevăzute la articolul 65 din Regulamentul UE de stabilire a dispozițiilor comune nr. 2021/1060.</w:t>
      </w:r>
    </w:p>
    <w:p w14:paraId="7E128F40" w14:textId="4828E653" w:rsidR="00622A7F" w:rsidRPr="002305A6" w:rsidRDefault="00622A7F" w:rsidP="006B70AE">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În conformitate cu prevederile art. 65 din Regulamentul UE de stabilire a dispozițiilor comune nr. 2021/1060, </w:t>
      </w:r>
      <w:r w:rsidR="006B70AE" w:rsidRPr="002305A6">
        <w:rPr>
          <w:rFonts w:cstheme="minorHAnsi"/>
          <w:iCs/>
          <w:color w:val="002060"/>
          <w:sz w:val="24"/>
          <w:szCs w:val="24"/>
        </w:rPr>
        <w:t xml:space="preserve">cu modificările și completările ulterioare, </w:t>
      </w:r>
      <w:r w:rsidRPr="002305A6">
        <w:rPr>
          <w:rFonts w:cstheme="minorHAnsi"/>
          <w:iCs/>
          <w:color w:val="002060"/>
          <w:sz w:val="24"/>
          <w:szCs w:val="24"/>
        </w:rPr>
        <w:t xml:space="preserve">rambursarea efectuată pe motivul nerespectării dispozițiilor din acest articol este proporțională cu perioada de neconformitate. Aceste elemente constituie clauze contractuale. </w:t>
      </w:r>
    </w:p>
    <w:p w14:paraId="290E777F" w14:textId="77777777" w:rsidR="00622A7F" w:rsidRPr="002305A6" w:rsidRDefault="00622A7F" w:rsidP="006B70AE">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În vederea asigurării principiului de mai sus, solicitantul va completa </w:t>
      </w:r>
      <w:r w:rsidRPr="002305A6">
        <w:rPr>
          <w:rFonts w:cstheme="minorHAnsi"/>
          <w:b/>
          <w:bCs/>
          <w:iCs/>
          <w:color w:val="002060"/>
          <w:sz w:val="24"/>
          <w:szCs w:val="24"/>
        </w:rPr>
        <w:t>Anexa nr. 4: Declarația unică</w:t>
      </w:r>
      <w:r w:rsidRPr="002305A6">
        <w:rPr>
          <w:rFonts w:cstheme="minorHAnsi"/>
          <w:iCs/>
          <w:color w:val="002060"/>
          <w:sz w:val="24"/>
          <w:szCs w:val="24"/>
        </w:rPr>
        <w:t xml:space="preserve"> la prezentul Ghid.</w:t>
      </w:r>
    </w:p>
    <w:p w14:paraId="2B0B16AF" w14:textId="458CFF05" w:rsidR="00622A7F" w:rsidRPr="002305A6" w:rsidRDefault="00622A7F" w:rsidP="006B70AE">
      <w:pPr>
        <w:spacing w:before="60" w:after="0" w:line="240" w:lineRule="auto"/>
        <w:ind w:right="120"/>
        <w:jc w:val="both"/>
        <w:rPr>
          <w:rFonts w:cstheme="minorHAnsi"/>
          <w:b/>
          <w:bCs/>
          <w:color w:val="002060"/>
          <w:sz w:val="24"/>
          <w:szCs w:val="24"/>
        </w:rPr>
      </w:pPr>
      <w:r w:rsidRPr="002305A6">
        <w:rPr>
          <w:rFonts w:cstheme="minorHAnsi"/>
          <w:color w:val="002060"/>
          <w:sz w:val="24"/>
          <w:szCs w:val="24"/>
        </w:rPr>
        <w:t xml:space="preserve">Dacă solicitantul/partenerul va depune mai multe documente pentru dovedirea dreptului de proprietate/administrare va completa și </w:t>
      </w:r>
      <w:r w:rsidRPr="002305A6">
        <w:rPr>
          <w:rFonts w:cstheme="minorHAnsi"/>
          <w:b/>
          <w:bCs/>
          <w:color w:val="002060"/>
          <w:sz w:val="24"/>
          <w:szCs w:val="24"/>
        </w:rPr>
        <w:t xml:space="preserve">Anexa nr. </w:t>
      </w:r>
      <w:r w:rsidR="00056D8E" w:rsidRPr="002305A6">
        <w:rPr>
          <w:rFonts w:cstheme="minorHAnsi"/>
          <w:b/>
          <w:bCs/>
          <w:color w:val="002060"/>
          <w:sz w:val="24"/>
          <w:szCs w:val="24"/>
        </w:rPr>
        <w:t>7</w:t>
      </w:r>
      <w:r w:rsidRPr="002305A6">
        <w:rPr>
          <w:rFonts w:cstheme="minorHAnsi"/>
          <w:b/>
          <w:bCs/>
          <w:color w:val="002060"/>
          <w:sz w:val="24"/>
          <w:szCs w:val="24"/>
        </w:rPr>
        <w:t xml:space="preserve">: Tabel centralizator pentru documente ce dovedesc dreptul de </w:t>
      </w:r>
      <w:r w:rsidR="00A97162" w:rsidRPr="002305A6">
        <w:rPr>
          <w:rFonts w:cstheme="minorHAnsi"/>
          <w:b/>
          <w:bCs/>
          <w:color w:val="002060"/>
          <w:sz w:val="24"/>
          <w:szCs w:val="24"/>
        </w:rPr>
        <w:t>proprietate/administrare/superficie/concesiune</w:t>
      </w:r>
      <w:r w:rsidR="006B70AE" w:rsidRPr="002305A6">
        <w:rPr>
          <w:rFonts w:cstheme="minorHAnsi"/>
          <w:b/>
          <w:bCs/>
          <w:color w:val="002060"/>
          <w:sz w:val="24"/>
          <w:szCs w:val="24"/>
        </w:rPr>
        <w:t>/</w:t>
      </w:r>
      <w:r w:rsidR="00A97162" w:rsidRPr="002305A6">
        <w:rPr>
          <w:rFonts w:cstheme="minorHAnsi"/>
          <w:b/>
          <w:bCs/>
          <w:color w:val="002060"/>
          <w:sz w:val="24"/>
          <w:szCs w:val="24"/>
        </w:rPr>
        <w:t>folosință</w:t>
      </w:r>
      <w:r w:rsidRPr="002305A6">
        <w:rPr>
          <w:rFonts w:cstheme="minorHAnsi"/>
          <w:b/>
          <w:bCs/>
          <w:color w:val="002060"/>
          <w:sz w:val="24"/>
          <w:szCs w:val="24"/>
        </w:rPr>
        <w:t xml:space="preserve">. </w:t>
      </w:r>
    </w:p>
    <w:p w14:paraId="3857864C" w14:textId="7BE673E8" w:rsidR="00BB0227" w:rsidRPr="002305A6" w:rsidRDefault="00CB7095" w:rsidP="00CB7095">
      <w:pPr>
        <w:spacing w:before="60" w:after="0" w:line="240" w:lineRule="auto"/>
        <w:ind w:right="120"/>
        <w:jc w:val="both"/>
        <w:rPr>
          <w:rFonts w:cstheme="minorHAnsi"/>
          <w:b/>
          <w:bCs/>
          <w:iCs/>
          <w:color w:val="C00000"/>
          <w:sz w:val="24"/>
          <w:szCs w:val="24"/>
        </w:rPr>
      </w:pPr>
      <w:r w:rsidRPr="002305A6">
        <w:rPr>
          <w:rFonts w:cstheme="minorHAnsi"/>
          <w:b/>
          <w:bCs/>
          <w:iCs/>
          <w:color w:val="C00000"/>
          <w:sz w:val="24"/>
          <w:szCs w:val="24"/>
        </w:rPr>
        <w:lastRenderedPageBreak/>
        <w:t>Atenție:</w:t>
      </w:r>
    </w:p>
    <w:p w14:paraId="49B6ADD0" w14:textId="7921DB3D" w:rsidR="00CB7095" w:rsidRPr="002305A6" w:rsidRDefault="00CB7095" w:rsidP="00CB7095">
      <w:pPr>
        <w:spacing w:before="60" w:after="0" w:line="240" w:lineRule="auto"/>
        <w:ind w:right="120"/>
        <w:jc w:val="both"/>
        <w:rPr>
          <w:rFonts w:cstheme="minorHAnsi"/>
          <w:b/>
          <w:bCs/>
          <w:iCs/>
          <w:color w:val="002060"/>
          <w:sz w:val="24"/>
          <w:szCs w:val="24"/>
        </w:rPr>
      </w:pPr>
      <w:r w:rsidRPr="002305A6">
        <w:rPr>
          <w:rFonts w:cstheme="minorHAnsi"/>
          <w:b/>
          <w:bCs/>
          <w:iCs/>
          <w:color w:val="002060"/>
          <w:sz w:val="24"/>
          <w:szCs w:val="24"/>
        </w:rPr>
        <w:t xml:space="preserve">Dacă pe parcursul perioadei de implementare a  proiectului sau în perioada de valabilitate a contractului de finanțare sunt afectate condițiile </w:t>
      </w:r>
      <w:r w:rsidR="007849C5">
        <w:rPr>
          <w:rFonts w:cstheme="minorHAnsi"/>
          <w:b/>
          <w:bCs/>
          <w:iCs/>
          <w:color w:val="002060"/>
          <w:sz w:val="24"/>
          <w:szCs w:val="24"/>
        </w:rPr>
        <w:t xml:space="preserve">privind </w:t>
      </w:r>
      <w:r w:rsidR="0000134C" w:rsidRPr="002305A6">
        <w:rPr>
          <w:rFonts w:cstheme="minorHAnsi"/>
          <w:b/>
          <w:bCs/>
          <w:iCs/>
          <w:color w:val="002060"/>
          <w:sz w:val="24"/>
          <w:szCs w:val="24"/>
        </w:rPr>
        <w:t xml:space="preserve">drepturile </w:t>
      </w:r>
      <w:r w:rsidRPr="002305A6">
        <w:rPr>
          <w:rFonts w:cstheme="minorHAnsi"/>
          <w:b/>
          <w:bCs/>
          <w:iCs/>
          <w:color w:val="002060"/>
          <w:sz w:val="24"/>
          <w:szCs w:val="24"/>
        </w:rPr>
        <w:t>asupra infrastructurii (teren și clădire) aferente proiectului, beneficiarul are obligația contractuală de a returna finanțarea nerambursabilă acordată, precum și alte penalități, dacă este cazul, în conformitate cu prevederile contractuale.</w:t>
      </w:r>
    </w:p>
    <w:p w14:paraId="04C31021" w14:textId="77777777" w:rsidR="00753665" w:rsidRPr="002305A6" w:rsidRDefault="00753665" w:rsidP="00CB7095">
      <w:pPr>
        <w:spacing w:before="60" w:after="0" w:line="240" w:lineRule="auto"/>
        <w:ind w:right="120"/>
        <w:jc w:val="both"/>
        <w:rPr>
          <w:rFonts w:cstheme="minorHAnsi"/>
          <w:iCs/>
          <w:color w:val="002060"/>
          <w:sz w:val="24"/>
          <w:szCs w:val="24"/>
        </w:rPr>
      </w:pPr>
    </w:p>
    <w:p w14:paraId="323E8CAA" w14:textId="0C892E3C" w:rsidR="007D088D" w:rsidRPr="002305A6" w:rsidRDefault="007D088D" w:rsidP="004C500B">
      <w:pPr>
        <w:pStyle w:val="ListParagraph"/>
        <w:numPr>
          <w:ilvl w:val="3"/>
          <w:numId w:val="73"/>
        </w:numPr>
        <w:spacing w:before="60" w:after="0" w:line="240" w:lineRule="auto"/>
        <w:contextualSpacing w:val="0"/>
        <w:jc w:val="both"/>
        <w:outlineLvl w:val="3"/>
        <w:rPr>
          <w:rFonts w:cstheme="minorHAnsi"/>
          <w:b/>
          <w:bCs/>
          <w:iCs/>
          <w:color w:val="002060"/>
          <w:sz w:val="24"/>
          <w:szCs w:val="24"/>
        </w:rPr>
      </w:pPr>
      <w:bookmarkStart w:id="217" w:name="_Toc130839710"/>
      <w:r w:rsidRPr="002305A6">
        <w:rPr>
          <w:rFonts w:cstheme="minorHAnsi"/>
          <w:b/>
          <w:bCs/>
          <w:iCs/>
          <w:color w:val="002060"/>
          <w:sz w:val="24"/>
          <w:szCs w:val="24"/>
        </w:rPr>
        <w:t>Capacitatea de implementare a proiectului</w:t>
      </w:r>
      <w:bookmarkEnd w:id="217"/>
    </w:p>
    <w:p w14:paraId="24A71466" w14:textId="748489EE" w:rsidR="007D088D" w:rsidRPr="002305A6" w:rsidRDefault="007D088D" w:rsidP="004C500B">
      <w:pPr>
        <w:pStyle w:val="ListParagraph"/>
        <w:numPr>
          <w:ilvl w:val="4"/>
          <w:numId w:val="73"/>
        </w:numPr>
        <w:spacing w:before="60" w:after="0" w:line="240" w:lineRule="auto"/>
        <w:contextualSpacing w:val="0"/>
        <w:jc w:val="both"/>
        <w:outlineLvl w:val="4"/>
        <w:rPr>
          <w:rFonts w:cstheme="minorHAnsi"/>
          <w:iCs/>
          <w:color w:val="002060"/>
          <w:sz w:val="24"/>
          <w:szCs w:val="24"/>
        </w:rPr>
      </w:pPr>
      <w:bookmarkStart w:id="218" w:name="_Toc130839711"/>
      <w:r w:rsidRPr="002305A6">
        <w:rPr>
          <w:rFonts w:cstheme="minorHAnsi"/>
          <w:b/>
          <w:bCs/>
          <w:iCs/>
          <w:color w:val="002060"/>
          <w:sz w:val="24"/>
          <w:szCs w:val="24"/>
        </w:rPr>
        <w:t>Capacitatea operațională a solicitantului</w:t>
      </w:r>
      <w:bookmarkEnd w:id="218"/>
    </w:p>
    <w:p w14:paraId="2163824D" w14:textId="77777777" w:rsidR="0084538E" w:rsidRPr="002305A6" w:rsidRDefault="0084538E" w:rsidP="0084538E">
      <w:pPr>
        <w:spacing w:before="60" w:after="0" w:line="240" w:lineRule="auto"/>
        <w:ind w:right="120"/>
        <w:jc w:val="both"/>
        <w:rPr>
          <w:rFonts w:cstheme="minorHAnsi"/>
          <w:iCs/>
          <w:color w:val="002060"/>
          <w:sz w:val="24"/>
          <w:szCs w:val="24"/>
        </w:rPr>
      </w:pPr>
      <w:r w:rsidRPr="002305A6">
        <w:rPr>
          <w:rFonts w:cstheme="minorHAnsi"/>
          <w:iCs/>
          <w:color w:val="002060"/>
          <w:sz w:val="24"/>
          <w:szCs w:val="24"/>
        </w:rPr>
        <w:t>Proiectul poate fi implementat fie de către solicitant, fie în parteneriat.</w:t>
      </w:r>
    </w:p>
    <w:p w14:paraId="018A77D4" w14:textId="77777777" w:rsidR="0084538E" w:rsidRPr="002305A6" w:rsidRDefault="0084538E" w:rsidP="0084538E">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În vederea demonstrării </w:t>
      </w:r>
      <w:r w:rsidRPr="002305A6">
        <w:rPr>
          <w:rFonts w:cstheme="minorHAnsi"/>
          <w:b/>
          <w:bCs/>
          <w:iCs/>
          <w:color w:val="002060"/>
          <w:sz w:val="24"/>
          <w:szCs w:val="24"/>
        </w:rPr>
        <w:t>capacității operaționale</w:t>
      </w:r>
      <w:r w:rsidRPr="002305A6">
        <w:rPr>
          <w:rFonts w:cstheme="minorHAnsi"/>
          <w:iCs/>
          <w:color w:val="002060"/>
          <w:sz w:val="24"/>
          <w:szCs w:val="24"/>
        </w:rPr>
        <w:t xml:space="preserve">, se recomandă ca </w:t>
      </w:r>
      <w:r w:rsidRPr="002305A6">
        <w:rPr>
          <w:rFonts w:cstheme="minorHAnsi"/>
          <w:b/>
          <w:bCs/>
          <w:iCs/>
          <w:color w:val="002060"/>
          <w:sz w:val="24"/>
          <w:szCs w:val="24"/>
          <w:u w:val="single"/>
        </w:rPr>
        <w:t>solicitantul</w:t>
      </w:r>
      <w:r w:rsidRPr="002305A6">
        <w:rPr>
          <w:rFonts w:cstheme="minorHAnsi"/>
          <w:iCs/>
          <w:color w:val="002060"/>
          <w:sz w:val="24"/>
          <w:szCs w:val="24"/>
        </w:rPr>
        <w:t xml:space="preserve"> să dețină o structură internă dedicată pentru implementarea proiectului și experți care dețin experiență relevantă pentru implementarea cu succes a acestuia. </w:t>
      </w:r>
    </w:p>
    <w:p w14:paraId="4AE94E9F" w14:textId="6AC628D6" w:rsidR="0084538E" w:rsidRPr="002305A6" w:rsidRDefault="00FD3DFB" w:rsidP="009F56A8">
      <w:pPr>
        <w:spacing w:before="60" w:after="0" w:line="240" w:lineRule="auto"/>
        <w:ind w:right="120"/>
        <w:jc w:val="both"/>
        <w:rPr>
          <w:rFonts w:cstheme="minorHAnsi"/>
          <w:iCs/>
          <w:color w:val="002060"/>
          <w:sz w:val="24"/>
          <w:szCs w:val="24"/>
        </w:rPr>
      </w:pPr>
      <w:bookmarkStart w:id="219" w:name="_Hlk136431369"/>
      <w:bookmarkStart w:id="220" w:name="_Hlk135053577"/>
      <w:r w:rsidRPr="002305A6">
        <w:rPr>
          <w:rFonts w:cstheme="minorHAnsi"/>
          <w:b/>
          <w:bCs/>
          <w:iCs/>
          <w:color w:val="002060"/>
          <w:sz w:val="24"/>
          <w:szCs w:val="24"/>
        </w:rPr>
        <w:t xml:space="preserve">Echipa de proiect  – se recomandă să conțină cel puțin </w:t>
      </w:r>
      <w:r w:rsidR="0084538E" w:rsidRPr="002305A6">
        <w:rPr>
          <w:rFonts w:cstheme="minorHAnsi"/>
          <w:iCs/>
          <w:color w:val="002060"/>
          <w:sz w:val="24"/>
          <w:szCs w:val="24"/>
        </w:rPr>
        <w:t>manager de proiect</w:t>
      </w:r>
      <w:r w:rsidR="0070035D" w:rsidRPr="002305A6">
        <w:rPr>
          <w:rFonts w:cstheme="minorHAnsi"/>
          <w:iCs/>
          <w:color w:val="002060"/>
          <w:sz w:val="24"/>
          <w:szCs w:val="24"/>
        </w:rPr>
        <w:t xml:space="preserve"> și expert/experți în achiziții publice</w:t>
      </w:r>
      <w:r w:rsidR="00D840F8" w:rsidRPr="002305A6">
        <w:rPr>
          <w:rFonts w:cstheme="minorHAnsi"/>
          <w:iCs/>
          <w:color w:val="002060"/>
          <w:sz w:val="24"/>
          <w:szCs w:val="24"/>
        </w:rPr>
        <w:t>.</w:t>
      </w:r>
    </w:p>
    <w:bookmarkEnd w:id="219"/>
    <w:bookmarkEnd w:id="220"/>
    <w:p w14:paraId="2DE81727" w14:textId="77777777" w:rsidR="00C76393" w:rsidRPr="002305A6" w:rsidRDefault="00C76393" w:rsidP="0084538E">
      <w:pPr>
        <w:spacing w:before="60" w:after="0" w:line="240" w:lineRule="auto"/>
        <w:ind w:right="120"/>
        <w:jc w:val="both"/>
        <w:rPr>
          <w:rFonts w:cstheme="minorHAnsi"/>
          <w:iCs/>
          <w:color w:val="002060"/>
          <w:sz w:val="24"/>
          <w:szCs w:val="24"/>
        </w:rPr>
      </w:pPr>
      <w:r w:rsidRPr="002305A6">
        <w:rPr>
          <w:rFonts w:cstheme="minorHAnsi"/>
          <w:iCs/>
          <w:color w:val="002060"/>
          <w:sz w:val="24"/>
          <w:szCs w:val="24"/>
        </w:rPr>
        <w:t>Managerul de proiect și experții se nominalizează încă din faza de depunere a cererii de finanțare, prin completarea secțiunilor relevante din formularul cererii de finanțare și prin încărcarea în sistemul electronic a CV-urilor în format Europass, asumate/semnate, atașate la cererea de finanțare (în format .pdf, semnate olograf/electronic), evaluatorii putând evalua experiența profesională relevantă a experților propuși precum și calificările (studiile) acestora. Pentru dovedirea experienței profesionale a experților, în cadrul CV-urilor se vor menționa proiectele în care au activat, cu indicarea în clar a perioadei de tip de la zz/ll/aaaa până la zz/ll/aaaa.</w:t>
      </w:r>
    </w:p>
    <w:p w14:paraId="3FD5ACCF" w14:textId="77777777" w:rsidR="00C76393" w:rsidRPr="002305A6" w:rsidRDefault="00C76393" w:rsidP="0084538E">
      <w:pPr>
        <w:spacing w:before="60" w:after="0" w:line="240" w:lineRule="auto"/>
        <w:ind w:right="120"/>
        <w:jc w:val="both"/>
        <w:rPr>
          <w:rFonts w:cstheme="minorHAnsi"/>
          <w:iCs/>
          <w:color w:val="002060"/>
          <w:sz w:val="24"/>
          <w:szCs w:val="24"/>
        </w:rPr>
      </w:pPr>
    </w:p>
    <w:p w14:paraId="662BB224" w14:textId="4F1978C0" w:rsidR="0084538E" w:rsidRPr="002305A6" w:rsidRDefault="0084538E" w:rsidP="0084538E">
      <w:pPr>
        <w:spacing w:before="60" w:after="0" w:line="240" w:lineRule="auto"/>
        <w:ind w:right="120"/>
        <w:jc w:val="both"/>
        <w:rPr>
          <w:rFonts w:cstheme="minorHAnsi"/>
          <w:color w:val="002060"/>
          <w:sz w:val="24"/>
          <w:szCs w:val="24"/>
        </w:rPr>
      </w:pPr>
      <w:r w:rsidRPr="002305A6">
        <w:rPr>
          <w:rFonts w:cstheme="minorHAnsi"/>
          <w:iCs/>
          <w:color w:val="002060"/>
          <w:sz w:val="24"/>
          <w:szCs w:val="24"/>
        </w:rPr>
        <w:t xml:space="preserve">În etapa de evaluare și selecție, </w:t>
      </w:r>
      <w:r w:rsidRPr="002305A6">
        <w:rPr>
          <w:rFonts w:eastAsia="Times New Roman" w:cstheme="minorHAnsi"/>
          <w:b/>
          <w:bCs/>
          <w:color w:val="002060"/>
          <w:sz w:val="24"/>
          <w:szCs w:val="24"/>
          <w:lang w:eastAsia="ro-RO"/>
        </w:rPr>
        <w:t>capacitatea operațională</w:t>
      </w:r>
      <w:r w:rsidRPr="002305A6">
        <w:rPr>
          <w:rFonts w:eastAsia="Times New Roman" w:cstheme="minorHAnsi"/>
          <w:color w:val="002060"/>
          <w:sz w:val="24"/>
          <w:szCs w:val="24"/>
          <w:lang w:eastAsia="ro-RO"/>
        </w:rPr>
        <w:t xml:space="preserve"> a solicitantului va fi evaluată prin raportare la experiența </w:t>
      </w:r>
      <w:r w:rsidRPr="002305A6">
        <w:rPr>
          <w:rFonts w:cstheme="minorHAnsi"/>
          <w:color w:val="002060"/>
          <w:sz w:val="24"/>
          <w:szCs w:val="24"/>
        </w:rPr>
        <w:t>echipei de proiect - experți relevanți (</w:t>
      </w:r>
      <w:r w:rsidRPr="002305A6">
        <w:rPr>
          <w:rFonts w:cstheme="minorHAnsi"/>
          <w:i/>
          <w:iCs/>
          <w:color w:val="002060"/>
          <w:sz w:val="24"/>
          <w:szCs w:val="24"/>
        </w:rPr>
        <w:t>manager de proiect, experți achiziții publice</w:t>
      </w:r>
      <w:r w:rsidRPr="002305A6">
        <w:rPr>
          <w:rFonts w:cstheme="minorHAnsi"/>
          <w:color w:val="002060"/>
          <w:sz w:val="24"/>
          <w:szCs w:val="24"/>
        </w:rPr>
        <w:t xml:space="preserve">) cu experiență relevantă în implementarea de proiecte de tip </w:t>
      </w:r>
      <w:r w:rsidR="00F70792" w:rsidRPr="002305A6">
        <w:rPr>
          <w:rFonts w:cstheme="minorHAnsi"/>
          <w:color w:val="002060"/>
          <w:sz w:val="24"/>
          <w:szCs w:val="24"/>
        </w:rPr>
        <w:t>investiții</w:t>
      </w:r>
      <w:r w:rsidRPr="002305A6">
        <w:rPr>
          <w:rFonts w:cstheme="minorHAnsi"/>
          <w:color w:val="002060"/>
          <w:sz w:val="24"/>
          <w:szCs w:val="24"/>
        </w:rPr>
        <w:t xml:space="preserve">. (vezi </w:t>
      </w:r>
      <w:r w:rsidRPr="002305A6">
        <w:rPr>
          <w:rFonts w:cstheme="minorHAnsi"/>
          <w:b/>
          <w:bCs/>
          <w:color w:val="002060"/>
          <w:sz w:val="24"/>
          <w:szCs w:val="24"/>
        </w:rPr>
        <w:t>subcriteriul 3.2</w:t>
      </w:r>
      <w:r w:rsidRPr="002305A6">
        <w:rPr>
          <w:rFonts w:cstheme="minorHAnsi"/>
          <w:color w:val="002060"/>
          <w:sz w:val="24"/>
          <w:szCs w:val="24"/>
        </w:rPr>
        <w:t xml:space="preserve"> din </w:t>
      </w:r>
      <w:r w:rsidRPr="002305A6">
        <w:rPr>
          <w:rFonts w:cstheme="minorHAnsi"/>
          <w:b/>
          <w:bCs/>
          <w:color w:val="002060"/>
          <w:sz w:val="24"/>
          <w:szCs w:val="24"/>
        </w:rPr>
        <w:t xml:space="preserve">Anexa </w:t>
      </w:r>
      <w:r w:rsidR="00720E69" w:rsidRPr="002305A6">
        <w:rPr>
          <w:rFonts w:cstheme="minorHAnsi"/>
          <w:b/>
          <w:bCs/>
          <w:color w:val="002060"/>
          <w:sz w:val="24"/>
          <w:szCs w:val="24"/>
        </w:rPr>
        <w:t>nr.</w:t>
      </w:r>
      <w:r w:rsidRPr="002305A6">
        <w:rPr>
          <w:rFonts w:cstheme="minorHAnsi"/>
          <w:b/>
          <w:bCs/>
          <w:color w:val="002060"/>
          <w:sz w:val="24"/>
          <w:szCs w:val="24"/>
        </w:rPr>
        <w:t xml:space="preserve">1: </w:t>
      </w:r>
      <w:r w:rsidR="00444A44" w:rsidRPr="002305A6">
        <w:rPr>
          <w:rFonts w:cstheme="minorHAnsi"/>
          <w:b/>
          <w:bCs/>
          <w:iCs/>
          <w:color w:val="002060"/>
          <w:sz w:val="24"/>
          <w:szCs w:val="24"/>
        </w:rPr>
        <w:t>Criterii de evaluare tehnică și financiară</w:t>
      </w:r>
      <w:r w:rsidRPr="002305A6">
        <w:rPr>
          <w:rFonts w:cstheme="minorHAnsi"/>
          <w:color w:val="002060"/>
          <w:sz w:val="24"/>
          <w:szCs w:val="24"/>
        </w:rPr>
        <w:t>).</w:t>
      </w:r>
    </w:p>
    <w:p w14:paraId="42F5E8DC" w14:textId="77777777" w:rsidR="00583279" w:rsidRPr="002305A6" w:rsidRDefault="00583279" w:rsidP="004C500B">
      <w:pPr>
        <w:spacing w:before="60" w:after="0" w:line="240" w:lineRule="auto"/>
        <w:ind w:right="120"/>
        <w:jc w:val="both"/>
        <w:rPr>
          <w:rFonts w:cstheme="minorHAnsi"/>
          <w:iCs/>
          <w:color w:val="002060"/>
          <w:sz w:val="24"/>
          <w:szCs w:val="24"/>
        </w:rPr>
      </w:pPr>
    </w:p>
    <w:p w14:paraId="5C9F82E5" w14:textId="5BF86A7A" w:rsidR="00306498" w:rsidRPr="002305A6" w:rsidRDefault="00306498" w:rsidP="004C500B">
      <w:pPr>
        <w:pStyle w:val="ListParagraph"/>
        <w:numPr>
          <w:ilvl w:val="4"/>
          <w:numId w:val="73"/>
        </w:numPr>
        <w:spacing w:before="60" w:after="0" w:line="240" w:lineRule="auto"/>
        <w:contextualSpacing w:val="0"/>
        <w:jc w:val="both"/>
        <w:outlineLvl w:val="4"/>
        <w:rPr>
          <w:rFonts w:cstheme="minorHAnsi"/>
          <w:b/>
          <w:bCs/>
          <w:color w:val="002060"/>
          <w:sz w:val="24"/>
          <w:szCs w:val="24"/>
        </w:rPr>
      </w:pPr>
      <w:bookmarkStart w:id="221" w:name="_Toc135034603"/>
      <w:bookmarkStart w:id="222" w:name="_Toc135034744"/>
      <w:bookmarkStart w:id="223" w:name="_Toc135061186"/>
      <w:bookmarkStart w:id="224" w:name="_Toc135061338"/>
      <w:bookmarkStart w:id="225" w:name="_Toc135034604"/>
      <w:bookmarkStart w:id="226" w:name="_Toc135034745"/>
      <w:bookmarkStart w:id="227" w:name="_Toc135061187"/>
      <w:bookmarkStart w:id="228" w:name="_Toc135061339"/>
      <w:bookmarkStart w:id="229" w:name="_Toc135034605"/>
      <w:bookmarkStart w:id="230" w:name="_Toc135034746"/>
      <w:bookmarkStart w:id="231" w:name="_Toc135061188"/>
      <w:bookmarkStart w:id="232" w:name="_Toc135061340"/>
      <w:bookmarkEnd w:id="221"/>
      <w:bookmarkEnd w:id="222"/>
      <w:bookmarkEnd w:id="223"/>
      <w:bookmarkEnd w:id="224"/>
      <w:bookmarkEnd w:id="225"/>
      <w:bookmarkEnd w:id="226"/>
      <w:bookmarkEnd w:id="227"/>
      <w:bookmarkEnd w:id="228"/>
      <w:bookmarkEnd w:id="229"/>
      <w:bookmarkEnd w:id="230"/>
      <w:bookmarkEnd w:id="231"/>
      <w:bookmarkEnd w:id="232"/>
      <w:r w:rsidRPr="002305A6">
        <w:rPr>
          <w:rFonts w:cstheme="minorHAnsi"/>
          <w:b/>
          <w:bCs/>
          <w:iCs/>
          <w:color w:val="002060"/>
          <w:sz w:val="24"/>
          <w:szCs w:val="24"/>
        </w:rPr>
        <w:t>Capacitatea financiară a solicitantului/ partenerilor</w:t>
      </w:r>
    </w:p>
    <w:p w14:paraId="606C8EC3" w14:textId="77777777" w:rsidR="00DD357C" w:rsidRPr="002305A6" w:rsidRDefault="00DD357C" w:rsidP="00DD357C">
      <w:pPr>
        <w:spacing w:before="60" w:after="0" w:line="240" w:lineRule="auto"/>
        <w:jc w:val="both"/>
        <w:rPr>
          <w:rFonts w:cstheme="minorHAnsi"/>
          <w:color w:val="002060"/>
          <w:sz w:val="24"/>
          <w:szCs w:val="24"/>
        </w:rPr>
      </w:pPr>
      <w:r w:rsidRPr="002305A6">
        <w:rPr>
          <w:rFonts w:cstheme="minorHAnsi"/>
          <w:color w:val="002060"/>
          <w:sz w:val="24"/>
          <w:szCs w:val="24"/>
        </w:rPr>
        <w:t>Solicitantul /acesta împreună cu partenerii are/ au capacitatea financiară de a asigura:</w:t>
      </w:r>
    </w:p>
    <w:p w14:paraId="780738A0" w14:textId="77777777" w:rsidR="00953A4F" w:rsidRPr="002305A6" w:rsidRDefault="00DD357C" w:rsidP="00953A4F">
      <w:pPr>
        <w:pStyle w:val="ListParagraph"/>
        <w:numPr>
          <w:ilvl w:val="0"/>
          <w:numId w:val="11"/>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 xml:space="preserve">contribuția proprie la valoarea eligibilă a proiectului </w:t>
      </w:r>
      <w:r w:rsidR="00953A4F" w:rsidRPr="002305A6">
        <w:rPr>
          <w:rFonts w:cstheme="minorHAnsi"/>
          <w:color w:val="002060"/>
          <w:sz w:val="24"/>
          <w:szCs w:val="24"/>
        </w:rPr>
        <w:t>(conform prevederilor de la capitolul 3.4);</w:t>
      </w:r>
    </w:p>
    <w:p w14:paraId="053840DC" w14:textId="48143FE5" w:rsidR="00DD357C" w:rsidRPr="002305A6" w:rsidRDefault="00DD357C" w:rsidP="006756FF">
      <w:pPr>
        <w:pStyle w:val="ListParagraph"/>
        <w:numPr>
          <w:ilvl w:val="0"/>
          <w:numId w:val="11"/>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finanțarea cheltuielilor neeligibile ale proiectului, unde este cazul;</w:t>
      </w:r>
    </w:p>
    <w:p w14:paraId="5A1CEB52" w14:textId="77777777" w:rsidR="00DD357C" w:rsidRPr="002305A6" w:rsidRDefault="00DD357C" w:rsidP="00DD357C">
      <w:pPr>
        <w:pStyle w:val="ListParagraph"/>
        <w:numPr>
          <w:ilvl w:val="0"/>
          <w:numId w:val="11"/>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resursele financiare necesare implementării optime a proiectului în condițiile rambursării ulterioare a cheltuielilor eligibile;</w:t>
      </w:r>
    </w:p>
    <w:p w14:paraId="227C99DC" w14:textId="77777777" w:rsidR="00DD357C" w:rsidRPr="002305A6" w:rsidRDefault="00DD357C" w:rsidP="00DD357C">
      <w:pPr>
        <w:pStyle w:val="ListParagraph"/>
        <w:numPr>
          <w:ilvl w:val="0"/>
          <w:numId w:val="11"/>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resursele financiare necesare asigurării costurilor de funcționare și întreținere a investiției și serviciile asociate necesare, în vederea asigurării sustenabilității financiare a acesteia, pe perioada de durabilitate a contractului de finanțare.</w:t>
      </w:r>
    </w:p>
    <w:p w14:paraId="21274412" w14:textId="0B431EED" w:rsidR="00DD357C" w:rsidRPr="002305A6" w:rsidRDefault="00DD357C" w:rsidP="00DD357C">
      <w:pPr>
        <w:spacing w:before="60" w:after="0" w:line="240" w:lineRule="auto"/>
        <w:ind w:right="120"/>
        <w:jc w:val="both"/>
        <w:rPr>
          <w:rFonts w:cstheme="minorHAnsi"/>
          <w:color w:val="002060"/>
          <w:sz w:val="24"/>
          <w:szCs w:val="24"/>
        </w:rPr>
      </w:pPr>
      <w:r w:rsidRPr="002305A6">
        <w:rPr>
          <w:rFonts w:cstheme="minorHAnsi"/>
          <w:color w:val="002060"/>
          <w:sz w:val="24"/>
          <w:szCs w:val="24"/>
        </w:rPr>
        <w:t>Solicitantul</w:t>
      </w:r>
      <w:bookmarkStart w:id="233" w:name="_Hlk152573960"/>
      <w:r w:rsidRPr="002305A6">
        <w:rPr>
          <w:rFonts w:cstheme="minorHAnsi"/>
          <w:color w:val="002060"/>
          <w:sz w:val="24"/>
          <w:szCs w:val="24"/>
        </w:rPr>
        <w:t xml:space="preserve">/partenerul/partenerii </w:t>
      </w:r>
      <w:bookmarkEnd w:id="233"/>
      <w:r w:rsidRPr="002305A6">
        <w:rPr>
          <w:rFonts w:cstheme="minorHAnsi"/>
          <w:color w:val="002060"/>
          <w:sz w:val="24"/>
          <w:szCs w:val="24"/>
        </w:rPr>
        <w:t xml:space="preserve">se angajează prin </w:t>
      </w:r>
      <w:r w:rsidRPr="002305A6">
        <w:rPr>
          <w:rFonts w:cstheme="minorHAnsi"/>
          <w:b/>
          <w:bCs/>
          <w:color w:val="002060"/>
          <w:sz w:val="24"/>
          <w:szCs w:val="24"/>
        </w:rPr>
        <w:t>Anexa</w:t>
      </w:r>
      <w:r w:rsidR="00A80067" w:rsidRPr="002305A6">
        <w:rPr>
          <w:rFonts w:cstheme="minorHAnsi"/>
          <w:b/>
          <w:bCs/>
          <w:color w:val="002060"/>
          <w:sz w:val="24"/>
          <w:szCs w:val="24"/>
        </w:rPr>
        <w:t xml:space="preserve"> nr.</w:t>
      </w:r>
      <w:r w:rsidRPr="002305A6">
        <w:rPr>
          <w:rFonts w:cstheme="minorHAnsi"/>
          <w:b/>
          <w:bCs/>
          <w:color w:val="002060"/>
          <w:sz w:val="24"/>
          <w:szCs w:val="24"/>
        </w:rPr>
        <w:t xml:space="preserve"> 4: Declarația unică</w:t>
      </w:r>
      <w:r w:rsidRPr="002305A6">
        <w:rPr>
          <w:rFonts w:cstheme="minorHAnsi"/>
          <w:color w:val="002060"/>
          <w:sz w:val="24"/>
          <w:szCs w:val="24"/>
        </w:rPr>
        <w:t xml:space="preserve"> să asigure contribuția proprie la valoarea cheltuielilor eligibile, precum și acoperirea cheltuielilor neeligibile ale proiectului. În acest sens, solicitantul</w:t>
      </w:r>
      <w:bookmarkStart w:id="234" w:name="_Hlk152573967"/>
      <w:r w:rsidRPr="002305A6">
        <w:rPr>
          <w:rFonts w:cstheme="minorHAnsi"/>
          <w:color w:val="002060"/>
          <w:sz w:val="24"/>
          <w:szCs w:val="24"/>
        </w:rPr>
        <w:t xml:space="preserve"> </w:t>
      </w:r>
      <w:bookmarkEnd w:id="234"/>
      <w:r w:rsidRPr="002305A6">
        <w:rPr>
          <w:rFonts w:cstheme="minorHAnsi"/>
          <w:color w:val="002060"/>
          <w:sz w:val="24"/>
          <w:szCs w:val="24"/>
        </w:rPr>
        <w:t xml:space="preserve">va transmite, la depunerea cererii de finanțare, </w:t>
      </w:r>
      <w:r w:rsidRPr="002305A6">
        <w:rPr>
          <w:rFonts w:cstheme="minorHAnsi"/>
          <w:b/>
          <w:bCs/>
          <w:color w:val="002060"/>
          <w:sz w:val="24"/>
          <w:szCs w:val="24"/>
        </w:rPr>
        <w:t xml:space="preserve">Anexa </w:t>
      </w:r>
      <w:r w:rsidR="00A80067" w:rsidRPr="002305A6">
        <w:rPr>
          <w:rFonts w:cstheme="minorHAnsi"/>
          <w:b/>
          <w:bCs/>
          <w:color w:val="002060"/>
          <w:sz w:val="24"/>
          <w:szCs w:val="24"/>
        </w:rPr>
        <w:t>nr.</w:t>
      </w:r>
      <w:r w:rsidRPr="002305A6">
        <w:rPr>
          <w:rFonts w:cstheme="minorHAnsi"/>
          <w:b/>
          <w:bCs/>
          <w:color w:val="002060"/>
          <w:sz w:val="24"/>
          <w:szCs w:val="24"/>
        </w:rPr>
        <w:t>4: Declarația unică.</w:t>
      </w:r>
    </w:p>
    <w:p w14:paraId="691E248A" w14:textId="4127F43F" w:rsidR="00AB1091" w:rsidRPr="002305A6"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35" w:name="_Toc230772602"/>
      <w:bookmarkStart w:id="236" w:name="_Hlk136433360"/>
      <w:r w:rsidRPr="002305A6">
        <w:rPr>
          <w:rFonts w:cstheme="minorHAnsi"/>
          <w:b/>
          <w:bCs/>
          <w:iCs/>
          <w:color w:val="002060"/>
          <w:sz w:val="24"/>
          <w:szCs w:val="24"/>
        </w:rPr>
        <w:lastRenderedPageBreak/>
        <w:t>Categorii de solicitanți eligibili</w:t>
      </w:r>
      <w:bookmarkEnd w:id="235"/>
    </w:p>
    <w:bookmarkEnd w:id="236"/>
    <w:p w14:paraId="427CFA95" w14:textId="77777777" w:rsidR="009E3746" w:rsidRPr="002305A6" w:rsidRDefault="009E3746" w:rsidP="009E3746">
      <w:pPr>
        <w:spacing w:before="60" w:after="0" w:line="240" w:lineRule="auto"/>
        <w:jc w:val="both"/>
        <w:rPr>
          <w:rFonts w:cstheme="minorHAnsi"/>
          <w:color w:val="002060"/>
          <w:sz w:val="24"/>
          <w:szCs w:val="24"/>
        </w:rPr>
      </w:pPr>
      <w:r w:rsidRPr="002305A6">
        <w:rPr>
          <w:rFonts w:cstheme="minorHAnsi"/>
          <w:color w:val="002060"/>
          <w:sz w:val="24"/>
          <w:szCs w:val="24"/>
        </w:rPr>
        <w:t>Se încadrează în categoria solicitanților eligibili:</w:t>
      </w:r>
    </w:p>
    <w:p w14:paraId="36689761" w14:textId="5710DE1E" w:rsidR="00AD269B" w:rsidRPr="002305A6" w:rsidRDefault="00AD269B" w:rsidP="00D049D2">
      <w:pPr>
        <w:pStyle w:val="ListParagraph"/>
        <w:numPr>
          <w:ilvl w:val="0"/>
          <w:numId w:val="151"/>
        </w:numPr>
        <w:spacing w:before="60" w:after="0" w:line="240" w:lineRule="auto"/>
        <w:jc w:val="both"/>
        <w:rPr>
          <w:rFonts w:cstheme="minorHAnsi"/>
          <w:iCs/>
          <w:color w:val="002060"/>
          <w:sz w:val="24"/>
          <w:szCs w:val="24"/>
        </w:rPr>
      </w:pPr>
      <w:r w:rsidRPr="002305A6">
        <w:rPr>
          <w:rFonts w:cstheme="minorHAnsi"/>
          <w:iCs/>
          <w:color w:val="002060"/>
          <w:sz w:val="24"/>
          <w:szCs w:val="24"/>
        </w:rPr>
        <w:t>Unitățile administrativ-teritoriale, astfel cum sunt definite la art. 5 lit. pp) din Ordonanța de urgență a Guvernului nr. 57/2019, cu modificările și completările ulterioare</w:t>
      </w:r>
      <w:r w:rsidR="008A4DC5" w:rsidRPr="002305A6">
        <w:rPr>
          <w:rFonts w:cstheme="minorHAnsi"/>
          <w:iCs/>
          <w:color w:val="002060"/>
          <w:sz w:val="24"/>
          <w:szCs w:val="24"/>
        </w:rPr>
        <w:t>, cu excepția UAT la nivel județ.</w:t>
      </w:r>
    </w:p>
    <w:p w14:paraId="65842AE5" w14:textId="24F25152" w:rsidR="00AD269B" w:rsidRPr="002305A6" w:rsidRDefault="00F3322C" w:rsidP="00B63790">
      <w:pPr>
        <w:spacing w:before="60" w:after="0" w:line="240" w:lineRule="auto"/>
        <w:jc w:val="both"/>
        <w:rPr>
          <w:rFonts w:cstheme="minorHAnsi"/>
          <w:iCs/>
          <w:color w:val="002060"/>
          <w:sz w:val="24"/>
          <w:szCs w:val="24"/>
        </w:rPr>
      </w:pPr>
      <w:r w:rsidRPr="002305A6">
        <w:rPr>
          <w:rFonts w:cstheme="minorHAnsi"/>
          <w:iCs/>
          <w:color w:val="002060"/>
          <w:sz w:val="24"/>
          <w:szCs w:val="24"/>
        </w:rPr>
        <w:t>Prezentul apel se adresează solicitanților și partenerilor care sunt localizați în mediul rural și urban din regiunile mai puțin dezvoltate din România, din cadrul celor 4 regiuni ITI din România.</w:t>
      </w:r>
    </w:p>
    <w:p w14:paraId="0ADCE302" w14:textId="77777777" w:rsidR="002E3DBB" w:rsidRPr="002305A6" w:rsidRDefault="002E3DBB" w:rsidP="002E3DBB">
      <w:pPr>
        <w:spacing w:before="60" w:after="0" w:line="240" w:lineRule="auto"/>
        <w:jc w:val="both"/>
        <w:rPr>
          <w:rFonts w:cstheme="minorHAnsi"/>
          <w:iCs/>
          <w:color w:val="002060"/>
          <w:sz w:val="24"/>
          <w:szCs w:val="24"/>
        </w:rPr>
      </w:pPr>
    </w:p>
    <w:p w14:paraId="31B61FA5" w14:textId="14115BB6" w:rsidR="00106F13" w:rsidRPr="002305A6" w:rsidRDefault="006D3FD7" w:rsidP="00A71176">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37" w:name="_Toc230772603"/>
      <w:r w:rsidRPr="002305A6">
        <w:rPr>
          <w:rFonts w:cstheme="minorHAnsi"/>
          <w:b/>
          <w:bCs/>
          <w:iCs/>
          <w:color w:val="002060"/>
          <w:sz w:val="24"/>
          <w:szCs w:val="24"/>
        </w:rPr>
        <w:t>Categorii de parteneri eligibili</w:t>
      </w:r>
      <w:bookmarkEnd w:id="237"/>
      <w:r w:rsidR="00C9340D" w:rsidRPr="002305A6">
        <w:rPr>
          <w:rFonts w:cstheme="minorHAnsi"/>
          <w:b/>
          <w:bCs/>
          <w:iCs/>
          <w:color w:val="002060"/>
          <w:sz w:val="24"/>
          <w:szCs w:val="24"/>
        </w:rPr>
        <w:t xml:space="preserve"> </w:t>
      </w:r>
    </w:p>
    <w:p w14:paraId="2EC03A64" w14:textId="39F87116" w:rsidR="00FA3D4E" w:rsidRPr="00FD4980" w:rsidRDefault="00FA3D4E" w:rsidP="00FD4980">
      <w:pPr>
        <w:pStyle w:val="ListParagraph"/>
        <w:numPr>
          <w:ilvl w:val="0"/>
          <w:numId w:val="151"/>
        </w:numPr>
        <w:jc w:val="both"/>
        <w:rPr>
          <w:rFonts w:cstheme="minorHAnsi"/>
          <w:iCs/>
          <w:color w:val="002060"/>
          <w:sz w:val="24"/>
          <w:szCs w:val="24"/>
        </w:rPr>
      </w:pPr>
      <w:bookmarkStart w:id="238" w:name="_Toc160634244"/>
      <w:bookmarkStart w:id="239" w:name="_Toc160634245"/>
      <w:bookmarkStart w:id="240" w:name="_Toc160634246"/>
      <w:bookmarkStart w:id="241" w:name="_Toc160634247"/>
      <w:bookmarkStart w:id="242" w:name="_Toc160634248"/>
      <w:bookmarkStart w:id="243" w:name="_Toc160634249"/>
      <w:bookmarkStart w:id="244" w:name="_Toc160634250"/>
      <w:bookmarkStart w:id="245" w:name="_Toc160634251"/>
      <w:bookmarkStart w:id="246" w:name="_Toc160634252"/>
      <w:bookmarkStart w:id="247" w:name="_Toc160634253"/>
      <w:bookmarkEnd w:id="238"/>
      <w:bookmarkEnd w:id="239"/>
      <w:bookmarkEnd w:id="240"/>
      <w:bookmarkEnd w:id="241"/>
      <w:bookmarkEnd w:id="242"/>
      <w:bookmarkEnd w:id="243"/>
      <w:bookmarkEnd w:id="244"/>
      <w:bookmarkEnd w:id="245"/>
      <w:bookmarkEnd w:id="246"/>
      <w:bookmarkEnd w:id="247"/>
      <w:r w:rsidRPr="00FD4980">
        <w:rPr>
          <w:rFonts w:cstheme="minorHAnsi"/>
          <w:iCs/>
          <w:color w:val="002060"/>
          <w:sz w:val="24"/>
          <w:szCs w:val="24"/>
        </w:rPr>
        <w:t>Unitățile administrativ-teritoriale, astfel cum sunt definite la art. 5 lit. pp) din Ordonanța de urgență a Guvernului nr. 57/2019,  cu modificările și completările ulterioare</w:t>
      </w:r>
      <w:r w:rsidR="009C12D8" w:rsidRPr="00FD4980">
        <w:rPr>
          <w:rFonts w:cstheme="minorHAnsi"/>
          <w:iCs/>
          <w:color w:val="002060"/>
          <w:sz w:val="24"/>
          <w:szCs w:val="24"/>
        </w:rPr>
        <w:t>, cu excepția UAT la nivel județ</w:t>
      </w:r>
      <w:r w:rsidR="00FD4980">
        <w:rPr>
          <w:rFonts w:cstheme="minorHAnsi"/>
          <w:iCs/>
          <w:color w:val="002060"/>
          <w:sz w:val="24"/>
          <w:szCs w:val="24"/>
        </w:rPr>
        <w:t>.</w:t>
      </w:r>
    </w:p>
    <w:p w14:paraId="577F2AB4" w14:textId="77777777" w:rsidR="00712B4F" w:rsidRPr="002305A6" w:rsidRDefault="00712B4F" w:rsidP="00117BF5">
      <w:pPr>
        <w:pStyle w:val="ListParagraph"/>
        <w:ind w:left="426"/>
        <w:jc w:val="both"/>
        <w:rPr>
          <w:rFonts w:cstheme="minorHAnsi"/>
          <w:iCs/>
          <w:color w:val="002060"/>
          <w:sz w:val="24"/>
          <w:szCs w:val="24"/>
        </w:rPr>
      </w:pPr>
    </w:p>
    <w:p w14:paraId="1581A418" w14:textId="1D356E1B" w:rsidR="009C39DE" w:rsidRPr="002305A6" w:rsidRDefault="009C39DE" w:rsidP="00EB218C">
      <w:pPr>
        <w:spacing w:after="0" w:line="240" w:lineRule="auto"/>
        <w:jc w:val="both"/>
        <w:rPr>
          <w:rFonts w:cstheme="minorHAnsi"/>
          <w:iCs/>
          <w:color w:val="002060"/>
          <w:sz w:val="24"/>
          <w:szCs w:val="24"/>
        </w:rPr>
      </w:pPr>
      <w:r w:rsidRPr="002305A6">
        <w:rPr>
          <w:rFonts w:cstheme="minorHAnsi"/>
          <w:iCs/>
          <w:color w:val="002060"/>
          <w:sz w:val="24"/>
          <w:szCs w:val="24"/>
        </w:rPr>
        <w:t xml:space="preserve">Prezentul apel se adresează </w:t>
      </w:r>
      <w:r w:rsidR="00890212" w:rsidRPr="002305A6">
        <w:rPr>
          <w:rFonts w:cstheme="minorHAnsi"/>
          <w:iCs/>
          <w:color w:val="002060"/>
          <w:sz w:val="24"/>
          <w:szCs w:val="24"/>
        </w:rPr>
        <w:t xml:space="preserve">solicitanților și </w:t>
      </w:r>
      <w:r w:rsidRPr="002305A6">
        <w:rPr>
          <w:rFonts w:cstheme="minorHAnsi"/>
          <w:iCs/>
          <w:color w:val="002060"/>
          <w:sz w:val="24"/>
          <w:szCs w:val="24"/>
        </w:rPr>
        <w:t>partenerilor care sunt localiza</w:t>
      </w:r>
      <w:r w:rsidR="0049202C" w:rsidRPr="002305A6">
        <w:rPr>
          <w:rFonts w:cstheme="minorHAnsi"/>
          <w:iCs/>
          <w:color w:val="002060"/>
          <w:sz w:val="24"/>
          <w:szCs w:val="24"/>
        </w:rPr>
        <w:t>ți</w:t>
      </w:r>
      <w:r w:rsidRPr="002305A6">
        <w:rPr>
          <w:rFonts w:cstheme="minorHAnsi"/>
          <w:iCs/>
          <w:color w:val="002060"/>
          <w:sz w:val="24"/>
          <w:szCs w:val="24"/>
        </w:rPr>
        <w:t xml:space="preserve"> în mediul rural </w:t>
      </w:r>
      <w:r w:rsidR="00754698" w:rsidRPr="002305A6">
        <w:rPr>
          <w:rFonts w:cstheme="minorHAnsi"/>
          <w:iCs/>
          <w:color w:val="002060"/>
          <w:sz w:val="24"/>
          <w:szCs w:val="24"/>
        </w:rPr>
        <w:t xml:space="preserve">și urban </w:t>
      </w:r>
      <w:r w:rsidRPr="002305A6">
        <w:rPr>
          <w:rFonts w:cstheme="minorHAnsi"/>
          <w:iCs/>
          <w:color w:val="002060"/>
          <w:sz w:val="24"/>
          <w:szCs w:val="24"/>
        </w:rPr>
        <w:t xml:space="preserve">din regiunile mai puțin dezvoltate din România, </w:t>
      </w:r>
      <w:r w:rsidRPr="002305A6">
        <w:rPr>
          <w:rFonts w:cstheme="minorHAnsi"/>
          <w:b/>
          <w:bCs/>
          <w:iCs/>
          <w:color w:val="002060"/>
          <w:sz w:val="24"/>
          <w:szCs w:val="24"/>
        </w:rPr>
        <w:t>din cadrul celor 4 regiuni ITI din România</w:t>
      </w:r>
      <w:r w:rsidRPr="002305A6">
        <w:rPr>
          <w:rFonts w:cstheme="minorHAnsi"/>
          <w:iCs/>
          <w:color w:val="002060"/>
          <w:sz w:val="24"/>
          <w:szCs w:val="24"/>
        </w:rPr>
        <w:t>.</w:t>
      </w:r>
    </w:p>
    <w:p w14:paraId="48FA25CB" w14:textId="77777777" w:rsidR="00712B4F" w:rsidRPr="002305A6" w:rsidRDefault="00712B4F" w:rsidP="00EB218C">
      <w:pPr>
        <w:spacing w:after="0" w:line="240" w:lineRule="auto"/>
        <w:jc w:val="both"/>
        <w:rPr>
          <w:rFonts w:cstheme="minorHAnsi"/>
          <w:iCs/>
          <w:color w:val="002060"/>
          <w:sz w:val="24"/>
          <w:szCs w:val="24"/>
        </w:rPr>
      </w:pPr>
    </w:p>
    <w:p w14:paraId="5B65FF64" w14:textId="3BC5274E" w:rsidR="006C6A60" w:rsidRPr="002305A6" w:rsidRDefault="006C6A60" w:rsidP="00EB218C">
      <w:pPr>
        <w:spacing w:after="0" w:line="240" w:lineRule="auto"/>
        <w:jc w:val="both"/>
        <w:rPr>
          <w:rFonts w:cstheme="minorHAnsi"/>
          <w:iCs/>
          <w:color w:val="002060"/>
          <w:sz w:val="24"/>
          <w:szCs w:val="24"/>
        </w:rPr>
      </w:pPr>
      <w:r w:rsidRPr="002305A6">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1FF78E70" w14:textId="77777777" w:rsidR="000710AD" w:rsidRPr="002305A6" w:rsidRDefault="000710AD" w:rsidP="00516547">
      <w:pPr>
        <w:spacing w:after="0" w:line="240" w:lineRule="auto"/>
        <w:jc w:val="both"/>
        <w:rPr>
          <w:rFonts w:cstheme="minorHAnsi"/>
          <w:iCs/>
          <w:color w:val="002060"/>
          <w:sz w:val="24"/>
          <w:szCs w:val="24"/>
        </w:rPr>
      </w:pPr>
    </w:p>
    <w:p w14:paraId="62E13D59" w14:textId="77777777" w:rsidR="00241FC5" w:rsidRPr="002305A6" w:rsidRDefault="00241FC5" w:rsidP="00241FC5">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48" w:name="_Toc161068788"/>
      <w:bookmarkStart w:id="249" w:name="_Toc161927079"/>
      <w:bookmarkStart w:id="250" w:name="_Toc230772604"/>
      <w:r w:rsidRPr="002305A6">
        <w:rPr>
          <w:rFonts w:cstheme="minorHAnsi"/>
          <w:b/>
          <w:bCs/>
          <w:iCs/>
          <w:color w:val="002060"/>
          <w:sz w:val="24"/>
          <w:szCs w:val="24"/>
        </w:rPr>
        <w:t>Reguli și cerințe privind parteneriatul</w:t>
      </w:r>
      <w:bookmarkEnd w:id="248"/>
      <w:bookmarkEnd w:id="249"/>
      <w:bookmarkEnd w:id="250"/>
    </w:p>
    <w:p w14:paraId="75FB6096" w14:textId="25C23226" w:rsidR="00241FC5" w:rsidRPr="002305A6" w:rsidRDefault="00241FC5" w:rsidP="00241FC5">
      <w:pPr>
        <w:spacing w:before="60" w:after="0" w:line="240" w:lineRule="auto"/>
        <w:ind w:right="120"/>
        <w:jc w:val="both"/>
        <w:rPr>
          <w:rFonts w:cstheme="minorHAnsi"/>
          <w:iCs/>
          <w:color w:val="002060"/>
          <w:sz w:val="24"/>
          <w:szCs w:val="24"/>
        </w:rPr>
      </w:pPr>
      <w:bookmarkStart w:id="251" w:name="_Hlk152575077"/>
      <w:r w:rsidRPr="002305A6">
        <w:rPr>
          <w:rFonts w:cstheme="minorHAnsi"/>
          <w:iCs/>
          <w:color w:val="002060"/>
          <w:sz w:val="24"/>
          <w:szCs w:val="24"/>
        </w:rPr>
        <w:t>Proiectul poate fi implementat fie de către un solicitant unic, fie în parteneriat cu entitățile eligibile, așa cum sunt prezentate la pct. 5.1.3.</w:t>
      </w:r>
      <w:r w:rsidR="00CC3C0E" w:rsidRPr="002305A6">
        <w:rPr>
          <w:rFonts w:cstheme="minorHAnsi"/>
          <w:iCs/>
          <w:color w:val="002060"/>
          <w:sz w:val="24"/>
          <w:szCs w:val="24"/>
        </w:rPr>
        <w:t xml:space="preserve"> </w:t>
      </w:r>
    </w:p>
    <w:bookmarkEnd w:id="251"/>
    <w:p w14:paraId="47B551DA" w14:textId="387615B5" w:rsidR="00241FC5" w:rsidRPr="002305A6" w:rsidRDefault="00241FC5" w:rsidP="00241FC5">
      <w:pPr>
        <w:spacing w:before="60" w:after="0" w:line="240" w:lineRule="auto"/>
        <w:jc w:val="both"/>
        <w:rPr>
          <w:rFonts w:cstheme="minorHAnsi"/>
          <w:iCs/>
          <w:color w:val="002060"/>
          <w:sz w:val="24"/>
          <w:szCs w:val="24"/>
        </w:rPr>
      </w:pPr>
      <w:r w:rsidRPr="002305A6">
        <w:rPr>
          <w:rFonts w:cstheme="minorHAnsi"/>
          <w:iCs/>
          <w:color w:val="002060"/>
          <w:sz w:val="24"/>
          <w:szCs w:val="24"/>
        </w:rPr>
        <w:t>În cadrul apelului, propunerile de proiecte pot să vizeze implementarea proiectului, fie de către solicitant, fie în parteneriat cu alte entități publice locale</w:t>
      </w:r>
      <w:r w:rsidR="00F3322C" w:rsidRPr="002305A6">
        <w:rPr>
          <w:rFonts w:cstheme="minorHAnsi"/>
          <w:iCs/>
          <w:color w:val="002060"/>
          <w:sz w:val="24"/>
          <w:szCs w:val="24"/>
        </w:rPr>
        <w:t>.</w:t>
      </w:r>
    </w:p>
    <w:p w14:paraId="1211FFAD" w14:textId="77777777" w:rsidR="00241FC5" w:rsidRPr="002305A6" w:rsidRDefault="00241FC5" w:rsidP="00241FC5">
      <w:pPr>
        <w:spacing w:before="60" w:after="0" w:line="240" w:lineRule="auto"/>
        <w:jc w:val="both"/>
        <w:rPr>
          <w:rFonts w:cstheme="minorHAnsi"/>
          <w:iCs/>
          <w:color w:val="002060"/>
          <w:sz w:val="24"/>
          <w:szCs w:val="24"/>
        </w:rPr>
      </w:pPr>
      <w:r w:rsidRPr="002305A6">
        <w:rPr>
          <w:rFonts w:cstheme="minorHAnsi"/>
          <w:iCs/>
          <w:color w:val="002060"/>
          <w:sz w:val="24"/>
          <w:szCs w:val="24"/>
        </w:rPr>
        <w:t>Partenerii fac parte din categoriile definite la punctul 5.1.3. de mai sus.</w:t>
      </w:r>
    </w:p>
    <w:p w14:paraId="578A3D67" w14:textId="77777777" w:rsidR="00241FC5" w:rsidRPr="002305A6" w:rsidRDefault="00241FC5" w:rsidP="00241FC5">
      <w:pPr>
        <w:spacing w:before="60" w:after="0" w:line="240" w:lineRule="auto"/>
        <w:jc w:val="both"/>
        <w:rPr>
          <w:rFonts w:cstheme="minorHAnsi"/>
          <w:iCs/>
          <w:color w:val="002060"/>
          <w:sz w:val="24"/>
          <w:szCs w:val="24"/>
        </w:rPr>
      </w:pPr>
      <w:r w:rsidRPr="002305A6">
        <w:rPr>
          <w:rFonts w:cstheme="minorHAnsi"/>
          <w:iCs/>
          <w:color w:val="002060"/>
          <w:sz w:val="24"/>
          <w:szCs w:val="24"/>
        </w:rPr>
        <w:t>Alegerea partenerilor este în exclusivitate de competența entității solicitante, în calitate de lider al parteneriatului.</w:t>
      </w:r>
    </w:p>
    <w:p w14:paraId="6D62830A" w14:textId="77777777" w:rsidR="00241FC5" w:rsidRPr="002305A6" w:rsidRDefault="00241FC5" w:rsidP="00241FC5">
      <w:pPr>
        <w:spacing w:before="60" w:after="0" w:line="240" w:lineRule="auto"/>
        <w:jc w:val="both"/>
        <w:rPr>
          <w:rFonts w:cstheme="minorHAnsi"/>
          <w:iCs/>
          <w:color w:val="002060"/>
          <w:sz w:val="24"/>
          <w:szCs w:val="24"/>
        </w:rPr>
      </w:pPr>
      <w:r w:rsidRPr="002305A6">
        <w:rPr>
          <w:rFonts w:cstheme="minorHAnsi"/>
          <w:iCs/>
          <w:color w:val="002060"/>
          <w:sz w:val="24"/>
          <w:szCs w:val="24"/>
        </w:rPr>
        <w:t>Pot fi selectați doar parteneri individuali, nu consorții/asociații de parteneri.</w:t>
      </w:r>
    </w:p>
    <w:p w14:paraId="32A917CD" w14:textId="77777777" w:rsidR="004C3E90" w:rsidRPr="002305A6" w:rsidRDefault="004C3E90" w:rsidP="004C3E90">
      <w:pPr>
        <w:spacing w:after="0" w:line="240" w:lineRule="auto"/>
        <w:jc w:val="both"/>
        <w:rPr>
          <w:rFonts w:cstheme="minorHAnsi"/>
          <w:iCs/>
          <w:color w:val="002060"/>
          <w:sz w:val="24"/>
          <w:szCs w:val="24"/>
        </w:rPr>
      </w:pPr>
    </w:p>
    <w:p w14:paraId="774A02AD" w14:textId="0F92FD02" w:rsidR="00241FC5" w:rsidRPr="002305A6" w:rsidRDefault="00241FC5" w:rsidP="00241FC5">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Indiferent de numărul partenerilor implicați în implementarea unui proiect, va fi semnat un singur acord de parteneriat între toți partenerii </w:t>
      </w:r>
      <w:bookmarkStart w:id="252" w:name="_Hlk134632964"/>
      <w:r w:rsidRPr="002305A6">
        <w:rPr>
          <w:rFonts w:cstheme="minorHAnsi"/>
          <w:iCs/>
          <w:color w:val="002060"/>
          <w:sz w:val="24"/>
          <w:szCs w:val="24"/>
        </w:rPr>
        <w:t>(</w:t>
      </w:r>
      <w:r w:rsidRPr="002305A6">
        <w:rPr>
          <w:rFonts w:cstheme="minorHAnsi"/>
          <w:b/>
          <w:bCs/>
          <w:iCs/>
          <w:color w:val="002060"/>
          <w:sz w:val="24"/>
          <w:szCs w:val="24"/>
        </w:rPr>
        <w:t xml:space="preserve">Anexa </w:t>
      </w:r>
      <w:r w:rsidR="00FD3DFB" w:rsidRPr="002305A6">
        <w:rPr>
          <w:rFonts w:cstheme="minorHAnsi"/>
          <w:b/>
          <w:bCs/>
          <w:iCs/>
          <w:color w:val="002060"/>
          <w:sz w:val="24"/>
          <w:szCs w:val="24"/>
        </w:rPr>
        <w:t>nr.</w:t>
      </w:r>
      <w:r w:rsidR="00056D8E" w:rsidRPr="002305A6">
        <w:rPr>
          <w:rFonts w:cstheme="minorHAnsi"/>
          <w:b/>
          <w:bCs/>
          <w:iCs/>
          <w:color w:val="002060"/>
          <w:sz w:val="24"/>
          <w:szCs w:val="24"/>
        </w:rPr>
        <w:t xml:space="preserve"> 5</w:t>
      </w:r>
      <w:r w:rsidRPr="002305A6">
        <w:rPr>
          <w:rFonts w:cstheme="minorHAnsi"/>
          <w:b/>
          <w:bCs/>
          <w:iCs/>
          <w:color w:val="002060"/>
          <w:sz w:val="24"/>
          <w:szCs w:val="24"/>
        </w:rPr>
        <w:t>: Acord de parteneriat</w:t>
      </w:r>
      <w:bookmarkEnd w:id="252"/>
      <w:r w:rsidRPr="002305A6">
        <w:rPr>
          <w:rFonts w:cstheme="minorHAnsi"/>
          <w:iCs/>
          <w:color w:val="002060"/>
          <w:sz w:val="24"/>
          <w:szCs w:val="24"/>
        </w:rPr>
        <w:t xml:space="preserve">). </w:t>
      </w:r>
    </w:p>
    <w:p w14:paraId="098EF421" w14:textId="77777777" w:rsidR="00241FC5" w:rsidRPr="002305A6" w:rsidRDefault="00241FC5" w:rsidP="00241FC5">
      <w:pPr>
        <w:spacing w:before="60" w:after="0" w:line="240" w:lineRule="auto"/>
        <w:jc w:val="both"/>
        <w:rPr>
          <w:rFonts w:cstheme="minorHAnsi"/>
          <w:iCs/>
          <w:color w:val="002060"/>
          <w:sz w:val="24"/>
          <w:szCs w:val="24"/>
        </w:rPr>
      </w:pPr>
      <w:bookmarkStart w:id="253" w:name="_Hlk140484533"/>
      <w:r w:rsidRPr="002305A6">
        <w:rPr>
          <w:rFonts w:cstheme="minorHAnsi"/>
          <w:iCs/>
          <w:color w:val="002060"/>
          <w:sz w:val="24"/>
          <w:szCs w:val="24"/>
        </w:rPr>
        <w:t>În Acordul de parteneriat se va detalia rolul fiecărui partener în implementarea proiectului, precum și, dacă este cazul, bugetul alocat pentru implementarea activității/ activităților asumate de fiecare partener.</w:t>
      </w:r>
    </w:p>
    <w:bookmarkEnd w:id="253"/>
    <w:p w14:paraId="0605069A" w14:textId="77777777" w:rsidR="00FD3DFB" w:rsidRPr="002305A6" w:rsidRDefault="00FD3DFB" w:rsidP="00FD3DFB">
      <w:pPr>
        <w:spacing w:before="60" w:after="0" w:line="240" w:lineRule="auto"/>
        <w:jc w:val="both"/>
        <w:rPr>
          <w:rFonts w:cstheme="minorHAnsi"/>
          <w:iCs/>
          <w:color w:val="002060"/>
          <w:sz w:val="24"/>
          <w:szCs w:val="24"/>
        </w:rPr>
      </w:pPr>
      <w:r w:rsidRPr="002305A6">
        <w:rPr>
          <w:rFonts w:cstheme="minorHAnsi"/>
          <w:iCs/>
          <w:color w:val="002060"/>
          <w:sz w:val="24"/>
          <w:szCs w:val="24"/>
        </w:rPr>
        <w:t>În Acordul de parteneriat se va detalia rolul fiecărui partener în implementarea proiectului, precum și, dacă este cazul, bugetul alocat pentru implementarea activității/ activităților asumate de fiecare partener.</w:t>
      </w:r>
    </w:p>
    <w:p w14:paraId="09DAFD11" w14:textId="77777777" w:rsidR="00FD3DFB" w:rsidRPr="002305A6" w:rsidRDefault="00FD3DFB" w:rsidP="00FD3DFB">
      <w:pPr>
        <w:spacing w:before="60" w:after="0" w:line="240" w:lineRule="auto"/>
        <w:jc w:val="both"/>
        <w:rPr>
          <w:rFonts w:cstheme="minorHAnsi"/>
          <w:iCs/>
          <w:color w:val="002060"/>
          <w:sz w:val="24"/>
          <w:szCs w:val="24"/>
        </w:rPr>
      </w:pPr>
      <w:r w:rsidRPr="002305A6">
        <w:rPr>
          <w:rFonts w:cstheme="minorHAnsi"/>
          <w:iCs/>
          <w:color w:val="002060"/>
          <w:sz w:val="24"/>
          <w:szCs w:val="24"/>
        </w:rPr>
        <w:t>În cazul parteneriatului, dovada contribuției minime proprii se face de către entitatea/ entitățile din parteneriat care asigură această contribuție -  lider şi/ sau partener, după caz.</w:t>
      </w:r>
    </w:p>
    <w:p w14:paraId="4D2B6E2D" w14:textId="6F66DA66" w:rsidR="003B277B" w:rsidRPr="002305A6" w:rsidRDefault="003B277B" w:rsidP="003B277B">
      <w:pPr>
        <w:spacing w:before="60" w:after="0" w:line="240" w:lineRule="auto"/>
        <w:jc w:val="both"/>
        <w:rPr>
          <w:rFonts w:cstheme="minorHAnsi"/>
          <w:iCs/>
          <w:color w:val="002060"/>
          <w:sz w:val="24"/>
          <w:szCs w:val="24"/>
        </w:rPr>
      </w:pPr>
      <w:r w:rsidRPr="002305A6">
        <w:rPr>
          <w:rFonts w:cstheme="minorHAnsi"/>
          <w:b/>
          <w:bCs/>
          <w:iCs/>
          <w:color w:val="002060"/>
          <w:sz w:val="24"/>
          <w:szCs w:val="24"/>
        </w:rPr>
        <w:t>Un solicitant poate depune, singur sau în parteneriat</w:t>
      </w:r>
      <w:r w:rsidRPr="002305A6">
        <w:rPr>
          <w:rFonts w:cstheme="minorHAnsi"/>
          <w:iCs/>
          <w:color w:val="002060"/>
          <w:sz w:val="24"/>
          <w:szCs w:val="24"/>
        </w:rPr>
        <w:t xml:space="preserve">, </w:t>
      </w:r>
      <w:r w:rsidR="007E296E" w:rsidRPr="002305A6">
        <w:rPr>
          <w:rFonts w:cstheme="minorHAnsi"/>
          <w:b/>
          <w:bCs/>
          <w:iCs/>
          <w:color w:val="002060"/>
          <w:sz w:val="24"/>
          <w:szCs w:val="24"/>
        </w:rPr>
        <w:t>doar 1 singur proiect</w:t>
      </w:r>
      <w:r w:rsidR="007E296E" w:rsidRPr="002305A6">
        <w:rPr>
          <w:rFonts w:cstheme="minorHAnsi"/>
          <w:iCs/>
          <w:color w:val="002060"/>
          <w:sz w:val="24"/>
          <w:szCs w:val="24"/>
        </w:rPr>
        <w:t xml:space="preserve"> unde pot fi incluse mai multe </w:t>
      </w:r>
      <w:r w:rsidR="00712B4F" w:rsidRPr="002305A6">
        <w:rPr>
          <w:rFonts w:cstheme="minorHAnsi"/>
          <w:iCs/>
          <w:color w:val="002060"/>
          <w:sz w:val="24"/>
          <w:szCs w:val="24"/>
        </w:rPr>
        <w:t>cabinete ale medicilor de familie</w:t>
      </w:r>
      <w:r w:rsidR="007E296E" w:rsidRPr="002305A6">
        <w:rPr>
          <w:rFonts w:cstheme="minorHAnsi"/>
          <w:iCs/>
          <w:color w:val="002060"/>
          <w:sz w:val="24"/>
          <w:szCs w:val="24"/>
        </w:rPr>
        <w:t xml:space="preserve"> de pe teritoriul său, </w:t>
      </w:r>
      <w:r w:rsidR="007E296E" w:rsidRPr="002305A6">
        <w:rPr>
          <w:rFonts w:cstheme="minorHAnsi"/>
          <w:b/>
          <w:bCs/>
          <w:iCs/>
          <w:color w:val="002060"/>
          <w:sz w:val="24"/>
          <w:szCs w:val="24"/>
        </w:rPr>
        <w:t xml:space="preserve">cu condiția să depășească </w:t>
      </w:r>
      <w:r w:rsidR="007E296E" w:rsidRPr="002305A6">
        <w:rPr>
          <w:rFonts w:cstheme="minorHAnsi"/>
          <w:b/>
          <w:bCs/>
          <w:iCs/>
          <w:color w:val="002060"/>
          <w:sz w:val="24"/>
          <w:szCs w:val="24"/>
        </w:rPr>
        <w:lastRenderedPageBreak/>
        <w:t>valoarea minimă eligibilă de 200.001 euro</w:t>
      </w:r>
      <w:r w:rsidR="007E296E" w:rsidRPr="002305A6">
        <w:rPr>
          <w:rFonts w:cstheme="minorHAnsi"/>
          <w:iCs/>
          <w:color w:val="002060"/>
          <w:sz w:val="24"/>
          <w:szCs w:val="24"/>
        </w:rPr>
        <w:t xml:space="preserve"> și să se încadreze în valorile maxime eligibile</w:t>
      </w:r>
      <w:r w:rsidR="00391CAD" w:rsidRPr="002305A6">
        <w:rPr>
          <w:rFonts w:cstheme="minorHAnsi"/>
          <w:iCs/>
          <w:color w:val="002060"/>
          <w:sz w:val="24"/>
          <w:szCs w:val="24"/>
        </w:rPr>
        <w:t xml:space="preserve"> menționate în secțiunea </w:t>
      </w:r>
      <w:r w:rsidR="00896880" w:rsidRPr="002305A6">
        <w:rPr>
          <w:rFonts w:cstheme="minorHAnsi"/>
          <w:iCs/>
          <w:color w:val="002060"/>
          <w:sz w:val="24"/>
          <w:szCs w:val="24"/>
        </w:rPr>
        <w:t>5.4.1 Valoarea minimă și maximă a unui proiect</w:t>
      </w:r>
      <w:r w:rsidR="007E296E" w:rsidRPr="002305A6">
        <w:rPr>
          <w:rFonts w:cstheme="minorHAnsi"/>
          <w:iCs/>
          <w:color w:val="002060"/>
          <w:sz w:val="24"/>
          <w:szCs w:val="24"/>
        </w:rPr>
        <w:t>.</w:t>
      </w:r>
    </w:p>
    <w:p w14:paraId="65A1E93D" w14:textId="77777777" w:rsidR="00516547" w:rsidRPr="002305A6" w:rsidRDefault="00516547" w:rsidP="00241FC5">
      <w:pPr>
        <w:spacing w:before="60" w:after="0" w:line="240" w:lineRule="auto"/>
        <w:jc w:val="both"/>
        <w:rPr>
          <w:rFonts w:cstheme="minorHAnsi"/>
          <w:iCs/>
          <w:color w:val="002060"/>
          <w:sz w:val="24"/>
          <w:szCs w:val="24"/>
        </w:rPr>
      </w:pPr>
    </w:p>
    <w:p w14:paraId="442084B6" w14:textId="0F9026E5" w:rsidR="00386F8C" w:rsidRPr="002305A6" w:rsidRDefault="00386F8C"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54" w:name="_Toc230772605"/>
      <w:r w:rsidRPr="002305A6">
        <w:rPr>
          <w:rFonts w:cstheme="minorHAnsi"/>
          <w:b/>
          <w:bCs/>
          <w:iCs/>
          <w:color w:val="002060"/>
          <w:sz w:val="24"/>
          <w:szCs w:val="24"/>
        </w:rPr>
        <w:t>Eligibilitatea activităților</w:t>
      </w:r>
      <w:bookmarkEnd w:id="254"/>
      <w:r w:rsidRPr="002305A6">
        <w:rPr>
          <w:rFonts w:cstheme="minorHAnsi"/>
          <w:b/>
          <w:bCs/>
          <w:iCs/>
          <w:color w:val="002060"/>
          <w:sz w:val="24"/>
          <w:szCs w:val="24"/>
        </w:rPr>
        <w:t xml:space="preserve"> </w:t>
      </w:r>
      <w:r w:rsidRPr="002305A6">
        <w:rPr>
          <w:rFonts w:cstheme="minorHAnsi"/>
          <w:b/>
          <w:bCs/>
          <w:iCs/>
          <w:color w:val="002060"/>
          <w:sz w:val="24"/>
          <w:szCs w:val="24"/>
        </w:rPr>
        <w:tab/>
      </w:r>
    </w:p>
    <w:p w14:paraId="23EC82F0" w14:textId="1DCAB362" w:rsidR="00AB1091" w:rsidRPr="002305A6"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55" w:name="_Toc230772606"/>
      <w:r w:rsidRPr="002305A6">
        <w:rPr>
          <w:rFonts w:cstheme="minorHAnsi"/>
          <w:b/>
          <w:bCs/>
          <w:iCs/>
          <w:color w:val="002060"/>
          <w:sz w:val="24"/>
          <w:szCs w:val="24"/>
        </w:rPr>
        <w:t xml:space="preserve">Cerințe generale privind </w:t>
      </w:r>
      <w:r w:rsidR="001128C0" w:rsidRPr="002305A6">
        <w:rPr>
          <w:rFonts w:cstheme="minorHAnsi"/>
          <w:b/>
          <w:bCs/>
          <w:iCs/>
          <w:color w:val="002060"/>
          <w:sz w:val="24"/>
          <w:szCs w:val="24"/>
        </w:rPr>
        <w:t>eligibilitatea</w:t>
      </w:r>
      <w:r w:rsidRPr="002305A6">
        <w:rPr>
          <w:rFonts w:cstheme="minorHAnsi"/>
          <w:b/>
          <w:bCs/>
          <w:iCs/>
          <w:color w:val="002060"/>
          <w:sz w:val="24"/>
          <w:szCs w:val="24"/>
        </w:rPr>
        <w:t xml:space="preserve"> activităților</w:t>
      </w:r>
      <w:bookmarkEnd w:id="255"/>
    </w:p>
    <w:p w14:paraId="0FAC805A" w14:textId="252BA28A" w:rsidR="007541F8" w:rsidRPr="002305A6" w:rsidRDefault="00A26090" w:rsidP="00A26090">
      <w:pPr>
        <w:shd w:val="clear" w:color="auto" w:fill="FFFFFF"/>
        <w:spacing w:before="60" w:after="0" w:line="240" w:lineRule="auto"/>
        <w:jc w:val="both"/>
        <w:rPr>
          <w:rFonts w:cstheme="minorHAnsi"/>
          <w:color w:val="002060"/>
          <w:sz w:val="24"/>
          <w:szCs w:val="24"/>
        </w:rPr>
      </w:pPr>
      <w:bookmarkStart w:id="256" w:name="_Hlk220068070"/>
      <w:bookmarkStart w:id="257" w:name="_Hlk146717390"/>
      <w:r w:rsidRPr="002305A6">
        <w:rPr>
          <w:rFonts w:cstheme="minorHAnsi"/>
          <w:iCs/>
          <w:color w:val="002060"/>
          <w:sz w:val="24"/>
          <w:szCs w:val="24"/>
        </w:rPr>
        <w:t xml:space="preserve">Conform Programului Sănătate, </w:t>
      </w:r>
      <w:r w:rsidR="006E61E1" w:rsidRPr="002305A6">
        <w:rPr>
          <w:rFonts w:cstheme="minorHAnsi"/>
          <w:iCs/>
          <w:color w:val="002060"/>
          <w:sz w:val="24"/>
          <w:szCs w:val="24"/>
        </w:rPr>
        <w:t xml:space="preserve">sunt eligibile activitățile de </w:t>
      </w:r>
      <w:r w:rsidR="006E61E1" w:rsidRPr="002305A6">
        <w:rPr>
          <w:rFonts w:cstheme="minorHAnsi"/>
          <w:b/>
          <w:bCs/>
          <w:iCs/>
          <w:color w:val="002060"/>
          <w:sz w:val="24"/>
          <w:szCs w:val="24"/>
        </w:rPr>
        <w:t>dotare</w:t>
      </w:r>
      <w:r w:rsidR="008C2495" w:rsidRPr="002305A6">
        <w:rPr>
          <w:rFonts w:cstheme="minorHAnsi"/>
          <w:b/>
          <w:bCs/>
          <w:iCs/>
          <w:color w:val="002060"/>
          <w:sz w:val="24"/>
          <w:szCs w:val="24"/>
        </w:rPr>
        <w:t xml:space="preserve"> a </w:t>
      </w:r>
      <w:bookmarkStart w:id="258" w:name="_Hlk224129048"/>
      <w:r w:rsidR="008C2495" w:rsidRPr="002305A6">
        <w:rPr>
          <w:rFonts w:cstheme="minorHAnsi"/>
          <w:b/>
          <w:bCs/>
          <w:iCs/>
          <w:color w:val="002060"/>
          <w:sz w:val="24"/>
          <w:szCs w:val="24"/>
        </w:rPr>
        <w:t xml:space="preserve">cabinetelor </w:t>
      </w:r>
      <w:bookmarkEnd w:id="258"/>
      <w:r w:rsidR="00712B4F" w:rsidRPr="002305A6">
        <w:rPr>
          <w:rFonts w:cstheme="minorHAnsi"/>
          <w:b/>
          <w:bCs/>
          <w:iCs/>
          <w:color w:val="002060"/>
          <w:sz w:val="24"/>
          <w:szCs w:val="24"/>
        </w:rPr>
        <w:t>medicilor de familie</w:t>
      </w:r>
      <w:r w:rsidR="008C2495" w:rsidRPr="002305A6">
        <w:rPr>
          <w:rFonts w:cstheme="minorHAnsi"/>
          <w:iCs/>
          <w:color w:val="002060"/>
          <w:sz w:val="24"/>
          <w:szCs w:val="24"/>
        </w:rPr>
        <w:t>,</w:t>
      </w:r>
      <w:r w:rsidRPr="002305A6">
        <w:rPr>
          <w:rFonts w:cstheme="minorHAnsi"/>
          <w:color w:val="002060"/>
          <w:sz w:val="24"/>
          <w:szCs w:val="24"/>
        </w:rPr>
        <w:t xml:space="preserve"> </w:t>
      </w:r>
      <w:r w:rsidR="00553C96" w:rsidRPr="002305A6">
        <w:rPr>
          <w:rFonts w:cstheme="minorHAnsi"/>
          <w:iCs/>
          <w:color w:val="002060"/>
          <w:sz w:val="24"/>
          <w:szCs w:val="24"/>
        </w:rPr>
        <w:t xml:space="preserve">conform mențiunilor de la secțiunea </w:t>
      </w:r>
      <w:r w:rsidR="00905A0F" w:rsidRPr="002305A6">
        <w:rPr>
          <w:rFonts w:cstheme="minorHAnsi"/>
          <w:iCs/>
          <w:color w:val="002060"/>
          <w:sz w:val="24"/>
          <w:szCs w:val="24"/>
        </w:rPr>
        <w:t xml:space="preserve">3.7. </w:t>
      </w:r>
      <w:r w:rsidR="00905A0F" w:rsidRPr="002305A6">
        <w:rPr>
          <w:rFonts w:cstheme="minorHAnsi"/>
          <w:b/>
          <w:bCs/>
          <w:iCs/>
          <w:color w:val="002060"/>
          <w:sz w:val="24"/>
          <w:szCs w:val="24"/>
        </w:rPr>
        <w:t xml:space="preserve">Grup țintă vizat de apelul de </w:t>
      </w:r>
      <w:r w:rsidR="00F824D5" w:rsidRPr="002305A6">
        <w:rPr>
          <w:rFonts w:cstheme="minorHAnsi"/>
          <w:b/>
          <w:bCs/>
          <w:iCs/>
          <w:color w:val="002060"/>
          <w:sz w:val="24"/>
          <w:szCs w:val="24"/>
        </w:rPr>
        <w:t>proiecte</w:t>
      </w:r>
      <w:bookmarkEnd w:id="256"/>
      <w:r w:rsidR="00553C96" w:rsidRPr="002305A6">
        <w:rPr>
          <w:rFonts w:cstheme="minorHAnsi"/>
          <w:iCs/>
          <w:color w:val="002060"/>
          <w:sz w:val="24"/>
          <w:szCs w:val="24"/>
        </w:rPr>
        <w:t>.</w:t>
      </w:r>
    </w:p>
    <w:bookmarkEnd w:id="257"/>
    <w:p w14:paraId="33DB7A40" w14:textId="13E68CE5" w:rsidR="00E056F7" w:rsidRPr="002305A6" w:rsidRDefault="00F11B3D" w:rsidP="004C500B">
      <w:pPr>
        <w:spacing w:before="60" w:after="0" w:line="240" w:lineRule="auto"/>
        <w:jc w:val="both"/>
        <w:rPr>
          <w:rFonts w:cstheme="minorHAnsi"/>
          <w:b/>
          <w:bCs/>
          <w:color w:val="002060"/>
          <w:sz w:val="24"/>
          <w:szCs w:val="24"/>
        </w:rPr>
      </w:pPr>
      <w:r w:rsidRPr="002305A6">
        <w:rPr>
          <w:rFonts w:cstheme="minorHAnsi"/>
          <w:b/>
          <w:bCs/>
          <w:color w:val="002060"/>
          <w:sz w:val="24"/>
          <w:szCs w:val="24"/>
        </w:rPr>
        <w:t>Neoperaționalizarea</w:t>
      </w:r>
      <w:r w:rsidR="00E056F7" w:rsidRPr="002305A6">
        <w:rPr>
          <w:rFonts w:cstheme="minorHAnsi"/>
          <w:b/>
          <w:bCs/>
          <w:color w:val="002060"/>
          <w:sz w:val="24"/>
          <w:szCs w:val="24"/>
        </w:rPr>
        <w:t xml:space="preserve">, până la finalizarea proiectului, a cabinetelor </w:t>
      </w:r>
      <w:r w:rsidRPr="002305A6">
        <w:rPr>
          <w:rFonts w:cstheme="minorHAnsi"/>
          <w:b/>
          <w:bCs/>
          <w:color w:val="002060"/>
          <w:sz w:val="24"/>
          <w:szCs w:val="24"/>
        </w:rPr>
        <w:t>medicilor de familie</w:t>
      </w:r>
      <w:r w:rsidR="00E056F7" w:rsidRPr="002305A6">
        <w:rPr>
          <w:rFonts w:cstheme="minorHAnsi"/>
          <w:b/>
          <w:bCs/>
          <w:color w:val="002060"/>
          <w:sz w:val="24"/>
          <w:szCs w:val="24"/>
        </w:rPr>
        <w:t xml:space="preserve">, </w:t>
      </w:r>
      <w:r w:rsidR="007859E1" w:rsidRPr="002305A6">
        <w:rPr>
          <w:rFonts w:cstheme="minorHAnsi"/>
          <w:b/>
          <w:bCs/>
          <w:color w:val="002060"/>
          <w:sz w:val="24"/>
          <w:szCs w:val="24"/>
        </w:rPr>
        <w:t>con</w:t>
      </w:r>
      <w:r w:rsidR="00E056F7" w:rsidRPr="002305A6">
        <w:rPr>
          <w:rFonts w:cstheme="minorHAnsi"/>
          <w:b/>
          <w:bCs/>
          <w:color w:val="002060"/>
          <w:sz w:val="24"/>
          <w:szCs w:val="24"/>
        </w:rPr>
        <w:t>duce la recuperarea finan</w:t>
      </w:r>
      <w:r w:rsidR="00562084" w:rsidRPr="002305A6">
        <w:rPr>
          <w:rFonts w:cstheme="minorHAnsi"/>
          <w:b/>
          <w:bCs/>
          <w:color w:val="002060"/>
          <w:sz w:val="24"/>
          <w:szCs w:val="24"/>
        </w:rPr>
        <w:t>ț</w:t>
      </w:r>
      <w:r w:rsidR="00E056F7" w:rsidRPr="002305A6">
        <w:rPr>
          <w:rFonts w:cstheme="minorHAnsi"/>
          <w:b/>
          <w:bCs/>
          <w:color w:val="002060"/>
          <w:sz w:val="24"/>
          <w:szCs w:val="24"/>
        </w:rPr>
        <w:t>ării.</w:t>
      </w:r>
    </w:p>
    <w:p w14:paraId="0C484329" w14:textId="77777777" w:rsidR="00DD10CB" w:rsidRPr="002305A6" w:rsidRDefault="00DD10CB" w:rsidP="004C500B">
      <w:pPr>
        <w:spacing w:before="60" w:after="0" w:line="240" w:lineRule="auto"/>
        <w:jc w:val="both"/>
        <w:rPr>
          <w:rFonts w:cstheme="minorHAnsi"/>
          <w:b/>
          <w:bCs/>
          <w:color w:val="002060"/>
          <w:sz w:val="24"/>
          <w:szCs w:val="24"/>
        </w:rPr>
      </w:pPr>
    </w:p>
    <w:p w14:paraId="4DB453A9" w14:textId="013026C3" w:rsidR="0061751F" w:rsidRPr="002305A6" w:rsidRDefault="0061751F"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59" w:name="_Toc134716010"/>
      <w:bookmarkStart w:id="260" w:name="_Toc134716158"/>
      <w:bookmarkStart w:id="261" w:name="_Toc134716335"/>
      <w:bookmarkStart w:id="262" w:name="_Toc134716484"/>
      <w:bookmarkStart w:id="263" w:name="_Toc134716634"/>
      <w:bookmarkStart w:id="264" w:name="_Toc134716774"/>
      <w:bookmarkStart w:id="265" w:name="_Toc134716913"/>
      <w:bookmarkStart w:id="266" w:name="_Toc134717051"/>
      <w:bookmarkStart w:id="267" w:name="_Toc134717189"/>
      <w:bookmarkStart w:id="268" w:name="_Toc134717325"/>
      <w:bookmarkStart w:id="269" w:name="_Toc134717458"/>
      <w:bookmarkStart w:id="270" w:name="_Toc134717931"/>
      <w:bookmarkStart w:id="271" w:name="_Toc230772607"/>
      <w:bookmarkEnd w:id="259"/>
      <w:bookmarkEnd w:id="260"/>
      <w:bookmarkEnd w:id="261"/>
      <w:bookmarkEnd w:id="262"/>
      <w:bookmarkEnd w:id="263"/>
      <w:bookmarkEnd w:id="264"/>
      <w:bookmarkEnd w:id="265"/>
      <w:bookmarkEnd w:id="266"/>
      <w:bookmarkEnd w:id="267"/>
      <w:bookmarkEnd w:id="268"/>
      <w:bookmarkEnd w:id="269"/>
      <w:bookmarkEnd w:id="270"/>
      <w:r w:rsidRPr="002305A6">
        <w:rPr>
          <w:rFonts w:cstheme="minorHAnsi"/>
          <w:b/>
          <w:bCs/>
          <w:iCs/>
          <w:color w:val="002060"/>
          <w:sz w:val="24"/>
          <w:szCs w:val="24"/>
        </w:rPr>
        <w:t>Activități eligibile</w:t>
      </w:r>
      <w:bookmarkEnd w:id="271"/>
      <w:r w:rsidRPr="002305A6">
        <w:rPr>
          <w:rFonts w:cstheme="minorHAnsi"/>
          <w:b/>
          <w:bCs/>
          <w:iCs/>
          <w:color w:val="002060"/>
          <w:sz w:val="24"/>
          <w:szCs w:val="24"/>
        </w:rPr>
        <w:t xml:space="preserve">  </w:t>
      </w:r>
      <w:r w:rsidRPr="002305A6">
        <w:rPr>
          <w:rFonts w:cstheme="minorHAnsi"/>
          <w:b/>
          <w:bCs/>
          <w:iCs/>
          <w:color w:val="002060"/>
          <w:sz w:val="24"/>
          <w:szCs w:val="24"/>
        </w:rPr>
        <w:tab/>
      </w:r>
    </w:p>
    <w:p w14:paraId="4412EC32" w14:textId="7DD6A1E8" w:rsidR="00FE0096" w:rsidRPr="002305A6" w:rsidRDefault="0057082B" w:rsidP="0057082B">
      <w:pPr>
        <w:spacing w:before="60" w:after="0" w:line="240" w:lineRule="auto"/>
        <w:jc w:val="both"/>
        <w:rPr>
          <w:rFonts w:cstheme="minorHAnsi"/>
          <w:b/>
          <w:bCs/>
          <w:color w:val="002060"/>
          <w:sz w:val="24"/>
          <w:szCs w:val="24"/>
          <w:highlight w:val="yellow"/>
        </w:rPr>
      </w:pPr>
      <w:bookmarkStart w:id="272" w:name="_Hlk220067877"/>
      <w:r w:rsidRPr="002305A6">
        <w:rPr>
          <w:rFonts w:cstheme="minorHAnsi"/>
          <w:color w:val="002060"/>
          <w:sz w:val="24"/>
          <w:szCs w:val="24"/>
        </w:rPr>
        <w:t xml:space="preserve">Tipurile de activități eligibile – </w:t>
      </w:r>
      <w:r w:rsidRPr="002305A6">
        <w:rPr>
          <w:rFonts w:cstheme="minorHAnsi"/>
          <w:b/>
          <w:bCs/>
          <w:color w:val="002060"/>
          <w:sz w:val="24"/>
          <w:szCs w:val="24"/>
        </w:rPr>
        <w:t>activitate de bază</w:t>
      </w:r>
      <w:r w:rsidR="009608CF" w:rsidRPr="002305A6">
        <w:rPr>
          <w:rFonts w:cstheme="minorHAnsi"/>
          <w:b/>
          <w:bCs/>
          <w:color w:val="002060"/>
          <w:sz w:val="24"/>
          <w:szCs w:val="24"/>
        </w:rPr>
        <w:t>/pachetul de activități de bază</w:t>
      </w:r>
      <w:r w:rsidRPr="002305A6">
        <w:rPr>
          <w:rFonts w:cstheme="minorHAnsi"/>
          <w:color w:val="002060"/>
          <w:sz w:val="24"/>
          <w:szCs w:val="24"/>
        </w:rPr>
        <w:t xml:space="preserve"> - care vor fi finanțate în contextul apelului de proiecte sunt cele care vizează</w:t>
      </w:r>
      <w:r w:rsidRPr="002305A6">
        <w:rPr>
          <w:rFonts w:cstheme="minorHAnsi"/>
          <w:b/>
          <w:bCs/>
          <w:color w:val="002060"/>
          <w:sz w:val="24"/>
          <w:szCs w:val="24"/>
        </w:rPr>
        <w:t xml:space="preserve"> investiții de tipul</w:t>
      </w:r>
      <w:r w:rsidR="00FE0096" w:rsidRPr="002305A6">
        <w:rPr>
          <w:rFonts w:cstheme="minorHAnsi"/>
          <w:b/>
          <w:bCs/>
          <w:color w:val="002060"/>
          <w:sz w:val="24"/>
          <w:szCs w:val="24"/>
        </w:rPr>
        <w:t>:</w:t>
      </w:r>
    </w:p>
    <w:p w14:paraId="00A5A382" w14:textId="09AF3611" w:rsidR="00FE0096" w:rsidRPr="002305A6" w:rsidRDefault="00F3322C" w:rsidP="00771B00">
      <w:pPr>
        <w:pStyle w:val="ListParagraph"/>
        <w:numPr>
          <w:ilvl w:val="0"/>
          <w:numId w:val="151"/>
        </w:numPr>
        <w:spacing w:before="60" w:after="0" w:line="240" w:lineRule="auto"/>
        <w:jc w:val="both"/>
        <w:rPr>
          <w:rFonts w:cstheme="minorHAnsi"/>
          <w:color w:val="002060"/>
          <w:sz w:val="24"/>
          <w:szCs w:val="24"/>
        </w:rPr>
      </w:pPr>
      <w:r w:rsidRPr="002305A6">
        <w:rPr>
          <w:rFonts w:cstheme="minorHAnsi"/>
          <w:b/>
          <w:bCs/>
          <w:color w:val="002060"/>
          <w:sz w:val="24"/>
          <w:szCs w:val="24"/>
        </w:rPr>
        <w:t>D</w:t>
      </w:r>
      <w:r w:rsidR="00FE0096" w:rsidRPr="002305A6">
        <w:rPr>
          <w:rFonts w:cstheme="minorHAnsi"/>
          <w:b/>
          <w:bCs/>
          <w:color w:val="002060"/>
          <w:sz w:val="24"/>
          <w:szCs w:val="24"/>
        </w:rPr>
        <w:t xml:space="preserve">otare </w:t>
      </w:r>
      <w:r w:rsidR="004E07E9" w:rsidRPr="002305A6">
        <w:rPr>
          <w:rFonts w:cstheme="minorHAnsi"/>
          <w:b/>
          <w:bCs/>
          <w:color w:val="002060"/>
          <w:sz w:val="24"/>
          <w:szCs w:val="24"/>
        </w:rPr>
        <w:t>cabinete de asistență medicală primară, respectiv cabinete ale medicilor de familie</w:t>
      </w:r>
      <w:r w:rsidR="00F11B3D" w:rsidRPr="002305A6">
        <w:rPr>
          <w:rFonts w:cstheme="minorHAnsi"/>
          <w:b/>
          <w:bCs/>
          <w:color w:val="002060"/>
          <w:sz w:val="24"/>
          <w:szCs w:val="24"/>
        </w:rPr>
        <w:t>, inclusiv puncte de lucru pentru medicii de familie, diferite forme de asociere ale acestora în grupuri de practică medicală/ centre de permanență/ dispensare</w:t>
      </w:r>
      <w:r w:rsidR="00582DB4" w:rsidRPr="002305A6">
        <w:rPr>
          <w:rFonts w:cstheme="minorHAnsi"/>
          <w:color w:val="002060"/>
          <w:sz w:val="24"/>
          <w:szCs w:val="24"/>
        </w:rPr>
        <w:t>.</w:t>
      </w:r>
    </w:p>
    <w:p w14:paraId="0777A544" w14:textId="36FA7E5C" w:rsidR="00D30914" w:rsidRPr="00D30914" w:rsidRDefault="00D30914" w:rsidP="0057082B">
      <w:pPr>
        <w:spacing w:before="60" w:after="0" w:line="240" w:lineRule="auto"/>
        <w:rPr>
          <w:rFonts w:cstheme="minorHAnsi"/>
          <w:b/>
          <w:bCs/>
          <w:color w:val="EE0000"/>
          <w:sz w:val="24"/>
          <w:szCs w:val="24"/>
        </w:rPr>
      </w:pPr>
      <w:bookmarkStart w:id="273" w:name="_Hlk152575136"/>
      <w:r w:rsidRPr="00D30914">
        <w:rPr>
          <w:rFonts w:cstheme="minorHAnsi"/>
          <w:b/>
          <w:bCs/>
          <w:color w:val="EE0000"/>
          <w:sz w:val="24"/>
          <w:szCs w:val="24"/>
        </w:rPr>
        <w:t>Notă</w:t>
      </w:r>
    </w:p>
    <w:p w14:paraId="030DC800" w14:textId="5934026F" w:rsidR="00D30914" w:rsidRPr="00D30914" w:rsidRDefault="00D30914" w:rsidP="00D30914">
      <w:pPr>
        <w:spacing w:before="60" w:after="0" w:line="240" w:lineRule="auto"/>
        <w:jc w:val="both"/>
        <w:rPr>
          <w:rFonts w:cstheme="minorHAnsi"/>
          <w:b/>
          <w:bCs/>
          <w:color w:val="EE0000"/>
          <w:sz w:val="24"/>
          <w:szCs w:val="24"/>
        </w:rPr>
      </w:pPr>
      <w:r w:rsidRPr="00D30914">
        <w:rPr>
          <w:rFonts w:cstheme="minorHAnsi"/>
          <w:b/>
          <w:bCs/>
          <w:color w:val="EE0000"/>
          <w:sz w:val="24"/>
          <w:szCs w:val="24"/>
        </w:rPr>
        <w:t>În cadrul prezentului apel nu sunt acceptate la finanțare cabinetele de medicină de familie care nu sunt localizate în imobile asupra cărora UAT are un drept de</w:t>
      </w:r>
      <w:r>
        <w:rPr>
          <w:rFonts w:cstheme="minorHAnsi"/>
          <w:b/>
          <w:bCs/>
          <w:color w:val="EE0000"/>
          <w:sz w:val="24"/>
          <w:szCs w:val="24"/>
        </w:rPr>
        <w:t xml:space="preserve"> </w:t>
      </w:r>
      <w:r w:rsidRPr="00D30914">
        <w:rPr>
          <w:rFonts w:cstheme="minorHAnsi"/>
          <w:b/>
          <w:bCs/>
          <w:color w:val="EE0000"/>
          <w:sz w:val="24"/>
          <w:szCs w:val="24"/>
        </w:rPr>
        <w:t>prop</w:t>
      </w:r>
      <w:r>
        <w:rPr>
          <w:rFonts w:cstheme="minorHAnsi"/>
          <w:b/>
          <w:bCs/>
          <w:color w:val="EE0000"/>
          <w:sz w:val="24"/>
          <w:szCs w:val="24"/>
        </w:rPr>
        <w:t>r</w:t>
      </w:r>
      <w:r w:rsidRPr="00D30914">
        <w:rPr>
          <w:rFonts w:cstheme="minorHAnsi"/>
          <w:b/>
          <w:bCs/>
          <w:color w:val="EE0000"/>
          <w:sz w:val="24"/>
          <w:szCs w:val="24"/>
        </w:rPr>
        <w:t>ietate/administrare/superficie/concesiune/folosință.</w:t>
      </w:r>
    </w:p>
    <w:p w14:paraId="240F821E" w14:textId="77777777" w:rsidR="00D30914" w:rsidRDefault="00D30914" w:rsidP="0057082B">
      <w:pPr>
        <w:spacing w:before="60" w:after="0" w:line="240" w:lineRule="auto"/>
        <w:rPr>
          <w:rFonts w:cstheme="minorHAnsi"/>
          <w:color w:val="002060"/>
          <w:sz w:val="24"/>
          <w:szCs w:val="24"/>
        </w:rPr>
      </w:pPr>
    </w:p>
    <w:p w14:paraId="2237C016" w14:textId="140BCEF6" w:rsidR="0057082B" w:rsidRPr="002305A6" w:rsidRDefault="0057082B" w:rsidP="0057082B">
      <w:pPr>
        <w:spacing w:before="60" w:after="0" w:line="240" w:lineRule="auto"/>
        <w:rPr>
          <w:rFonts w:cstheme="minorHAnsi"/>
          <w:sz w:val="24"/>
          <w:szCs w:val="24"/>
        </w:rPr>
      </w:pPr>
      <w:r w:rsidRPr="002305A6">
        <w:rPr>
          <w:rFonts w:cstheme="minorHAnsi"/>
          <w:color w:val="002060"/>
          <w:sz w:val="24"/>
          <w:szCs w:val="24"/>
        </w:rPr>
        <w:t>În sensul prezentului Ghid:</w:t>
      </w:r>
      <w:bookmarkEnd w:id="273"/>
    </w:p>
    <w:p w14:paraId="57B97F56" w14:textId="1630C390" w:rsidR="0057082B" w:rsidRPr="002305A6" w:rsidRDefault="0057082B" w:rsidP="007C2368">
      <w:pPr>
        <w:spacing w:before="60" w:after="0" w:line="240" w:lineRule="auto"/>
        <w:ind w:right="120"/>
        <w:jc w:val="both"/>
        <w:rPr>
          <w:rFonts w:cstheme="minorHAnsi"/>
          <w:color w:val="002060"/>
          <w:sz w:val="24"/>
          <w:szCs w:val="24"/>
        </w:rPr>
      </w:pPr>
      <w:bookmarkStart w:id="274" w:name="_Hlk143157786"/>
      <w:r w:rsidRPr="002305A6">
        <w:rPr>
          <w:rFonts w:cstheme="minorHAnsi"/>
          <w:b/>
          <w:bCs/>
          <w:color w:val="002060"/>
          <w:sz w:val="24"/>
          <w:szCs w:val="24"/>
        </w:rPr>
        <w:t>Dotarea cu echipamente specifice</w:t>
      </w:r>
      <w:r w:rsidRPr="002305A6">
        <w:rPr>
          <w:rFonts w:cstheme="minorHAnsi"/>
          <w:color w:val="002060"/>
          <w:sz w:val="24"/>
          <w:szCs w:val="24"/>
        </w:rPr>
        <w:t xml:space="preserve"> are scopul de a crește gradul de accesibilitate a populației la serviciile publice de sănătate și de a îmbunătăți calitatea serviciilor publice de sănătate prestate – </w:t>
      </w:r>
      <w:r w:rsidRPr="002305A6">
        <w:rPr>
          <w:rFonts w:eastAsia="Times New Roman" w:cstheme="minorHAnsi"/>
          <w:color w:val="002060"/>
          <w:sz w:val="24"/>
          <w:szCs w:val="24"/>
        </w:rPr>
        <w:t xml:space="preserve">obiecte de inventar/ mijloace fixe necesare desfășurării activității medicale, </w:t>
      </w:r>
      <w:r w:rsidRPr="002305A6">
        <w:rPr>
          <w:rFonts w:cstheme="minorHAnsi"/>
          <w:color w:val="002060"/>
          <w:sz w:val="24"/>
          <w:szCs w:val="24"/>
        </w:rPr>
        <w:t>echipamente medicale, inclusiv echipamente și sisteme IT pentru digitalizarea activităților unității sanitare publice, precum</w:t>
      </w:r>
      <w:r w:rsidRPr="002305A6">
        <w:rPr>
          <w:rFonts w:eastAsia="Times New Roman" w:cstheme="minorHAnsi"/>
          <w:color w:val="002060"/>
          <w:sz w:val="24"/>
          <w:szCs w:val="24"/>
        </w:rPr>
        <w:t xml:space="preserve"> și a celor aferente activităților suport</w:t>
      </w:r>
      <w:r w:rsidRPr="002305A6">
        <w:rPr>
          <w:rStyle w:val="FootnoteReference"/>
          <w:rFonts w:eastAsia="Times New Roman" w:cstheme="minorHAnsi"/>
          <w:color w:val="002060"/>
          <w:sz w:val="24"/>
          <w:szCs w:val="24"/>
        </w:rPr>
        <w:footnoteReference w:id="12"/>
      </w:r>
      <w:r w:rsidRPr="002305A6">
        <w:rPr>
          <w:rFonts w:cstheme="minorHAnsi"/>
          <w:color w:val="002060"/>
          <w:sz w:val="24"/>
          <w:szCs w:val="24"/>
        </w:rPr>
        <w:t xml:space="preserve"> pentru derularea activității medicale. </w:t>
      </w:r>
    </w:p>
    <w:p w14:paraId="29ED2677" w14:textId="77777777" w:rsidR="00413801" w:rsidRPr="002305A6" w:rsidRDefault="00413801" w:rsidP="007C2368">
      <w:pPr>
        <w:spacing w:before="60" w:after="0" w:line="240" w:lineRule="auto"/>
        <w:ind w:right="120"/>
        <w:jc w:val="both"/>
        <w:rPr>
          <w:rFonts w:cstheme="minorHAnsi"/>
          <w:color w:val="002060"/>
          <w:sz w:val="24"/>
          <w:szCs w:val="24"/>
        </w:rPr>
      </w:pPr>
    </w:p>
    <w:p w14:paraId="6CC4C0BA" w14:textId="5DA853FF" w:rsidR="00413801" w:rsidRPr="002305A6" w:rsidRDefault="00413801" w:rsidP="007C2368">
      <w:pPr>
        <w:spacing w:before="60" w:after="0" w:line="240" w:lineRule="auto"/>
        <w:ind w:right="120"/>
        <w:jc w:val="both"/>
        <w:rPr>
          <w:rFonts w:cstheme="minorHAnsi"/>
          <w:color w:val="002060"/>
          <w:sz w:val="24"/>
          <w:szCs w:val="24"/>
        </w:rPr>
      </w:pPr>
      <w:r w:rsidRPr="002305A6">
        <w:rPr>
          <w:rFonts w:cstheme="minorHAnsi"/>
          <w:b/>
          <w:bCs/>
          <w:color w:val="002060"/>
          <w:sz w:val="24"/>
          <w:szCs w:val="24"/>
        </w:rPr>
        <w:t>Dotarea cu ambarcațiune pentru solicitanții din cadrul ITI Delta Dunării.</w:t>
      </w:r>
      <w:r w:rsidRPr="002305A6">
        <w:rPr>
          <w:rFonts w:cstheme="minorHAnsi"/>
          <w:color w:val="002060"/>
          <w:sz w:val="24"/>
          <w:szCs w:val="24"/>
        </w:rPr>
        <w:t xml:space="preserve"> În contextul prezentului apel este eligibilă achiziționarea de ambarcațiuni pentru cabinetele de medicină de familie</w:t>
      </w:r>
      <w:r w:rsidR="008858CC" w:rsidRPr="002305A6">
        <w:rPr>
          <w:rFonts w:cstheme="minorHAnsi"/>
          <w:color w:val="002060"/>
          <w:sz w:val="24"/>
          <w:szCs w:val="24"/>
        </w:rPr>
        <w:t xml:space="preserve"> din zona ITI Delta Dunării</w:t>
      </w:r>
      <w:r w:rsidRPr="002305A6">
        <w:rPr>
          <w:rFonts w:cstheme="minorHAnsi"/>
          <w:color w:val="002060"/>
          <w:sz w:val="24"/>
          <w:szCs w:val="24"/>
        </w:rPr>
        <w:t>, valoarea maximă eligibilă fiind de 15.000 euro</w:t>
      </w:r>
      <w:r w:rsidR="003B7E5A" w:rsidRPr="002305A6">
        <w:rPr>
          <w:rFonts w:cstheme="minorHAnsi"/>
          <w:color w:val="002060"/>
          <w:sz w:val="24"/>
          <w:szCs w:val="24"/>
        </w:rPr>
        <w:t>/bucată</w:t>
      </w:r>
      <w:r w:rsidR="00472FCE">
        <w:rPr>
          <w:rFonts w:cstheme="minorHAnsi"/>
          <w:color w:val="002060"/>
          <w:sz w:val="24"/>
          <w:szCs w:val="24"/>
        </w:rPr>
        <w:t>.</w:t>
      </w:r>
    </w:p>
    <w:p w14:paraId="68D0EBCE" w14:textId="77777777" w:rsidR="008858CC" w:rsidRPr="002305A6" w:rsidRDefault="008858CC" w:rsidP="007C2368">
      <w:pPr>
        <w:spacing w:before="60" w:after="0" w:line="240" w:lineRule="auto"/>
        <w:ind w:right="120"/>
        <w:jc w:val="both"/>
        <w:rPr>
          <w:rFonts w:cstheme="minorHAnsi"/>
          <w:color w:val="002060"/>
          <w:sz w:val="24"/>
          <w:szCs w:val="24"/>
        </w:rPr>
      </w:pPr>
    </w:p>
    <w:p w14:paraId="1614B659" w14:textId="68BAB7B3" w:rsidR="003B7E5A" w:rsidRPr="00225A45" w:rsidRDefault="003B7E5A" w:rsidP="007C2368">
      <w:pPr>
        <w:spacing w:before="60" w:after="0" w:line="240" w:lineRule="auto"/>
        <w:ind w:right="120"/>
        <w:jc w:val="both"/>
        <w:rPr>
          <w:rFonts w:cstheme="minorHAnsi"/>
          <w:color w:val="002060"/>
          <w:sz w:val="24"/>
          <w:szCs w:val="24"/>
        </w:rPr>
      </w:pPr>
      <w:r w:rsidRPr="00225A45">
        <w:rPr>
          <w:rFonts w:cstheme="minorHAnsi"/>
          <w:b/>
          <w:bCs/>
          <w:color w:val="002060"/>
          <w:sz w:val="24"/>
          <w:szCs w:val="24"/>
        </w:rPr>
        <w:t>Dotarea cu echipamente de rețea si dotări cu echipamente pentru asigurarea autonomiei energetice</w:t>
      </w:r>
      <w:r w:rsidRPr="00225A45">
        <w:rPr>
          <w:rFonts w:cstheme="minorHAnsi"/>
          <w:color w:val="002060"/>
          <w:sz w:val="24"/>
          <w:szCs w:val="24"/>
        </w:rPr>
        <w:t>. În contextul prezentului apel sunt eligibile achiziționarea de echipamente de rețea si dotări cu echipamente pentru asigurarea autonomiei energetice, cu condiția ca aceste echipamente să nu depășească 20% din valoarea eligibilă a proiectului.</w:t>
      </w:r>
    </w:p>
    <w:p w14:paraId="5386D4DF" w14:textId="77777777" w:rsidR="008858CC" w:rsidRPr="002305A6" w:rsidRDefault="008858CC" w:rsidP="007C2368">
      <w:pPr>
        <w:spacing w:before="60" w:after="0" w:line="240" w:lineRule="auto"/>
        <w:ind w:right="120"/>
        <w:jc w:val="both"/>
        <w:rPr>
          <w:rFonts w:cstheme="minorHAnsi"/>
          <w:b/>
          <w:bCs/>
          <w:color w:val="002060"/>
          <w:sz w:val="24"/>
          <w:szCs w:val="24"/>
        </w:rPr>
      </w:pPr>
    </w:p>
    <w:bookmarkEnd w:id="272"/>
    <w:p w14:paraId="5DB66B12" w14:textId="77777777" w:rsidR="0057082B" w:rsidRPr="002305A6" w:rsidRDefault="0057082B" w:rsidP="0057082B">
      <w:pPr>
        <w:spacing w:before="60" w:after="0" w:line="240" w:lineRule="auto"/>
        <w:ind w:right="129"/>
        <w:jc w:val="both"/>
        <w:rPr>
          <w:rFonts w:eastAsia="Times New Roman" w:cstheme="minorHAnsi"/>
          <w:b/>
          <w:bCs/>
          <w:color w:val="C00000"/>
          <w:sz w:val="24"/>
          <w:szCs w:val="24"/>
        </w:rPr>
      </w:pPr>
      <w:r w:rsidRPr="002305A6">
        <w:rPr>
          <w:rFonts w:eastAsia="Times New Roman" w:cstheme="minorHAnsi"/>
          <w:b/>
          <w:bCs/>
          <w:color w:val="C00000"/>
          <w:sz w:val="24"/>
          <w:szCs w:val="24"/>
        </w:rPr>
        <w:t>Atenție!</w:t>
      </w:r>
    </w:p>
    <w:p w14:paraId="3A3674F9" w14:textId="77777777" w:rsidR="0057082B" w:rsidRPr="002305A6" w:rsidRDefault="0057082B" w:rsidP="0057082B">
      <w:pPr>
        <w:spacing w:before="60" w:after="0" w:line="240" w:lineRule="auto"/>
        <w:ind w:right="129"/>
        <w:jc w:val="both"/>
        <w:rPr>
          <w:rFonts w:cstheme="minorHAnsi"/>
          <w:color w:val="002060"/>
          <w:sz w:val="24"/>
          <w:szCs w:val="24"/>
        </w:rPr>
      </w:pPr>
      <w:r w:rsidRPr="002305A6">
        <w:rPr>
          <w:rFonts w:eastAsia="Times New Roman" w:cstheme="minorHAnsi"/>
          <w:b/>
          <w:bCs/>
          <w:color w:val="002060"/>
          <w:sz w:val="24"/>
          <w:szCs w:val="24"/>
        </w:rPr>
        <w:t>Echipamentele specifice</w:t>
      </w:r>
      <w:r w:rsidRPr="002305A6">
        <w:rPr>
          <w:rFonts w:eastAsia="Times New Roman" w:cstheme="minorHAnsi"/>
          <w:color w:val="002060"/>
          <w:sz w:val="24"/>
          <w:szCs w:val="24"/>
        </w:rPr>
        <w:t xml:space="preserve"> -</w:t>
      </w:r>
      <w:r w:rsidRPr="002305A6">
        <w:rPr>
          <w:rFonts w:cstheme="minorHAnsi"/>
          <w:color w:val="002060"/>
          <w:sz w:val="24"/>
          <w:szCs w:val="24"/>
        </w:rPr>
        <w:t xml:space="preserve"> trebuie justificate din perspectiva activității desfășurate de unitatea sanitară, precum și a personalului medical și non medical necesar funcționării acestora. </w:t>
      </w:r>
    </w:p>
    <w:p w14:paraId="5632405C" w14:textId="77777777" w:rsidR="0057082B" w:rsidRPr="002305A6" w:rsidRDefault="0057082B" w:rsidP="0057082B">
      <w:pPr>
        <w:spacing w:before="60" w:after="0" w:line="240" w:lineRule="auto"/>
        <w:ind w:right="129"/>
        <w:jc w:val="both"/>
        <w:rPr>
          <w:rFonts w:cstheme="minorHAnsi"/>
          <w:color w:val="002060"/>
          <w:sz w:val="24"/>
          <w:szCs w:val="24"/>
        </w:rPr>
      </w:pPr>
      <w:r w:rsidRPr="002305A6">
        <w:rPr>
          <w:rFonts w:cstheme="minorHAnsi"/>
          <w:color w:val="002060"/>
          <w:sz w:val="24"/>
          <w:szCs w:val="24"/>
          <w:u w:val="single"/>
        </w:rPr>
        <w:lastRenderedPageBreak/>
        <w:t xml:space="preserve">Achiziționarea de materiale consumabile nu este cheltuială eligibilă, </w:t>
      </w:r>
      <w:r w:rsidRPr="002305A6">
        <w:rPr>
          <w:rFonts w:cstheme="minorHAnsi"/>
          <w:color w:val="002060"/>
          <w:sz w:val="24"/>
          <w:szCs w:val="24"/>
        </w:rPr>
        <w:t xml:space="preserve">cu excepția situațiilor în care acestea sunt aferente testării/ calibrării/ funcționalității și pentru asigurarea funcționării, pentru o perioadă limitată de timp, maxim 2 luni (obligatoriu se va justifica necesitatea asigurării acestora pentru perioada menționată), a echipamentelor achiziționate. În sensul prezentului ghid, valoarea dotărilor include și valoarea estimată a lucrărilor necesare funcționării /autorizării acestora, acolo unde este cazul. </w:t>
      </w:r>
    </w:p>
    <w:p w14:paraId="46292BA2" w14:textId="77777777" w:rsidR="00F3322C" w:rsidRPr="002305A6" w:rsidRDefault="00F3322C" w:rsidP="0057082B">
      <w:pPr>
        <w:spacing w:before="60" w:after="0" w:line="240" w:lineRule="auto"/>
        <w:ind w:right="129"/>
        <w:jc w:val="both"/>
        <w:rPr>
          <w:rFonts w:cstheme="minorHAnsi"/>
          <w:b/>
          <w:bCs/>
          <w:color w:val="002060"/>
          <w:sz w:val="24"/>
          <w:szCs w:val="24"/>
        </w:rPr>
      </w:pPr>
    </w:p>
    <w:p w14:paraId="78EEC65D" w14:textId="4A9494A6" w:rsidR="00F3322C" w:rsidRPr="002305A6" w:rsidRDefault="00F3322C" w:rsidP="0057082B">
      <w:pPr>
        <w:spacing w:before="60" w:after="0" w:line="240" w:lineRule="auto"/>
        <w:ind w:right="129"/>
        <w:jc w:val="both"/>
        <w:rPr>
          <w:rFonts w:cstheme="minorHAnsi"/>
          <w:color w:val="002060"/>
          <w:sz w:val="24"/>
          <w:szCs w:val="24"/>
        </w:rPr>
      </w:pPr>
      <w:r w:rsidRPr="002305A6">
        <w:rPr>
          <w:rFonts w:cstheme="minorHAnsi"/>
          <w:color w:val="002060"/>
          <w:sz w:val="24"/>
          <w:szCs w:val="24"/>
        </w:rPr>
        <w:t>În contextul prezentului apel sunt finanțate inclusiv investițiile în renovarea cabinetelor de medicină de familie. Lucrările de renovare șe vor limita la lucrările igienizare, reparații, înlocuiri, placaje, vopsitorii, finisaje, alte mici lucrări, etc conform celor menționate în art. 11 din legea nr. 50/1991 privind autorizarea executării lucrărilor de construcții, cu modificări și completări ulterioare, lucrări care nu necesită autorizație de construire. Aceste lucrări vor viza strict cabinetele de asistență medicală stomatologică din ambulatoriile integrate spitalelor de pediatrie sau în ambulatoriile spitalelor publice care au secții de pediatrie.</w:t>
      </w:r>
    </w:p>
    <w:p w14:paraId="0F340E6F" w14:textId="77777777" w:rsidR="00F3322C" w:rsidRPr="002305A6" w:rsidRDefault="00F3322C" w:rsidP="0057082B">
      <w:pPr>
        <w:spacing w:before="60" w:after="0" w:line="240" w:lineRule="auto"/>
        <w:ind w:right="129"/>
        <w:jc w:val="both"/>
        <w:rPr>
          <w:rFonts w:cstheme="minorHAnsi"/>
          <w:b/>
          <w:bCs/>
          <w:color w:val="002060"/>
          <w:sz w:val="24"/>
          <w:szCs w:val="24"/>
        </w:rPr>
      </w:pPr>
    </w:p>
    <w:p w14:paraId="16735D69" w14:textId="1BD68188" w:rsidR="00886D9D" w:rsidRPr="002305A6" w:rsidRDefault="00886D9D" w:rsidP="0057082B">
      <w:pPr>
        <w:spacing w:before="60" w:after="0" w:line="240" w:lineRule="auto"/>
        <w:ind w:right="129"/>
        <w:jc w:val="both"/>
        <w:rPr>
          <w:rFonts w:cstheme="minorHAnsi"/>
          <w:color w:val="002060"/>
          <w:sz w:val="24"/>
          <w:szCs w:val="24"/>
        </w:rPr>
      </w:pPr>
      <w:r w:rsidRPr="002305A6">
        <w:rPr>
          <w:rFonts w:cstheme="minorHAnsi"/>
          <w:b/>
          <w:bCs/>
          <w:color w:val="002060"/>
          <w:sz w:val="24"/>
          <w:szCs w:val="24"/>
        </w:rPr>
        <w:t>Costurile cu mentenanța</w:t>
      </w:r>
      <w:r w:rsidRPr="002305A6">
        <w:rPr>
          <w:rFonts w:cstheme="minorHAnsi"/>
          <w:color w:val="002060"/>
          <w:sz w:val="24"/>
          <w:szCs w:val="24"/>
        </w:rPr>
        <w:t xml:space="preserve"> sunt eligibile doar dacă sunt incluse în cadrul contractelor de achiziție de produse.</w:t>
      </w:r>
    </w:p>
    <w:bookmarkEnd w:id="274"/>
    <w:p w14:paraId="234FA4DF" w14:textId="77777777" w:rsidR="0057082B" w:rsidRPr="002305A6" w:rsidRDefault="0057082B" w:rsidP="0057082B">
      <w:pPr>
        <w:spacing w:before="60" w:after="0" w:line="240" w:lineRule="auto"/>
        <w:ind w:right="120"/>
        <w:jc w:val="both"/>
        <w:rPr>
          <w:rFonts w:cstheme="minorHAnsi"/>
          <w:i/>
          <w:iCs/>
          <w:color w:val="002060"/>
          <w:sz w:val="24"/>
          <w:szCs w:val="24"/>
        </w:rPr>
      </w:pPr>
      <w:r w:rsidRPr="002305A6">
        <w:rPr>
          <w:rFonts w:cstheme="minorHAnsi"/>
          <w:color w:val="002060"/>
          <w:sz w:val="24"/>
          <w:szCs w:val="24"/>
        </w:rPr>
        <w:t xml:space="preserve">În cadrul cererii de finanțare, vor fi descrise acțiunile/ activitățile pe care solicitantul le va derula în vederea atingerii obiectivului specific </w:t>
      </w:r>
      <w:r w:rsidRPr="002305A6">
        <w:rPr>
          <w:rFonts w:cstheme="minorHAnsi"/>
          <w:i/>
          <w:iCs/>
          <w:color w:val="002060"/>
          <w:sz w:val="24"/>
          <w:szCs w:val="24"/>
        </w:rPr>
        <w:t xml:space="preserve">RSO 4.5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 </w:t>
      </w:r>
      <w:r w:rsidRPr="002305A6">
        <w:rPr>
          <w:rFonts w:cstheme="minorHAnsi"/>
          <w:color w:val="002060"/>
          <w:sz w:val="24"/>
          <w:szCs w:val="24"/>
        </w:rPr>
        <w:t>vizat prin Programul Sănătate.</w:t>
      </w:r>
    </w:p>
    <w:p w14:paraId="4174CA17" w14:textId="6703508E" w:rsidR="0057082B" w:rsidRPr="002305A6" w:rsidRDefault="0057082B" w:rsidP="0057082B">
      <w:pPr>
        <w:tabs>
          <w:tab w:val="left" w:pos="9356"/>
        </w:tabs>
        <w:spacing w:before="60" w:after="0" w:line="240" w:lineRule="auto"/>
        <w:ind w:right="120"/>
        <w:jc w:val="both"/>
        <w:rPr>
          <w:rFonts w:eastAsia="Times New Roman" w:cstheme="minorHAnsi"/>
          <w:b/>
          <w:color w:val="002060"/>
          <w:sz w:val="24"/>
          <w:szCs w:val="24"/>
        </w:rPr>
      </w:pPr>
      <w:r w:rsidRPr="002305A6">
        <w:rPr>
          <w:rFonts w:eastAsia="Times New Roman" w:cstheme="minorHAnsi"/>
          <w:bCs/>
          <w:color w:val="002060"/>
          <w:sz w:val="24"/>
          <w:szCs w:val="24"/>
        </w:rPr>
        <w:t>Eligibilitatea unei activități nu implică în mod obligatoriu eligibilitatea cheltuielilor efectuate pentru realizarea respectivei activități. În acest sens, recomandăm și consultarea</w:t>
      </w:r>
      <w:r w:rsidRPr="002305A6">
        <w:rPr>
          <w:rFonts w:eastAsia="Times New Roman" w:cstheme="minorHAnsi"/>
          <w:b/>
          <w:color w:val="002060"/>
          <w:sz w:val="24"/>
          <w:szCs w:val="24"/>
        </w:rPr>
        <w:t xml:space="preserve"> Anexei </w:t>
      </w:r>
      <w:r w:rsidR="009B548D" w:rsidRPr="002305A6">
        <w:rPr>
          <w:rFonts w:eastAsia="Times New Roman" w:cstheme="minorHAnsi"/>
          <w:b/>
          <w:color w:val="002060"/>
          <w:sz w:val="24"/>
          <w:szCs w:val="24"/>
        </w:rPr>
        <w:t xml:space="preserve">nr. </w:t>
      </w:r>
      <w:r w:rsidRPr="002305A6">
        <w:rPr>
          <w:rFonts w:eastAsia="Times New Roman" w:cstheme="minorHAnsi"/>
          <w:b/>
          <w:color w:val="002060"/>
          <w:sz w:val="24"/>
          <w:szCs w:val="24"/>
        </w:rPr>
        <w:t>3: Lista cheltuielilor eligibile și neeligibile.</w:t>
      </w:r>
    </w:p>
    <w:p w14:paraId="371E8E73" w14:textId="38AF3798" w:rsidR="00A768CA" w:rsidRPr="002305A6" w:rsidRDefault="0057082B" w:rsidP="00DD068E">
      <w:pPr>
        <w:tabs>
          <w:tab w:val="left" w:pos="9356"/>
        </w:tabs>
        <w:spacing w:before="60" w:after="0" w:line="240" w:lineRule="auto"/>
        <w:ind w:right="120"/>
        <w:jc w:val="both"/>
        <w:rPr>
          <w:rFonts w:cstheme="minorHAnsi"/>
          <w:color w:val="002060"/>
          <w:sz w:val="24"/>
          <w:szCs w:val="24"/>
        </w:rPr>
      </w:pPr>
      <w:r w:rsidRPr="002305A6">
        <w:rPr>
          <w:rFonts w:cstheme="minorHAnsi"/>
          <w:color w:val="002060"/>
          <w:sz w:val="24"/>
          <w:szCs w:val="24"/>
        </w:rPr>
        <w:t>Acțiunile previzionate trebuie să fie clare, logice, coerente și necesare pentru implementarea viitorului proiect.</w:t>
      </w:r>
    </w:p>
    <w:p w14:paraId="01ED4FC3" w14:textId="77777777" w:rsidR="00027509" w:rsidRPr="002305A6" w:rsidRDefault="00027509" w:rsidP="00DD068E">
      <w:pPr>
        <w:tabs>
          <w:tab w:val="left" w:pos="9356"/>
        </w:tabs>
        <w:spacing w:before="60" w:after="0" w:line="240" w:lineRule="auto"/>
        <w:ind w:right="120"/>
        <w:jc w:val="both"/>
        <w:rPr>
          <w:rFonts w:cstheme="minorHAnsi"/>
          <w:color w:val="002060"/>
          <w:sz w:val="24"/>
          <w:szCs w:val="24"/>
        </w:rPr>
      </w:pPr>
    </w:p>
    <w:p w14:paraId="744134AE" w14:textId="79D50E15" w:rsidR="0061751F" w:rsidRPr="002305A6" w:rsidRDefault="001D7438"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75" w:name="_Toc230772608"/>
      <w:r w:rsidRPr="002305A6">
        <w:rPr>
          <w:rFonts w:cstheme="minorHAnsi"/>
          <w:b/>
          <w:bCs/>
          <w:iCs/>
          <w:color w:val="002060"/>
          <w:sz w:val="24"/>
          <w:szCs w:val="24"/>
        </w:rPr>
        <w:t>Activitatea de bază</w:t>
      </w:r>
      <w:bookmarkEnd w:id="275"/>
      <w:r w:rsidR="0061751F" w:rsidRPr="002305A6">
        <w:rPr>
          <w:rFonts w:cstheme="minorHAnsi"/>
          <w:b/>
          <w:bCs/>
          <w:iCs/>
          <w:color w:val="002060"/>
          <w:sz w:val="24"/>
          <w:szCs w:val="24"/>
        </w:rPr>
        <w:t xml:space="preserve">  </w:t>
      </w:r>
      <w:r w:rsidR="0061751F" w:rsidRPr="002305A6">
        <w:rPr>
          <w:rFonts w:cstheme="minorHAnsi"/>
          <w:b/>
          <w:bCs/>
          <w:iCs/>
          <w:color w:val="002060"/>
          <w:sz w:val="24"/>
          <w:szCs w:val="24"/>
        </w:rPr>
        <w:tab/>
      </w:r>
    </w:p>
    <w:p w14:paraId="37EA6A79" w14:textId="21B9D9E8" w:rsidR="002D0505" w:rsidRPr="002305A6" w:rsidRDefault="00DD068E" w:rsidP="001C3C0D">
      <w:pPr>
        <w:spacing w:before="60" w:after="0" w:line="240" w:lineRule="auto"/>
        <w:jc w:val="both"/>
        <w:rPr>
          <w:rFonts w:eastAsia="Calibri" w:cstheme="minorHAnsi"/>
          <w:b/>
          <w:bCs/>
          <w:color w:val="002060"/>
          <w:sz w:val="24"/>
          <w:szCs w:val="24"/>
        </w:rPr>
      </w:pPr>
      <w:r w:rsidRPr="002305A6">
        <w:rPr>
          <w:rFonts w:cstheme="minorHAnsi"/>
          <w:iCs/>
          <w:color w:val="002060"/>
          <w:sz w:val="24"/>
          <w:szCs w:val="24"/>
        </w:rPr>
        <w:t xml:space="preserve">În accepțiunea prezentului apel </w:t>
      </w:r>
      <w:r w:rsidRPr="002305A6">
        <w:rPr>
          <w:rFonts w:cstheme="minorHAnsi"/>
          <w:b/>
          <w:bCs/>
          <w:iCs/>
          <w:color w:val="002060"/>
          <w:sz w:val="24"/>
          <w:szCs w:val="24"/>
        </w:rPr>
        <w:t>activitate de bază</w:t>
      </w:r>
      <w:r w:rsidR="009608CF" w:rsidRPr="002305A6">
        <w:rPr>
          <w:rFonts w:cstheme="minorHAnsi"/>
          <w:b/>
          <w:bCs/>
          <w:iCs/>
          <w:color w:val="002060"/>
          <w:sz w:val="24"/>
          <w:szCs w:val="24"/>
        </w:rPr>
        <w:t>/pachetul de activități de bază</w:t>
      </w:r>
      <w:r w:rsidRPr="002305A6">
        <w:rPr>
          <w:rFonts w:cstheme="minorHAnsi"/>
          <w:iCs/>
          <w:color w:val="002060"/>
          <w:sz w:val="24"/>
          <w:szCs w:val="24"/>
        </w:rPr>
        <w:t xml:space="preserve"> reprezintă activitatea/activitățile prin care se asigură realizarea</w:t>
      </w:r>
      <w:r w:rsidRPr="002305A6">
        <w:rPr>
          <w:rFonts w:cstheme="minorHAnsi"/>
          <w:b/>
          <w:bCs/>
          <w:color w:val="002060"/>
          <w:sz w:val="24"/>
          <w:szCs w:val="24"/>
        </w:rPr>
        <w:t xml:space="preserve"> </w:t>
      </w:r>
      <w:r w:rsidRPr="002305A6">
        <w:rPr>
          <w:rFonts w:cstheme="minorHAnsi"/>
          <w:color w:val="002060"/>
          <w:sz w:val="24"/>
          <w:szCs w:val="24"/>
        </w:rPr>
        <w:t xml:space="preserve">investițiilor de tipul </w:t>
      </w:r>
      <w:r w:rsidR="001C3C0D" w:rsidRPr="002305A6">
        <w:rPr>
          <w:rFonts w:cstheme="minorHAnsi"/>
          <w:b/>
          <w:bCs/>
          <w:color w:val="002060"/>
          <w:sz w:val="24"/>
          <w:szCs w:val="24"/>
        </w:rPr>
        <w:t xml:space="preserve">dotare a cabinetelor </w:t>
      </w:r>
      <w:r w:rsidR="00F11B3D" w:rsidRPr="002305A6">
        <w:rPr>
          <w:rFonts w:cstheme="minorHAnsi"/>
          <w:b/>
          <w:bCs/>
          <w:color w:val="002060"/>
          <w:sz w:val="24"/>
          <w:szCs w:val="24"/>
        </w:rPr>
        <w:t>medicilor de familie</w:t>
      </w:r>
      <w:r w:rsidR="001C3C0D" w:rsidRPr="002305A6">
        <w:rPr>
          <w:rFonts w:cstheme="minorHAnsi"/>
          <w:b/>
          <w:bCs/>
          <w:color w:val="002060"/>
          <w:sz w:val="24"/>
          <w:szCs w:val="24"/>
        </w:rPr>
        <w:t>.</w:t>
      </w:r>
    </w:p>
    <w:p w14:paraId="2FA29B19" w14:textId="6C03917D" w:rsidR="00D30914" w:rsidRPr="00D30914" w:rsidRDefault="00D30914" w:rsidP="00D30914">
      <w:pPr>
        <w:spacing w:before="60" w:after="0" w:line="240" w:lineRule="auto"/>
        <w:jc w:val="both"/>
        <w:rPr>
          <w:rFonts w:eastAsia="Calibri" w:cstheme="minorHAnsi"/>
          <w:b/>
          <w:bCs/>
          <w:color w:val="EE0000"/>
          <w:sz w:val="24"/>
          <w:szCs w:val="24"/>
        </w:rPr>
      </w:pPr>
      <w:r w:rsidRPr="00D30914">
        <w:rPr>
          <w:rFonts w:eastAsia="Calibri" w:cstheme="minorHAnsi"/>
          <w:b/>
          <w:bCs/>
          <w:color w:val="EE0000"/>
          <w:sz w:val="24"/>
          <w:szCs w:val="24"/>
        </w:rPr>
        <w:t>Notă</w:t>
      </w:r>
    </w:p>
    <w:p w14:paraId="79C56A2B" w14:textId="0C24ECB8" w:rsidR="00516547" w:rsidRPr="00D30914" w:rsidRDefault="00D30914" w:rsidP="00D30914">
      <w:pPr>
        <w:spacing w:before="60" w:after="0" w:line="240" w:lineRule="auto"/>
        <w:jc w:val="both"/>
        <w:rPr>
          <w:rFonts w:eastAsia="Calibri" w:cstheme="minorHAnsi"/>
          <w:b/>
          <w:bCs/>
          <w:color w:val="EE0000"/>
          <w:sz w:val="24"/>
          <w:szCs w:val="24"/>
        </w:rPr>
      </w:pPr>
      <w:r w:rsidRPr="00D30914">
        <w:rPr>
          <w:rFonts w:eastAsia="Calibri" w:cstheme="minorHAnsi"/>
          <w:b/>
          <w:bCs/>
          <w:color w:val="EE0000"/>
          <w:sz w:val="24"/>
          <w:szCs w:val="24"/>
        </w:rPr>
        <w:t>În cadrul prezentului apel nu sunt acceptate la finanțare cabinetele de medicină de familie care nu sunt localizate în imobile asupra cărora UAT are un drept de proprietate/administrare/superficie/concesiune/folosință.</w:t>
      </w:r>
    </w:p>
    <w:p w14:paraId="54B65A2C" w14:textId="77777777" w:rsidR="00D30914" w:rsidRPr="002305A6" w:rsidRDefault="00D30914" w:rsidP="00D30914">
      <w:pPr>
        <w:spacing w:before="60" w:after="0" w:line="240" w:lineRule="auto"/>
        <w:jc w:val="both"/>
        <w:rPr>
          <w:rFonts w:eastAsia="Calibri" w:cstheme="minorHAnsi"/>
          <w:color w:val="002060"/>
          <w:sz w:val="24"/>
          <w:szCs w:val="24"/>
        </w:rPr>
      </w:pPr>
    </w:p>
    <w:p w14:paraId="75B45935" w14:textId="5084E3A9" w:rsidR="001D7438" w:rsidRPr="002305A6" w:rsidRDefault="001D7438"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76" w:name="_Toc134716013"/>
      <w:bookmarkStart w:id="277" w:name="_Toc134716161"/>
      <w:bookmarkStart w:id="278" w:name="_Toc134716338"/>
      <w:bookmarkStart w:id="279" w:name="_Toc134716487"/>
      <w:bookmarkStart w:id="280" w:name="_Toc134716637"/>
      <w:bookmarkStart w:id="281" w:name="_Toc134716777"/>
      <w:bookmarkStart w:id="282" w:name="_Toc134716916"/>
      <w:bookmarkStart w:id="283" w:name="_Toc134717054"/>
      <w:bookmarkStart w:id="284" w:name="_Toc134717192"/>
      <w:bookmarkStart w:id="285" w:name="_Toc134717328"/>
      <w:bookmarkStart w:id="286" w:name="_Toc134717461"/>
      <w:bookmarkStart w:id="287" w:name="_Toc134717934"/>
      <w:bookmarkStart w:id="288" w:name="_Toc230772609"/>
      <w:bookmarkEnd w:id="276"/>
      <w:bookmarkEnd w:id="277"/>
      <w:bookmarkEnd w:id="278"/>
      <w:bookmarkEnd w:id="279"/>
      <w:bookmarkEnd w:id="280"/>
      <w:bookmarkEnd w:id="281"/>
      <w:bookmarkEnd w:id="282"/>
      <w:bookmarkEnd w:id="283"/>
      <w:bookmarkEnd w:id="284"/>
      <w:bookmarkEnd w:id="285"/>
      <w:bookmarkEnd w:id="286"/>
      <w:bookmarkEnd w:id="287"/>
      <w:r w:rsidRPr="002305A6">
        <w:rPr>
          <w:rFonts w:cstheme="minorHAnsi"/>
          <w:b/>
          <w:bCs/>
          <w:iCs/>
          <w:color w:val="002060"/>
          <w:sz w:val="24"/>
          <w:szCs w:val="24"/>
        </w:rPr>
        <w:t>Activități neeligibile</w:t>
      </w:r>
      <w:bookmarkEnd w:id="288"/>
      <w:r w:rsidRPr="002305A6">
        <w:rPr>
          <w:rFonts w:cstheme="minorHAnsi"/>
          <w:b/>
          <w:bCs/>
          <w:iCs/>
          <w:color w:val="002060"/>
          <w:sz w:val="24"/>
          <w:szCs w:val="24"/>
        </w:rPr>
        <w:t xml:space="preserve">  </w:t>
      </w:r>
      <w:r w:rsidRPr="002305A6">
        <w:rPr>
          <w:rFonts w:cstheme="minorHAnsi"/>
          <w:b/>
          <w:bCs/>
          <w:iCs/>
          <w:color w:val="002060"/>
          <w:sz w:val="24"/>
          <w:szCs w:val="24"/>
        </w:rPr>
        <w:tab/>
      </w:r>
    </w:p>
    <w:p w14:paraId="33064ACA" w14:textId="77777777" w:rsidR="000D3D71" w:rsidRPr="002305A6" w:rsidRDefault="00524093"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Prin prezentul apel de </w:t>
      </w:r>
      <w:r w:rsidR="00D66052" w:rsidRPr="002305A6">
        <w:rPr>
          <w:rFonts w:cstheme="minorHAnsi"/>
          <w:iCs/>
          <w:color w:val="002060"/>
          <w:sz w:val="24"/>
          <w:szCs w:val="24"/>
        </w:rPr>
        <w:t>proiecte</w:t>
      </w:r>
      <w:r w:rsidRPr="002305A6">
        <w:rPr>
          <w:rFonts w:cstheme="minorHAnsi"/>
          <w:iCs/>
          <w:color w:val="002060"/>
          <w:sz w:val="24"/>
          <w:szCs w:val="24"/>
        </w:rPr>
        <w:t>, nu sunt eligibile</w:t>
      </w:r>
      <w:r w:rsidR="000D3D71" w:rsidRPr="002305A6">
        <w:rPr>
          <w:rFonts w:cstheme="minorHAnsi"/>
          <w:iCs/>
          <w:color w:val="002060"/>
          <w:sz w:val="24"/>
          <w:szCs w:val="24"/>
        </w:rPr>
        <w:t>:</w:t>
      </w:r>
    </w:p>
    <w:p w14:paraId="0CCE4DFB" w14:textId="77777777" w:rsidR="002D0505" w:rsidRPr="002305A6" w:rsidRDefault="009F043F" w:rsidP="004C500B">
      <w:pPr>
        <w:pStyle w:val="ListParagraph"/>
        <w:numPr>
          <w:ilvl w:val="0"/>
          <w:numId w:val="22"/>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activitățile </w:t>
      </w:r>
      <w:r w:rsidR="00524093" w:rsidRPr="002305A6">
        <w:rPr>
          <w:rFonts w:cstheme="minorHAnsi"/>
          <w:color w:val="002060"/>
          <w:sz w:val="24"/>
          <w:szCs w:val="24"/>
        </w:rPr>
        <w:t xml:space="preserve">de tip FSE+.  </w:t>
      </w:r>
    </w:p>
    <w:p w14:paraId="2AA82FB7" w14:textId="71E967CE" w:rsidR="00524093" w:rsidRDefault="002D0505" w:rsidP="004C500B">
      <w:pPr>
        <w:pStyle w:val="ListParagraph"/>
        <w:numPr>
          <w:ilvl w:val="1"/>
          <w:numId w:val="22"/>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Excepție: </w:t>
      </w:r>
      <w:r w:rsidR="00524093" w:rsidRPr="002305A6">
        <w:rPr>
          <w:rFonts w:cstheme="minorHAnsi"/>
          <w:color w:val="002060"/>
          <w:sz w:val="24"/>
          <w:szCs w:val="24"/>
        </w:rPr>
        <w:t>Nu sunt considerate activități/cheltuieli tip FSE+ cele care sunt oferite ca parte a punerii în funcțiune/operaționalizare/echipamentelor achiziționate</w:t>
      </w:r>
      <w:r w:rsidR="008558EE" w:rsidRPr="002305A6">
        <w:rPr>
          <w:rFonts w:cstheme="minorHAnsi"/>
          <w:color w:val="002060"/>
          <w:sz w:val="24"/>
          <w:szCs w:val="24"/>
        </w:rPr>
        <w:t>.</w:t>
      </w:r>
    </w:p>
    <w:p w14:paraId="5E5B5B8F" w14:textId="131FF69E" w:rsidR="002C78F7" w:rsidRPr="002305A6" w:rsidRDefault="002C78F7" w:rsidP="002C78F7">
      <w:pPr>
        <w:pStyle w:val="ListParagraph"/>
        <w:numPr>
          <w:ilvl w:val="0"/>
          <w:numId w:val="22"/>
        </w:numPr>
        <w:spacing w:before="60" w:after="0" w:line="240" w:lineRule="auto"/>
        <w:contextualSpacing w:val="0"/>
        <w:jc w:val="both"/>
        <w:rPr>
          <w:rFonts w:cstheme="minorHAnsi"/>
          <w:color w:val="002060"/>
          <w:sz w:val="24"/>
          <w:szCs w:val="24"/>
        </w:rPr>
      </w:pPr>
      <w:r>
        <w:rPr>
          <w:rFonts w:cstheme="minorHAnsi"/>
          <w:color w:val="002060"/>
          <w:sz w:val="24"/>
          <w:szCs w:val="24"/>
        </w:rPr>
        <w:lastRenderedPageBreak/>
        <w:t>Investițiile efectuate în</w:t>
      </w:r>
      <w:r w:rsidRPr="002C78F7">
        <w:rPr>
          <w:rFonts w:cstheme="minorHAnsi"/>
          <w:color w:val="002060"/>
          <w:sz w:val="24"/>
          <w:szCs w:val="24"/>
        </w:rPr>
        <w:t xml:space="preserve"> cabinetele de medicină de familie care nu sunt localizate în imobile asupra cărora UAT are un drept de proprietate/administrare/superficie/concesiune/folosință.</w:t>
      </w:r>
    </w:p>
    <w:p w14:paraId="550B6EEE" w14:textId="77777777" w:rsidR="00EB218C" w:rsidRPr="002305A6" w:rsidRDefault="00EB218C" w:rsidP="001F35A8">
      <w:pPr>
        <w:pStyle w:val="ListParagraph"/>
        <w:spacing w:before="60" w:after="0" w:line="240" w:lineRule="auto"/>
        <w:ind w:left="1080"/>
        <w:contextualSpacing w:val="0"/>
        <w:jc w:val="both"/>
        <w:rPr>
          <w:rFonts w:cstheme="minorHAnsi"/>
          <w:color w:val="002060"/>
          <w:sz w:val="24"/>
          <w:szCs w:val="24"/>
        </w:rPr>
      </w:pPr>
    </w:p>
    <w:p w14:paraId="6596B469" w14:textId="08EA2F52" w:rsidR="00566CCA" w:rsidRPr="002305A6"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89" w:name="_Toc159233991"/>
      <w:bookmarkStart w:id="290" w:name="_Toc160634259"/>
      <w:bookmarkStart w:id="291" w:name="_Toc159233992"/>
      <w:bookmarkStart w:id="292" w:name="_Toc160634260"/>
      <w:bookmarkStart w:id="293" w:name="_Toc159233993"/>
      <w:bookmarkStart w:id="294" w:name="_Toc160634261"/>
      <w:bookmarkStart w:id="295" w:name="_Toc159233994"/>
      <w:bookmarkStart w:id="296" w:name="_Toc160634262"/>
      <w:bookmarkStart w:id="297" w:name="_Toc230772610"/>
      <w:bookmarkEnd w:id="289"/>
      <w:bookmarkEnd w:id="290"/>
      <w:bookmarkEnd w:id="291"/>
      <w:bookmarkEnd w:id="292"/>
      <w:bookmarkEnd w:id="293"/>
      <w:bookmarkEnd w:id="294"/>
      <w:bookmarkEnd w:id="295"/>
      <w:bookmarkEnd w:id="296"/>
      <w:r w:rsidRPr="002305A6">
        <w:rPr>
          <w:rFonts w:cstheme="minorHAnsi"/>
          <w:b/>
          <w:bCs/>
          <w:iCs/>
          <w:color w:val="002060"/>
          <w:sz w:val="24"/>
          <w:szCs w:val="24"/>
        </w:rPr>
        <w:t>Eligibilitatea cheltuielilor</w:t>
      </w:r>
      <w:bookmarkEnd w:id="297"/>
      <w:r w:rsidRPr="002305A6">
        <w:rPr>
          <w:rFonts w:cstheme="minorHAnsi"/>
          <w:b/>
          <w:bCs/>
          <w:iCs/>
          <w:color w:val="002060"/>
          <w:sz w:val="24"/>
          <w:szCs w:val="24"/>
        </w:rPr>
        <w:tab/>
      </w:r>
    </w:p>
    <w:p w14:paraId="0EA4E45C" w14:textId="553C4D88" w:rsidR="002A415A" w:rsidRPr="002305A6" w:rsidRDefault="00566CCA"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298" w:name="_Toc230772611"/>
      <w:r w:rsidRPr="002305A6">
        <w:rPr>
          <w:rFonts w:cstheme="minorHAnsi"/>
          <w:b/>
          <w:bCs/>
          <w:iCs/>
          <w:color w:val="002060"/>
          <w:sz w:val="24"/>
          <w:szCs w:val="24"/>
        </w:rPr>
        <w:t>Baza legală pentru stabilirea eligibilității cheltuielilor</w:t>
      </w:r>
      <w:bookmarkEnd w:id="298"/>
    </w:p>
    <w:p w14:paraId="74A8E72A" w14:textId="1BE31BDA" w:rsidR="002A415A" w:rsidRPr="002305A6" w:rsidRDefault="002A415A" w:rsidP="004C500B">
      <w:pPr>
        <w:spacing w:before="60" w:after="0" w:line="240" w:lineRule="auto"/>
        <w:ind w:right="120"/>
        <w:jc w:val="both"/>
        <w:rPr>
          <w:rFonts w:cstheme="minorHAnsi"/>
          <w:i/>
          <w:iCs/>
          <w:color w:val="002060"/>
          <w:sz w:val="24"/>
          <w:szCs w:val="24"/>
        </w:rPr>
      </w:pPr>
      <w:r w:rsidRPr="002305A6">
        <w:rPr>
          <w:rFonts w:cstheme="minorHAnsi"/>
          <w:iCs/>
          <w:color w:val="002060"/>
          <w:sz w:val="24"/>
          <w:szCs w:val="24"/>
        </w:rPr>
        <w:t xml:space="preserve">Pentru a fi eligibilă, o cheltuială </w:t>
      </w:r>
      <w:bookmarkStart w:id="299" w:name="_Hlk136268438"/>
      <w:bookmarkStart w:id="300" w:name="_Hlk136433694"/>
      <w:r w:rsidR="004470D6" w:rsidRPr="002305A6">
        <w:rPr>
          <w:rFonts w:cstheme="minorHAnsi"/>
          <w:iCs/>
          <w:color w:val="002060"/>
          <w:sz w:val="24"/>
          <w:szCs w:val="24"/>
        </w:rPr>
        <w:t>decontată pe baza de costuri reale</w:t>
      </w:r>
      <w:bookmarkEnd w:id="299"/>
      <w:r w:rsidR="004470D6" w:rsidRPr="002305A6">
        <w:rPr>
          <w:rFonts w:cstheme="minorHAnsi"/>
          <w:iCs/>
          <w:color w:val="002060"/>
          <w:sz w:val="24"/>
          <w:szCs w:val="24"/>
        </w:rPr>
        <w:t xml:space="preserve"> </w:t>
      </w:r>
      <w:bookmarkEnd w:id="300"/>
      <w:r w:rsidRPr="002305A6">
        <w:rPr>
          <w:rFonts w:cstheme="minorHAnsi"/>
          <w:iCs/>
          <w:color w:val="002060"/>
          <w:sz w:val="24"/>
          <w:szCs w:val="24"/>
        </w:rPr>
        <w:t xml:space="preserve">trebuie să respecte prevederile </w:t>
      </w:r>
      <w:r w:rsidRPr="002305A6">
        <w:rPr>
          <w:rFonts w:cstheme="minorHAnsi"/>
          <w:i/>
          <w:iCs/>
          <w:color w:val="002060"/>
          <w:sz w:val="24"/>
          <w:szCs w:val="24"/>
        </w:rPr>
        <w:t>H</w:t>
      </w:r>
      <w:r w:rsidR="00476E13" w:rsidRPr="002305A6">
        <w:rPr>
          <w:rFonts w:cstheme="minorHAnsi"/>
          <w:i/>
          <w:iCs/>
          <w:color w:val="002060"/>
          <w:sz w:val="24"/>
          <w:szCs w:val="24"/>
        </w:rPr>
        <w:t>.</w:t>
      </w:r>
      <w:r w:rsidRPr="002305A6">
        <w:rPr>
          <w:rFonts w:cstheme="minorHAnsi"/>
          <w:i/>
          <w:iCs/>
          <w:color w:val="002060"/>
          <w:sz w:val="24"/>
          <w:szCs w:val="24"/>
        </w:rPr>
        <w:t>G</w:t>
      </w:r>
      <w:r w:rsidR="00476E13" w:rsidRPr="002305A6">
        <w:rPr>
          <w:rFonts w:cstheme="minorHAnsi"/>
          <w:i/>
          <w:iCs/>
          <w:color w:val="002060"/>
          <w:sz w:val="24"/>
          <w:szCs w:val="24"/>
        </w:rPr>
        <w:t>.</w:t>
      </w:r>
      <w:r w:rsidRPr="002305A6">
        <w:rPr>
          <w:rFonts w:cstheme="minorHAnsi"/>
          <w:i/>
          <w:iCs/>
          <w:color w:val="002060"/>
          <w:sz w:val="24"/>
          <w:szCs w:val="24"/>
        </w:rPr>
        <w:t xml:space="preserve"> nr. 873</w:t>
      </w:r>
      <w:r w:rsidR="0092013F" w:rsidRPr="002305A6">
        <w:rPr>
          <w:rFonts w:cstheme="minorHAnsi"/>
          <w:i/>
          <w:iCs/>
          <w:color w:val="002060"/>
          <w:sz w:val="24"/>
          <w:szCs w:val="24"/>
        </w:rPr>
        <w:t xml:space="preserve">/ </w:t>
      </w:r>
      <w:r w:rsidRPr="002305A6">
        <w:rPr>
          <w:rFonts w:cstheme="minorHAnsi"/>
          <w:i/>
          <w:iCs/>
          <w:color w:val="002060"/>
          <w:sz w:val="24"/>
          <w:szCs w:val="24"/>
        </w:rPr>
        <w:t>6 iulie 2022, cu modificările și completările ulterioare</w:t>
      </w:r>
      <w:r w:rsidRPr="002305A6">
        <w:rPr>
          <w:rFonts w:cstheme="minorHAnsi"/>
          <w:iCs/>
          <w:color w:val="002060"/>
          <w:sz w:val="24"/>
          <w:szCs w:val="24"/>
        </w:rPr>
        <w:t>.</w:t>
      </w:r>
    </w:p>
    <w:p w14:paraId="568A6B20" w14:textId="77777777" w:rsidR="007C2368" w:rsidRPr="002305A6" w:rsidRDefault="007C2368" w:rsidP="007C2368">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Astfel, o cheltuială decontată pe baza de costuri reale trebuie să îndeplinească cumulativ următoarele condiții: </w:t>
      </w:r>
    </w:p>
    <w:p w14:paraId="173C8238"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să respecte prevederile art. 63 din Regulamentul UE de stabilire a dispozițiilor comune nr. 2021/1060, respectiv cheltuielile sunt eligibile pentru o contribuție din fonduri dacă au fost suportate de un beneficiar sau de partenerul privat din cadrul unei operațiuni PPP (Parteneriat Public-Privat) și plătite în cadrul implementării operațiunilor, între data transmiterii programului către Comisie sau data de 1 ianuarie 2021, oricare dintre aceste date survine prima, și 31 decembrie 2029;</w:t>
      </w:r>
    </w:p>
    <w:p w14:paraId="075C5EC9"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excepțiile stabilite prin H.G. nr. 873/2022, cu modificările și completările ulterioare; </w:t>
      </w:r>
    </w:p>
    <w:p w14:paraId="7DAD0096"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fie însoțită de documente justificative privind efectuarea plății şi realitatea cheltuielii efectuate, pe baza cărora cheltuielile să poată fi verificate/controlate/auditate, cu excepțiile stabilite prin H.G. nr. 873/2022, cu modificările și completările ulterioare; </w:t>
      </w:r>
    </w:p>
    <w:p w14:paraId="70FC63D7"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fie în conformitate cu prevederile programului; </w:t>
      </w:r>
    </w:p>
    <w:p w14:paraId="1D8F17EF"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fie în conformitate cu prevederile contractului de finanțare; </w:t>
      </w:r>
    </w:p>
    <w:p w14:paraId="1595E3CC"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fie rezonabilă şi necesară realizării proiectului; </w:t>
      </w:r>
    </w:p>
    <w:p w14:paraId="3250D6E3"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să respecte prevederile legislației Uniunii Europene şi legislației naționale aplicabile;</w:t>
      </w:r>
    </w:p>
    <w:p w14:paraId="62508AC5"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să fie înregistrată în contabilitatea beneficiarului, cu respectarea prevederilor art. 74 alin. (1) lit. a) pct. (i) din Regulamentul UE 2021/1060, cu excepțiile stabilite prin H.G. nr. 873/2022, cu modificările și completările ulterioare.</w:t>
      </w:r>
    </w:p>
    <w:p w14:paraId="46E88C45" w14:textId="77777777" w:rsidR="007C2368" w:rsidRPr="002305A6" w:rsidRDefault="007C2368" w:rsidP="007C2368">
      <w:pPr>
        <w:numPr>
          <w:ilvl w:val="0"/>
          <w:numId w:val="13"/>
        </w:num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să fi fost suportată  de beneficiar ulterior datei de 01 ianuarie 2021. </w:t>
      </w:r>
    </w:p>
    <w:p w14:paraId="75D1637F" w14:textId="77777777" w:rsidR="002A415A" w:rsidRPr="002305A6" w:rsidRDefault="002A415A" w:rsidP="004C500B">
      <w:pPr>
        <w:spacing w:before="60" w:after="0" w:line="240" w:lineRule="auto"/>
        <w:ind w:right="120"/>
        <w:jc w:val="both"/>
        <w:rPr>
          <w:rFonts w:cstheme="minorHAnsi"/>
          <w:iCs/>
          <w:color w:val="002060"/>
          <w:sz w:val="24"/>
          <w:szCs w:val="24"/>
        </w:rPr>
      </w:pPr>
    </w:p>
    <w:p w14:paraId="360B3178" w14:textId="7F4741E3" w:rsidR="001D7438" w:rsidRPr="002305A6" w:rsidRDefault="001D7438"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01" w:name="_Toc135061200"/>
      <w:bookmarkStart w:id="302" w:name="_Toc135061352"/>
      <w:bookmarkStart w:id="303" w:name="_Toc135061201"/>
      <w:bookmarkStart w:id="304" w:name="_Toc135061353"/>
      <w:bookmarkStart w:id="305" w:name="_Toc135061202"/>
      <w:bookmarkStart w:id="306" w:name="_Toc135061354"/>
      <w:bookmarkStart w:id="307" w:name="_Toc135061203"/>
      <w:bookmarkStart w:id="308" w:name="_Toc135061355"/>
      <w:bookmarkStart w:id="309" w:name="_Toc230772612"/>
      <w:bookmarkEnd w:id="301"/>
      <w:bookmarkEnd w:id="302"/>
      <w:bookmarkEnd w:id="303"/>
      <w:bookmarkEnd w:id="304"/>
      <w:bookmarkEnd w:id="305"/>
      <w:bookmarkEnd w:id="306"/>
      <w:bookmarkEnd w:id="307"/>
      <w:bookmarkEnd w:id="308"/>
      <w:r w:rsidRPr="002305A6">
        <w:rPr>
          <w:rFonts w:cstheme="minorHAnsi"/>
          <w:b/>
          <w:bCs/>
          <w:iCs/>
          <w:color w:val="002060"/>
          <w:sz w:val="24"/>
          <w:szCs w:val="24"/>
        </w:rPr>
        <w:t xml:space="preserve">Categorii </w:t>
      </w:r>
      <w:r w:rsidR="00D87653" w:rsidRPr="002305A6">
        <w:rPr>
          <w:rFonts w:cstheme="minorHAnsi"/>
          <w:b/>
          <w:bCs/>
          <w:iCs/>
          <w:color w:val="002060"/>
          <w:sz w:val="24"/>
          <w:szCs w:val="24"/>
        </w:rPr>
        <w:t xml:space="preserve">și plafoane </w:t>
      </w:r>
      <w:r w:rsidRPr="002305A6">
        <w:rPr>
          <w:rFonts w:cstheme="minorHAnsi"/>
          <w:b/>
          <w:bCs/>
          <w:iCs/>
          <w:color w:val="002060"/>
          <w:sz w:val="24"/>
          <w:szCs w:val="24"/>
        </w:rPr>
        <w:t>de cheltuieli eligibile</w:t>
      </w:r>
      <w:bookmarkEnd w:id="309"/>
    </w:p>
    <w:p w14:paraId="5B25EECA" w14:textId="77777777" w:rsidR="006114D0" w:rsidRPr="002305A6" w:rsidRDefault="006114D0" w:rsidP="004C500B">
      <w:pPr>
        <w:spacing w:before="60" w:after="0" w:line="240" w:lineRule="auto"/>
        <w:ind w:right="120"/>
        <w:jc w:val="both"/>
        <w:rPr>
          <w:rFonts w:cstheme="minorHAnsi"/>
          <w:iCs/>
          <w:color w:val="002060"/>
          <w:sz w:val="24"/>
          <w:szCs w:val="24"/>
        </w:rPr>
      </w:pPr>
      <w:bookmarkStart w:id="310" w:name="_Hlk135054397"/>
      <w:r w:rsidRPr="002305A6">
        <w:rPr>
          <w:rFonts w:cstheme="minorHAnsi"/>
          <w:iCs/>
          <w:color w:val="002060"/>
          <w:sz w:val="24"/>
          <w:szCs w:val="24"/>
        </w:rPr>
        <w:t>În contextul prezentului apel, cheltuielile eligibile sunt cheltuielile necesare atingerii obiectivului investiției, după cum urmează:</w:t>
      </w:r>
    </w:p>
    <w:bookmarkEnd w:id="310"/>
    <w:p w14:paraId="6731DD21" w14:textId="7D7927BA" w:rsidR="007C2368" w:rsidRPr="002305A6" w:rsidRDefault="007C2368" w:rsidP="007C2368">
      <w:pPr>
        <w:pStyle w:val="ListParagraph"/>
        <w:numPr>
          <w:ilvl w:val="0"/>
          <w:numId w:val="12"/>
        </w:numPr>
        <w:spacing w:before="60" w:after="0" w:line="240" w:lineRule="auto"/>
        <w:contextualSpacing w:val="0"/>
        <w:jc w:val="both"/>
        <w:rPr>
          <w:rFonts w:cstheme="minorHAnsi"/>
          <w:b/>
          <w:bCs/>
          <w:color w:val="002060"/>
          <w:sz w:val="24"/>
          <w:szCs w:val="24"/>
        </w:rPr>
      </w:pPr>
      <w:r w:rsidRPr="002305A6">
        <w:rPr>
          <w:rFonts w:cstheme="minorHAnsi"/>
          <w:b/>
          <w:bCs/>
          <w:iCs/>
          <w:color w:val="002060"/>
          <w:sz w:val="24"/>
          <w:szCs w:val="24"/>
        </w:rPr>
        <w:t xml:space="preserve">cheltuielile efectuate pentru dotarea </w:t>
      </w:r>
      <w:r w:rsidRPr="002305A6">
        <w:rPr>
          <w:rFonts w:cstheme="minorHAnsi"/>
          <w:iCs/>
          <w:color w:val="002060"/>
          <w:sz w:val="24"/>
          <w:szCs w:val="24"/>
        </w:rPr>
        <w:t xml:space="preserve">cu echipamente specifice </w:t>
      </w:r>
      <w:r w:rsidR="00EB4C96" w:rsidRPr="002305A6">
        <w:rPr>
          <w:rFonts w:cstheme="minorHAnsi"/>
          <w:iCs/>
          <w:color w:val="002060"/>
          <w:sz w:val="24"/>
          <w:szCs w:val="24"/>
        </w:rPr>
        <w:t xml:space="preserve">a cabinetelor </w:t>
      </w:r>
      <w:r w:rsidRPr="002305A6">
        <w:rPr>
          <w:rFonts w:cstheme="minorHAnsi"/>
          <w:iCs/>
          <w:color w:val="002060"/>
          <w:sz w:val="24"/>
          <w:szCs w:val="24"/>
        </w:rPr>
        <w:t xml:space="preserve">pentru a crește gradul de accesibilitate a populației la serviciile publice de sănătate și a îmbunătăți calitatea serviciilor publice de sănătate prestate: </w:t>
      </w:r>
    </w:p>
    <w:p w14:paraId="7EFD3079"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iCs/>
          <w:color w:val="002060"/>
          <w:sz w:val="24"/>
          <w:szCs w:val="24"/>
        </w:rPr>
        <w:t xml:space="preserve">obiecte de inventar/ mijloace fixe necesare investiției și desfășurării activității medicale; </w:t>
      </w:r>
    </w:p>
    <w:p w14:paraId="52398AF7"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iCs/>
          <w:color w:val="002060"/>
          <w:sz w:val="24"/>
          <w:szCs w:val="24"/>
        </w:rPr>
        <w:t xml:space="preserve">echipamente medicale; </w:t>
      </w:r>
    </w:p>
    <w:p w14:paraId="04950D0F"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iCs/>
          <w:color w:val="002060"/>
          <w:sz w:val="24"/>
          <w:szCs w:val="24"/>
        </w:rPr>
        <w:lastRenderedPageBreak/>
        <w:t xml:space="preserve">sisteme și echipamente IT (hard și soft); </w:t>
      </w:r>
    </w:p>
    <w:p w14:paraId="64A7E056" w14:textId="77777777" w:rsidR="00303368" w:rsidRPr="002305A6" w:rsidRDefault="00303368" w:rsidP="00303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color w:val="002060"/>
          <w:sz w:val="24"/>
          <w:szCs w:val="24"/>
        </w:rPr>
        <w:t>ambarcațiuni pentru ITI Delta Dunării cu condiția să nu depășească valoarea maximă eligibilă de 15.000 euro/ bucată;</w:t>
      </w:r>
    </w:p>
    <w:p w14:paraId="1756324A" w14:textId="4D20432C" w:rsidR="00303368" w:rsidRPr="00225A45" w:rsidRDefault="00303368" w:rsidP="00303368">
      <w:pPr>
        <w:pStyle w:val="ListParagraph"/>
        <w:numPr>
          <w:ilvl w:val="1"/>
          <w:numId w:val="12"/>
        </w:numPr>
        <w:spacing w:before="60" w:after="0" w:line="240" w:lineRule="auto"/>
        <w:contextualSpacing w:val="0"/>
        <w:jc w:val="both"/>
        <w:rPr>
          <w:rFonts w:cstheme="minorHAnsi"/>
          <w:b/>
          <w:bCs/>
          <w:color w:val="002060"/>
          <w:sz w:val="24"/>
          <w:szCs w:val="24"/>
        </w:rPr>
      </w:pPr>
      <w:r w:rsidRPr="00225A45">
        <w:rPr>
          <w:rFonts w:cstheme="minorHAnsi"/>
          <w:color w:val="002060"/>
          <w:sz w:val="24"/>
          <w:szCs w:val="24"/>
        </w:rPr>
        <w:t>echipamente de rețea si dotări cu echipamente pentru asigurarea autonomiei energetice</w:t>
      </w:r>
      <w:r w:rsidR="001F178B" w:rsidRPr="00225A45">
        <w:rPr>
          <w:rFonts w:cstheme="minorHAnsi"/>
          <w:color w:val="002060"/>
          <w:sz w:val="24"/>
          <w:szCs w:val="24"/>
        </w:rPr>
        <w:t xml:space="preserve"> în procent de maxim 20% din</w:t>
      </w:r>
      <w:r w:rsidR="001F178B" w:rsidRPr="00225A45">
        <w:rPr>
          <w:color w:val="002060"/>
        </w:rPr>
        <w:t xml:space="preserve"> </w:t>
      </w:r>
      <w:r w:rsidR="001F178B" w:rsidRPr="00225A45">
        <w:rPr>
          <w:rFonts w:cstheme="minorHAnsi"/>
          <w:color w:val="002060"/>
          <w:sz w:val="24"/>
          <w:szCs w:val="24"/>
        </w:rPr>
        <w:t>valoarea eligibilă a proiectului</w:t>
      </w:r>
      <w:r w:rsidRPr="00225A45">
        <w:rPr>
          <w:rFonts w:cstheme="minorHAnsi"/>
          <w:color w:val="002060"/>
          <w:sz w:val="24"/>
          <w:szCs w:val="24"/>
        </w:rPr>
        <w:t>;</w:t>
      </w:r>
    </w:p>
    <w:p w14:paraId="4E1DC55B" w14:textId="4C903416" w:rsidR="009D2A7F" w:rsidRPr="002305A6" w:rsidRDefault="009D2A7F" w:rsidP="009D2A7F">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color w:val="002060"/>
          <w:sz w:val="24"/>
          <w:szCs w:val="24"/>
        </w:rPr>
        <w:t>leasing-ul operațional pentru vehicule folosite pentru servicii oferite pacienților la domicili</w:t>
      </w:r>
      <w:r w:rsidR="00472FCE">
        <w:rPr>
          <w:rFonts w:cstheme="minorHAnsi"/>
          <w:color w:val="002060"/>
          <w:sz w:val="24"/>
          <w:szCs w:val="24"/>
        </w:rPr>
        <w:t>;</w:t>
      </w:r>
    </w:p>
    <w:p w14:paraId="6522BE6E"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color w:val="002060"/>
          <w:sz w:val="24"/>
          <w:szCs w:val="24"/>
        </w:rPr>
        <w:t>achiziționarea de materiale consumabile nu este cheltuială eligibilă, cu excepția situațiilor în care acestea sunt aferente testării/ calibrării/ funcționalității și pentru asigurarea funcționării, pentru o perioadă limitată de timp, de maxim 2 luni, a echipamentelor achiziționate;</w:t>
      </w:r>
    </w:p>
    <w:p w14:paraId="00F074D5"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color w:val="002060"/>
          <w:sz w:val="24"/>
          <w:szCs w:val="24"/>
        </w:rPr>
        <w:t>serviciile aferente instalării și punerii în funcțiune a acestora;</w:t>
      </w:r>
    </w:p>
    <w:p w14:paraId="23BEADF4" w14:textId="77777777" w:rsidR="007C2368" w:rsidRPr="002305A6"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2305A6">
        <w:rPr>
          <w:rFonts w:cstheme="minorHAnsi"/>
          <w:color w:val="002060"/>
          <w:sz w:val="24"/>
          <w:szCs w:val="24"/>
        </w:rPr>
        <w:t>taxe și alte costuri necesare autorizării/punerii în funcțiune a echipamentelor.</w:t>
      </w:r>
    </w:p>
    <w:p w14:paraId="7561F15C" w14:textId="77777777" w:rsidR="00FE45D5" w:rsidRPr="002305A6" w:rsidRDefault="00FE45D5" w:rsidP="009F56A8">
      <w:pPr>
        <w:pStyle w:val="ListParagraph"/>
        <w:ind w:left="1080"/>
        <w:rPr>
          <w:rFonts w:cstheme="minorHAnsi"/>
          <w:color w:val="002060"/>
          <w:sz w:val="24"/>
          <w:szCs w:val="24"/>
        </w:rPr>
      </w:pPr>
    </w:p>
    <w:p w14:paraId="65BBF320" w14:textId="3F8A42FE" w:rsidR="006579AF" w:rsidRPr="002305A6" w:rsidRDefault="00633CB0" w:rsidP="00117BF5">
      <w:pPr>
        <w:spacing w:before="60" w:after="0" w:line="240" w:lineRule="auto"/>
        <w:jc w:val="both"/>
        <w:rPr>
          <w:rFonts w:cstheme="minorHAnsi"/>
          <w:color w:val="002060"/>
          <w:sz w:val="24"/>
          <w:szCs w:val="24"/>
        </w:rPr>
      </w:pPr>
      <w:r w:rsidRPr="002305A6">
        <w:rPr>
          <w:rFonts w:cstheme="minorHAnsi"/>
          <w:b/>
          <w:bCs/>
          <w:color w:val="002060"/>
          <w:sz w:val="24"/>
          <w:szCs w:val="24"/>
        </w:rPr>
        <w:t xml:space="preserve">Dotările </w:t>
      </w:r>
      <w:r w:rsidRPr="002305A6">
        <w:rPr>
          <w:rFonts w:cstheme="minorHAnsi"/>
          <w:color w:val="002060"/>
          <w:sz w:val="24"/>
          <w:szCs w:val="24"/>
        </w:rPr>
        <w:t>trebuie justificate din punct de vedere al necesității și al modului în care sunt utilizate pentru serviciile medicale ce urmează a fi asigurate în respectivele cabinete.</w:t>
      </w:r>
    </w:p>
    <w:p w14:paraId="2B60D39B" w14:textId="745B6FFC" w:rsidR="00052E59" w:rsidRPr="002305A6" w:rsidRDefault="005B49CF" w:rsidP="00117BF5">
      <w:pPr>
        <w:spacing w:before="60" w:after="0" w:line="240" w:lineRule="auto"/>
        <w:jc w:val="both"/>
        <w:rPr>
          <w:rFonts w:cstheme="minorHAnsi"/>
          <w:b/>
          <w:bCs/>
          <w:color w:val="002060"/>
          <w:sz w:val="24"/>
          <w:szCs w:val="24"/>
        </w:rPr>
      </w:pPr>
      <w:r w:rsidRPr="002305A6">
        <w:rPr>
          <w:rFonts w:cstheme="minorHAnsi"/>
          <w:b/>
          <w:bCs/>
          <w:color w:val="002060"/>
          <w:sz w:val="24"/>
          <w:szCs w:val="24"/>
        </w:rPr>
        <w:t>Bugetul estimat alocat activității de bază (dotare) trebuie să reprezinte minim 50% din bugetul eligibil al proiectului</w:t>
      </w:r>
      <w:r w:rsidR="00052E59" w:rsidRPr="002305A6">
        <w:rPr>
          <w:rFonts w:cstheme="minorHAnsi"/>
          <w:b/>
          <w:bCs/>
          <w:color w:val="002060"/>
          <w:sz w:val="24"/>
          <w:szCs w:val="24"/>
        </w:rPr>
        <w:t>.</w:t>
      </w:r>
    </w:p>
    <w:p w14:paraId="25C45820" w14:textId="77777777" w:rsidR="009D104D" w:rsidRPr="002305A6" w:rsidRDefault="009D104D" w:rsidP="009D104D">
      <w:pPr>
        <w:spacing w:before="60" w:after="0" w:line="240" w:lineRule="auto"/>
        <w:jc w:val="both"/>
        <w:rPr>
          <w:rFonts w:cstheme="minorHAnsi"/>
          <w:b/>
          <w:bCs/>
          <w:strike/>
          <w:color w:val="002060"/>
          <w:sz w:val="24"/>
          <w:szCs w:val="24"/>
        </w:rPr>
      </w:pPr>
    </w:p>
    <w:p w14:paraId="54FAB89A" w14:textId="2C410379" w:rsidR="00D919B6" w:rsidRPr="002305A6" w:rsidRDefault="00D919B6"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11" w:name="_Toc230772613"/>
      <w:r w:rsidRPr="002305A6">
        <w:rPr>
          <w:rFonts w:cstheme="minorHAnsi"/>
          <w:b/>
          <w:bCs/>
          <w:iCs/>
          <w:color w:val="002060"/>
          <w:sz w:val="24"/>
          <w:szCs w:val="24"/>
        </w:rPr>
        <w:t>Categorii de cheltuieli neeligibile</w:t>
      </w:r>
      <w:bookmarkEnd w:id="311"/>
    </w:p>
    <w:p w14:paraId="514D8039" w14:textId="77777777" w:rsidR="00B01176" w:rsidRPr="002305A6" w:rsidRDefault="00B01176" w:rsidP="00B01176">
      <w:pPr>
        <w:spacing w:before="60" w:after="0" w:line="240" w:lineRule="auto"/>
        <w:ind w:right="120"/>
        <w:jc w:val="both"/>
        <w:rPr>
          <w:rFonts w:cstheme="minorHAnsi"/>
          <w:iCs/>
          <w:color w:val="002060"/>
          <w:sz w:val="24"/>
          <w:szCs w:val="24"/>
        </w:rPr>
      </w:pPr>
      <w:bookmarkStart w:id="312" w:name="_Hlk135054422"/>
      <w:r w:rsidRPr="002305A6">
        <w:rPr>
          <w:rFonts w:cstheme="minorHAnsi"/>
          <w:iCs/>
          <w:color w:val="002060"/>
          <w:sz w:val="24"/>
          <w:szCs w:val="24"/>
        </w:rPr>
        <w:t>Dacă se impune, în bugetul proiectului pot fi incluse și cheltuieli neeligibile declarate de solicitant ca fiind necesare implementării proiectului.</w:t>
      </w:r>
    </w:p>
    <w:p w14:paraId="253CEF56" w14:textId="77777777" w:rsidR="00B01176" w:rsidRPr="002305A6" w:rsidRDefault="00B01176" w:rsidP="00B01176">
      <w:pPr>
        <w:spacing w:before="60" w:after="0" w:line="240" w:lineRule="auto"/>
        <w:ind w:right="120"/>
        <w:jc w:val="both"/>
        <w:rPr>
          <w:rFonts w:cstheme="minorHAnsi"/>
          <w:iCs/>
          <w:color w:val="002060"/>
          <w:sz w:val="24"/>
          <w:szCs w:val="24"/>
        </w:rPr>
      </w:pPr>
      <w:r w:rsidRPr="002305A6">
        <w:rPr>
          <w:rFonts w:cstheme="minorHAnsi"/>
          <w:iCs/>
          <w:color w:val="002060"/>
          <w:sz w:val="24"/>
          <w:szCs w:val="24"/>
        </w:rPr>
        <w:t>Aceste costuri neeligibile vor fi suportate de solicitant și nu vor fi solicitate spre rambursare. De asemenea, în această situație este permisă depășirea valorii maxime a proiectului, cu valoarea cheltuielilor neeligibile declarate ca necesare implementării proiectului.</w:t>
      </w:r>
    </w:p>
    <w:p w14:paraId="2DB68DE9" w14:textId="77777777" w:rsidR="00B01176" w:rsidRPr="002305A6" w:rsidRDefault="00B01176" w:rsidP="00B01176">
      <w:pPr>
        <w:spacing w:before="60" w:after="0" w:line="240" w:lineRule="auto"/>
        <w:ind w:right="120"/>
        <w:jc w:val="both"/>
        <w:rPr>
          <w:rFonts w:cstheme="minorHAnsi"/>
          <w:iCs/>
          <w:color w:val="002060"/>
          <w:sz w:val="24"/>
          <w:szCs w:val="24"/>
        </w:rPr>
      </w:pPr>
      <w:r w:rsidRPr="002305A6">
        <w:rPr>
          <w:rFonts w:cstheme="minorHAnsi"/>
          <w:iCs/>
          <w:color w:val="002060"/>
          <w:sz w:val="24"/>
          <w:szCs w:val="24"/>
        </w:rPr>
        <w:t>Cheltuielile neeligibile necesare implementării proiectului vor fi evidențiate în cadrul bugetului proiectului.</w:t>
      </w:r>
    </w:p>
    <w:p w14:paraId="4F6EEB0D" w14:textId="77777777" w:rsidR="00B01176" w:rsidRPr="002305A6" w:rsidRDefault="00B01176" w:rsidP="00B01176">
      <w:pPr>
        <w:spacing w:before="60" w:after="0" w:line="240" w:lineRule="auto"/>
        <w:ind w:right="120"/>
        <w:jc w:val="both"/>
        <w:rPr>
          <w:rFonts w:cstheme="minorHAnsi"/>
          <w:iCs/>
          <w:color w:val="002060"/>
          <w:sz w:val="24"/>
          <w:szCs w:val="24"/>
        </w:rPr>
      </w:pPr>
      <w:r w:rsidRPr="002305A6">
        <w:rPr>
          <w:rFonts w:cstheme="minorHAnsi"/>
          <w:iCs/>
          <w:color w:val="002060"/>
          <w:sz w:val="24"/>
          <w:szCs w:val="24"/>
        </w:rPr>
        <w:t>Este recomandat ca bugetul proiectului să fie proporționat corect în raport cu investiția vizată și să asigure fonduri suficiente și costuri realiste.</w:t>
      </w:r>
    </w:p>
    <w:p w14:paraId="6D3C2F88" w14:textId="77777777" w:rsidR="00B01176" w:rsidRPr="002305A6" w:rsidRDefault="00B01176" w:rsidP="00B01176">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Cheltuielile neeligibile se regăsesc în </w:t>
      </w:r>
      <w:r w:rsidRPr="002305A6">
        <w:rPr>
          <w:rFonts w:cstheme="minorHAnsi"/>
          <w:b/>
          <w:bCs/>
          <w:iCs/>
          <w:color w:val="002060"/>
          <w:sz w:val="24"/>
          <w:szCs w:val="24"/>
        </w:rPr>
        <w:t xml:space="preserve">Anexa nr. 3: </w:t>
      </w:r>
      <w:bookmarkStart w:id="313" w:name="_Hlk160633433"/>
      <w:r w:rsidRPr="002305A6">
        <w:rPr>
          <w:rFonts w:cstheme="minorHAnsi"/>
          <w:b/>
          <w:bCs/>
          <w:iCs/>
          <w:color w:val="002060"/>
          <w:sz w:val="24"/>
          <w:szCs w:val="24"/>
        </w:rPr>
        <w:t>Lista cheltuielilor eligibile și neeligibile</w:t>
      </w:r>
      <w:bookmarkEnd w:id="313"/>
      <w:r w:rsidRPr="002305A6">
        <w:rPr>
          <w:rFonts w:cstheme="minorHAnsi"/>
          <w:iCs/>
          <w:color w:val="002060"/>
          <w:sz w:val="24"/>
          <w:szCs w:val="24"/>
        </w:rPr>
        <w:t>.</w:t>
      </w:r>
    </w:p>
    <w:p w14:paraId="38F85E21" w14:textId="77777777" w:rsidR="00B01176" w:rsidRPr="002305A6" w:rsidRDefault="00B01176" w:rsidP="00B01176">
      <w:pPr>
        <w:spacing w:before="60" w:after="0" w:line="240" w:lineRule="auto"/>
        <w:jc w:val="both"/>
        <w:rPr>
          <w:rFonts w:cstheme="minorHAnsi"/>
          <w:iCs/>
          <w:color w:val="002060"/>
          <w:sz w:val="24"/>
          <w:szCs w:val="24"/>
        </w:rPr>
      </w:pPr>
      <w:r w:rsidRPr="002305A6">
        <w:rPr>
          <w:rFonts w:cstheme="minorHAnsi"/>
          <w:iCs/>
          <w:color w:val="002060"/>
          <w:sz w:val="24"/>
          <w:szCs w:val="24"/>
        </w:rPr>
        <w:t>Orice alte cheltuieli care nu sunt încadrate în categoria cheltuielilor eligibile și a cerințelor din prezentul ghid sunt neeligibile, de exemplu:</w:t>
      </w:r>
    </w:p>
    <w:p w14:paraId="2B3FFD38"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cheltuielile prevăzute la art. 10 din HG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50E21007"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cheltuielile privind costurile de funcționare și întreținere a obiectivelor finanțate prin proiect;</w:t>
      </w:r>
    </w:p>
    <w:p w14:paraId="0B8DCFB6"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cheltuielile financiare, respectiv prime de asigurare, alte taxe (cu excepția celor detaliate la categoria de cheltuieli eligibile), comisioane, rata și dobânzi aferente creditelor;</w:t>
      </w:r>
    </w:p>
    <w:p w14:paraId="5A66338F"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contribuția în natură;</w:t>
      </w:r>
    </w:p>
    <w:p w14:paraId="1DD4E8DE"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amortizarea;</w:t>
      </w:r>
    </w:p>
    <w:p w14:paraId="0BF6400E"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cheltuielile privind achiziția de dotări / echipamente second-hand;</w:t>
      </w:r>
    </w:p>
    <w:p w14:paraId="0103FD6E"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amenzi, penalități şi cheltuieli de judecată, dobânzi;</w:t>
      </w:r>
    </w:p>
    <w:p w14:paraId="111E1C1D"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cheltuieli care depășesc limitele procentuale sau valorile maxime prevăzute în ghid;</w:t>
      </w:r>
      <w:r w:rsidRPr="002305A6">
        <w:rPr>
          <w:rFonts w:cstheme="minorHAnsi"/>
          <w:iCs/>
          <w:color w:val="002060"/>
          <w:sz w:val="24"/>
          <w:szCs w:val="24"/>
        </w:rPr>
        <w:tab/>
      </w:r>
    </w:p>
    <w:p w14:paraId="4B292C06"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 xml:space="preserve">cheltuielile excluse de la finanțare potrivit art. 7 alin. (1), (4) și (5) din Regulamentul (UE) 2021/1.058; </w:t>
      </w:r>
    </w:p>
    <w:p w14:paraId="058ABCF6" w14:textId="22403177" w:rsidR="00B01176" w:rsidRPr="002305A6" w:rsidRDefault="008E290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m</w:t>
      </w:r>
      <w:r w:rsidR="00B01176" w:rsidRPr="002305A6">
        <w:rPr>
          <w:rFonts w:cstheme="minorHAnsi"/>
          <w:iCs/>
          <w:color w:val="002060"/>
          <w:sz w:val="24"/>
          <w:szCs w:val="24"/>
        </w:rPr>
        <w:t>ateriale consumabile/consumabile aferente echipamentelor medicale achiziționate prin proiect, pentru o perioada de funcționare mai mare de 2 luni;</w:t>
      </w:r>
    </w:p>
    <w:p w14:paraId="367FCBD6" w14:textId="520A1762"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 privind construcția de clădiri noi/extinderea/modernizare/reabilitarea clădirilor existente (cu excepția lucrărilor necesare instalării și punerii în funcțiune a echipamentelor medicale</w:t>
      </w:r>
      <w:r w:rsidR="00303368" w:rsidRPr="002305A6">
        <w:rPr>
          <w:rFonts w:cstheme="minorHAnsi"/>
          <w:iCs/>
          <w:color w:val="002060"/>
          <w:sz w:val="24"/>
          <w:szCs w:val="24"/>
        </w:rPr>
        <w:t xml:space="preserve"> și a lucrărilor de renovare care nu necesită autorizație de construcție</w:t>
      </w:r>
      <w:r w:rsidRPr="002305A6">
        <w:rPr>
          <w:rFonts w:cstheme="minorHAnsi"/>
          <w:iCs/>
          <w:color w:val="002060"/>
          <w:sz w:val="24"/>
          <w:szCs w:val="24"/>
        </w:rPr>
        <w:t>);</w:t>
      </w:r>
    </w:p>
    <w:p w14:paraId="5FBB997F" w14:textId="77777777" w:rsidR="00B01176" w:rsidRPr="002305A6" w:rsidRDefault="00B01176"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cheltuieli neeligibile dar necesare implementării proiectului.</w:t>
      </w:r>
    </w:p>
    <w:p w14:paraId="69B97C3F" w14:textId="1AFE9CC0" w:rsidR="00344A4E" w:rsidRPr="002305A6" w:rsidRDefault="00344A4E" w:rsidP="00B01176">
      <w:pPr>
        <w:pStyle w:val="ListParagraph"/>
        <w:numPr>
          <w:ilvl w:val="0"/>
          <w:numId w:val="126"/>
        </w:numPr>
        <w:spacing w:before="60" w:after="0" w:line="240" w:lineRule="auto"/>
        <w:jc w:val="both"/>
        <w:rPr>
          <w:rFonts w:cstheme="minorHAnsi"/>
          <w:iCs/>
          <w:color w:val="002060"/>
          <w:sz w:val="24"/>
          <w:szCs w:val="24"/>
        </w:rPr>
      </w:pPr>
      <w:r w:rsidRPr="002305A6">
        <w:rPr>
          <w:rFonts w:cstheme="minorHAnsi"/>
          <w:iCs/>
          <w:color w:val="002060"/>
          <w:sz w:val="24"/>
          <w:szCs w:val="24"/>
        </w:rPr>
        <w:t xml:space="preserve">costuri cu combustibilul pentru </w:t>
      </w:r>
      <w:r w:rsidR="00766A6E" w:rsidRPr="002305A6">
        <w:rPr>
          <w:rFonts w:cstheme="minorHAnsi"/>
          <w:iCs/>
          <w:color w:val="002060"/>
          <w:sz w:val="24"/>
          <w:szCs w:val="24"/>
        </w:rPr>
        <w:t>autovehiculele</w:t>
      </w:r>
      <w:r w:rsidRPr="002305A6">
        <w:rPr>
          <w:rFonts w:cstheme="minorHAnsi"/>
          <w:iCs/>
          <w:color w:val="002060"/>
          <w:sz w:val="24"/>
          <w:szCs w:val="24"/>
        </w:rPr>
        <w:t xml:space="preserve"> in leasing</w:t>
      </w:r>
    </w:p>
    <w:p w14:paraId="3D1A3DA1" w14:textId="77777777" w:rsidR="00753665" w:rsidRPr="002305A6" w:rsidRDefault="00753665" w:rsidP="00B01176">
      <w:pPr>
        <w:spacing w:before="60" w:after="0" w:line="240" w:lineRule="auto"/>
        <w:jc w:val="both"/>
        <w:rPr>
          <w:rFonts w:cstheme="minorHAnsi"/>
          <w:iCs/>
          <w:color w:val="002060"/>
          <w:sz w:val="24"/>
          <w:szCs w:val="24"/>
        </w:rPr>
      </w:pPr>
    </w:p>
    <w:p w14:paraId="14C1B4D1" w14:textId="514C1152" w:rsidR="001D7438" w:rsidRPr="002305A6" w:rsidRDefault="00AB1091"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14" w:name="_Toc230772614"/>
      <w:bookmarkEnd w:id="312"/>
      <w:r w:rsidRPr="002305A6">
        <w:rPr>
          <w:rFonts w:cstheme="minorHAnsi"/>
          <w:b/>
          <w:bCs/>
          <w:iCs/>
          <w:color w:val="002060"/>
          <w:sz w:val="24"/>
          <w:szCs w:val="24"/>
        </w:rPr>
        <w:t>Opțiuni de costuri simplificate. Costuri directe și costuri indirecte</w:t>
      </w:r>
      <w:bookmarkEnd w:id="314"/>
    </w:p>
    <w:p w14:paraId="61D5E175" w14:textId="77777777" w:rsidR="00E0053B" w:rsidRPr="002305A6" w:rsidRDefault="00E0053B" w:rsidP="004C500B">
      <w:pPr>
        <w:spacing w:before="60" w:after="0" w:line="240" w:lineRule="auto"/>
        <w:jc w:val="both"/>
        <w:rPr>
          <w:rFonts w:cstheme="minorHAnsi"/>
          <w:b/>
          <w:bCs/>
          <w:color w:val="002060"/>
          <w:sz w:val="24"/>
          <w:szCs w:val="24"/>
        </w:rPr>
      </w:pPr>
      <w:bookmarkStart w:id="315" w:name="_Toc134716021"/>
      <w:bookmarkStart w:id="316" w:name="_Toc134716169"/>
      <w:bookmarkStart w:id="317" w:name="_Toc134716346"/>
      <w:bookmarkStart w:id="318" w:name="_Toc134716495"/>
      <w:bookmarkStart w:id="319" w:name="_Toc134716645"/>
      <w:bookmarkStart w:id="320" w:name="_Toc134716785"/>
      <w:bookmarkStart w:id="321" w:name="_Toc134716924"/>
      <w:bookmarkStart w:id="322" w:name="_Toc134717062"/>
      <w:bookmarkStart w:id="323" w:name="_Toc134717200"/>
      <w:bookmarkStart w:id="324" w:name="_Toc134717336"/>
      <w:bookmarkStart w:id="325" w:name="_Toc134717469"/>
      <w:bookmarkStart w:id="326" w:name="_Toc134717942"/>
      <w:bookmarkStart w:id="327" w:name="_Hlk145519440"/>
      <w:bookmarkEnd w:id="315"/>
      <w:bookmarkEnd w:id="316"/>
      <w:bookmarkEnd w:id="317"/>
      <w:bookmarkEnd w:id="318"/>
      <w:bookmarkEnd w:id="319"/>
      <w:bookmarkEnd w:id="320"/>
      <w:bookmarkEnd w:id="321"/>
      <w:bookmarkEnd w:id="322"/>
      <w:bookmarkEnd w:id="323"/>
      <w:bookmarkEnd w:id="324"/>
      <w:bookmarkEnd w:id="325"/>
      <w:bookmarkEnd w:id="326"/>
      <w:r w:rsidRPr="002305A6">
        <w:rPr>
          <w:rFonts w:cstheme="minorHAnsi"/>
          <w:b/>
          <w:bCs/>
          <w:color w:val="002060"/>
          <w:sz w:val="24"/>
          <w:szCs w:val="24"/>
        </w:rPr>
        <w:t>A. Cheltuieli directe</w:t>
      </w:r>
    </w:p>
    <w:p w14:paraId="65373F8F" w14:textId="1CF5B3D7" w:rsidR="00E0053B" w:rsidRPr="002305A6" w:rsidRDefault="00E55BB9" w:rsidP="004C500B">
      <w:pPr>
        <w:spacing w:before="60" w:after="0" w:line="240" w:lineRule="auto"/>
        <w:ind w:right="120"/>
        <w:jc w:val="both"/>
        <w:rPr>
          <w:rFonts w:cstheme="minorHAnsi"/>
          <w:color w:val="002060"/>
          <w:sz w:val="24"/>
          <w:szCs w:val="24"/>
        </w:rPr>
      </w:pPr>
      <w:bookmarkStart w:id="328" w:name="_Hlk135054494"/>
      <w:bookmarkStart w:id="329" w:name="_Hlk145519453"/>
      <w:bookmarkEnd w:id="327"/>
      <w:r w:rsidRPr="002305A6">
        <w:rPr>
          <w:rFonts w:cstheme="minorHAnsi"/>
          <w:b/>
          <w:bCs/>
          <w:color w:val="002060"/>
          <w:sz w:val="24"/>
          <w:szCs w:val="24"/>
        </w:rPr>
        <w:t xml:space="preserve">Cheltuieli </w:t>
      </w:r>
      <w:r w:rsidR="00E0053B" w:rsidRPr="002305A6">
        <w:rPr>
          <w:rFonts w:cstheme="minorHAnsi"/>
          <w:b/>
          <w:bCs/>
          <w:color w:val="002060"/>
          <w:sz w:val="24"/>
          <w:szCs w:val="24"/>
        </w:rPr>
        <w:t>directe</w:t>
      </w:r>
      <w:r w:rsidR="00E0053B" w:rsidRPr="002305A6">
        <w:rPr>
          <w:rFonts w:cstheme="minorHAnsi"/>
          <w:color w:val="002060"/>
          <w:sz w:val="24"/>
          <w:szCs w:val="24"/>
        </w:rPr>
        <w:t xml:space="preserve"> sunt acele cheltuieli efectuate strict pentru investiția propusă prin proiect și care, la finalul implementării proiectului, se reflectă/transpun în obiectivul investițional propus prin proiect. Decontarea acestei tipologii de cost se realizează exclusiv pe bază de costuri reale</w:t>
      </w:r>
      <w:bookmarkEnd w:id="328"/>
      <w:r w:rsidR="002163AD" w:rsidRPr="002305A6">
        <w:rPr>
          <w:rFonts w:cstheme="minorHAnsi"/>
          <w:color w:val="002060"/>
          <w:sz w:val="24"/>
          <w:szCs w:val="24"/>
        </w:rPr>
        <w:t>.</w:t>
      </w:r>
    </w:p>
    <w:bookmarkEnd w:id="329"/>
    <w:p w14:paraId="138E4D09" w14:textId="77777777" w:rsidR="00E0053B" w:rsidRPr="002305A6" w:rsidRDefault="00E0053B" w:rsidP="004C500B">
      <w:pPr>
        <w:spacing w:before="60" w:after="0" w:line="240" w:lineRule="auto"/>
        <w:jc w:val="both"/>
        <w:rPr>
          <w:rFonts w:cstheme="minorHAnsi"/>
          <w:b/>
          <w:bCs/>
          <w:color w:val="002060"/>
          <w:sz w:val="24"/>
          <w:szCs w:val="24"/>
        </w:rPr>
      </w:pPr>
    </w:p>
    <w:p w14:paraId="552DFDF4" w14:textId="77777777" w:rsidR="00E0053B" w:rsidRPr="002305A6" w:rsidRDefault="00E0053B" w:rsidP="004C500B">
      <w:pPr>
        <w:spacing w:before="60" w:after="0" w:line="240" w:lineRule="auto"/>
        <w:jc w:val="both"/>
        <w:rPr>
          <w:rFonts w:cstheme="minorHAnsi"/>
          <w:b/>
          <w:bCs/>
          <w:color w:val="002060"/>
          <w:sz w:val="24"/>
          <w:szCs w:val="24"/>
        </w:rPr>
      </w:pPr>
      <w:bookmarkStart w:id="330" w:name="_Hlk145521864"/>
      <w:r w:rsidRPr="002305A6">
        <w:rPr>
          <w:rFonts w:cstheme="minorHAnsi"/>
          <w:b/>
          <w:bCs/>
          <w:color w:val="002060"/>
          <w:sz w:val="24"/>
          <w:szCs w:val="24"/>
        </w:rPr>
        <w:t>B. Cheltuieli indirecte</w:t>
      </w:r>
    </w:p>
    <w:p w14:paraId="76748F03" w14:textId="77777777" w:rsidR="00476E13" w:rsidRPr="002305A6" w:rsidRDefault="00476E13" w:rsidP="004C500B">
      <w:pPr>
        <w:spacing w:before="60" w:after="0" w:line="240" w:lineRule="auto"/>
        <w:ind w:right="120"/>
        <w:jc w:val="both"/>
        <w:rPr>
          <w:rFonts w:cstheme="minorHAnsi"/>
          <w:b/>
          <w:bCs/>
          <w:color w:val="002060"/>
          <w:sz w:val="24"/>
          <w:szCs w:val="24"/>
        </w:rPr>
      </w:pPr>
      <w:bookmarkStart w:id="331" w:name="_Hlk145521793"/>
      <w:bookmarkStart w:id="332" w:name="_Hlk135054566"/>
      <w:bookmarkStart w:id="333" w:name="_Hlk136433739"/>
      <w:bookmarkStart w:id="334" w:name="_Hlk138774506"/>
      <w:r w:rsidRPr="002305A6">
        <w:rPr>
          <w:rFonts w:cstheme="minorHAnsi"/>
          <w:b/>
          <w:bCs/>
          <w:color w:val="002060"/>
          <w:sz w:val="24"/>
          <w:szCs w:val="24"/>
        </w:rPr>
        <w:t>Cheltuieli directe</w:t>
      </w:r>
      <w:r w:rsidRPr="002305A6">
        <w:rPr>
          <w:rFonts w:cstheme="minorHAnsi"/>
          <w:color w:val="002060"/>
          <w:sz w:val="24"/>
          <w:szCs w:val="24"/>
        </w:rPr>
        <w:t xml:space="preserve"> reprezintă baza pentru calcularea </w:t>
      </w:r>
      <w:r w:rsidRPr="002305A6">
        <w:rPr>
          <w:rFonts w:cstheme="minorHAnsi"/>
          <w:b/>
          <w:bCs/>
          <w:color w:val="002060"/>
          <w:sz w:val="24"/>
          <w:szCs w:val="24"/>
        </w:rPr>
        <w:t xml:space="preserve">cheltuielilor indirecte. </w:t>
      </w:r>
    </w:p>
    <w:p w14:paraId="35CB8EE9" w14:textId="0B683582" w:rsidR="00AC7BFA" w:rsidRPr="002305A6" w:rsidRDefault="00AC7BFA" w:rsidP="004C500B">
      <w:pPr>
        <w:spacing w:before="60" w:after="0" w:line="240" w:lineRule="auto"/>
        <w:ind w:right="120"/>
        <w:jc w:val="both"/>
        <w:rPr>
          <w:rFonts w:cstheme="minorHAnsi"/>
          <w:color w:val="002060"/>
          <w:sz w:val="24"/>
          <w:szCs w:val="24"/>
        </w:rPr>
      </w:pPr>
      <w:r w:rsidRPr="002305A6">
        <w:rPr>
          <w:rFonts w:cstheme="minorHAnsi"/>
          <w:b/>
          <w:bCs/>
          <w:color w:val="002060"/>
          <w:sz w:val="24"/>
          <w:szCs w:val="24"/>
        </w:rPr>
        <w:t xml:space="preserve">Cheltuielile </w:t>
      </w:r>
      <w:r w:rsidRPr="002305A6">
        <w:rPr>
          <w:rFonts w:cstheme="minorHAnsi"/>
          <w:color w:val="002060"/>
          <w:sz w:val="24"/>
          <w:szCs w:val="24"/>
        </w:rPr>
        <w:t xml:space="preserve">indirecte sunt acele </w:t>
      </w:r>
      <w:r w:rsidRPr="002305A6">
        <w:rPr>
          <w:rFonts w:cstheme="minorHAnsi"/>
          <w:b/>
          <w:bCs/>
          <w:color w:val="002060"/>
          <w:sz w:val="24"/>
          <w:szCs w:val="24"/>
        </w:rPr>
        <w:t xml:space="preserve">cheltuieli </w:t>
      </w:r>
      <w:r w:rsidR="0072050A" w:rsidRPr="002305A6">
        <w:rPr>
          <w:rFonts w:cstheme="minorHAnsi"/>
          <w:color w:val="002060"/>
          <w:sz w:val="24"/>
          <w:szCs w:val="24"/>
        </w:rPr>
        <w:t>efectuate pentru funcționarea de ansamblu a proiectului şi care nu pot fi atribuite direct unei anumite activități.</w:t>
      </w:r>
    </w:p>
    <w:p w14:paraId="15F20C54" w14:textId="56394475" w:rsidR="00620EB6" w:rsidRPr="002305A6" w:rsidRDefault="00620EB6" w:rsidP="00620EB6">
      <w:pPr>
        <w:spacing w:before="60" w:after="0" w:line="240" w:lineRule="auto"/>
        <w:ind w:right="120"/>
        <w:jc w:val="both"/>
        <w:rPr>
          <w:rFonts w:cstheme="minorHAnsi"/>
          <w:iCs/>
          <w:color w:val="002060"/>
          <w:sz w:val="24"/>
          <w:szCs w:val="24"/>
        </w:rPr>
      </w:pPr>
      <w:r w:rsidRPr="002305A6">
        <w:rPr>
          <w:rFonts w:cstheme="minorHAnsi"/>
          <w:b/>
          <w:bCs/>
          <w:iCs/>
          <w:color w:val="002060"/>
          <w:sz w:val="24"/>
          <w:szCs w:val="24"/>
        </w:rPr>
        <w:t>Cheltuielile eligibile indirecte</w:t>
      </w:r>
      <w:r w:rsidRPr="002305A6">
        <w:rPr>
          <w:rFonts w:cstheme="minorHAnsi"/>
          <w:iCs/>
          <w:color w:val="002060"/>
          <w:sz w:val="24"/>
          <w:szCs w:val="24"/>
        </w:rPr>
        <w:t xml:space="preserve"> vor fi de </w:t>
      </w:r>
      <w:r w:rsidR="00607B53" w:rsidRPr="002305A6">
        <w:rPr>
          <w:rFonts w:cstheme="minorHAnsi"/>
          <w:b/>
          <w:bCs/>
          <w:iCs/>
          <w:color w:val="002060"/>
          <w:sz w:val="24"/>
          <w:szCs w:val="24"/>
        </w:rPr>
        <w:t xml:space="preserve">până la </w:t>
      </w:r>
      <w:r w:rsidR="00E26B5C" w:rsidRPr="002305A6">
        <w:rPr>
          <w:rFonts w:cstheme="minorHAnsi"/>
          <w:b/>
          <w:bCs/>
          <w:iCs/>
          <w:color w:val="002060"/>
          <w:sz w:val="24"/>
          <w:szCs w:val="24"/>
        </w:rPr>
        <w:t xml:space="preserve"> </w:t>
      </w:r>
      <w:r w:rsidR="00303368" w:rsidRPr="002305A6">
        <w:rPr>
          <w:rFonts w:cstheme="minorHAnsi"/>
          <w:b/>
          <w:bCs/>
          <w:iCs/>
          <w:color w:val="002060"/>
          <w:sz w:val="24"/>
          <w:szCs w:val="24"/>
        </w:rPr>
        <w:t>7</w:t>
      </w:r>
      <w:r w:rsidRPr="002305A6">
        <w:rPr>
          <w:rFonts w:cstheme="minorHAnsi"/>
          <w:b/>
          <w:bCs/>
          <w:iCs/>
          <w:color w:val="002060"/>
          <w:sz w:val="24"/>
          <w:szCs w:val="24"/>
        </w:rPr>
        <w:t>%</w:t>
      </w:r>
      <w:r w:rsidRPr="002305A6">
        <w:rPr>
          <w:rFonts w:cstheme="minorHAnsi"/>
          <w:iCs/>
          <w:color w:val="002060"/>
          <w:sz w:val="24"/>
          <w:szCs w:val="24"/>
        </w:rPr>
        <w:t xml:space="preserve"> din valoarea totală a cheltuielilor eligibile directe.</w:t>
      </w:r>
    </w:p>
    <w:p w14:paraId="604FE583" w14:textId="77777777" w:rsidR="00C975E7" w:rsidRPr="002305A6" w:rsidRDefault="00C975E7" w:rsidP="009F56A8">
      <w:pPr>
        <w:widowControl w:val="0"/>
        <w:spacing w:before="240" w:after="40" w:line="240" w:lineRule="auto"/>
        <w:jc w:val="both"/>
        <w:rPr>
          <w:rFonts w:eastAsia="Calibri" w:cstheme="minorHAnsi"/>
          <w:b/>
          <w:bCs/>
          <w:iCs/>
          <w:color w:val="002060"/>
          <w:sz w:val="24"/>
          <w:szCs w:val="24"/>
        </w:rPr>
      </w:pPr>
      <w:r w:rsidRPr="002305A6">
        <w:rPr>
          <w:rFonts w:eastAsia="Calibri" w:cstheme="minorHAnsi"/>
          <w:b/>
          <w:bCs/>
          <w:iCs/>
          <w:color w:val="002060"/>
          <w:sz w:val="24"/>
          <w:szCs w:val="24"/>
        </w:rPr>
        <w:t>Solicitanții au posibilitatea de a opta pentru:</w:t>
      </w:r>
    </w:p>
    <w:p w14:paraId="7424BDE2" w14:textId="30132609" w:rsidR="00C975E7" w:rsidRPr="002305A6" w:rsidRDefault="00C975E7" w:rsidP="00C975E7">
      <w:pPr>
        <w:pStyle w:val="ListParagraph"/>
        <w:widowControl w:val="0"/>
        <w:numPr>
          <w:ilvl w:val="0"/>
          <w:numId w:val="171"/>
        </w:numPr>
        <w:spacing w:after="40" w:line="240" w:lineRule="auto"/>
        <w:jc w:val="both"/>
        <w:rPr>
          <w:rFonts w:eastAsia="Calibri" w:cstheme="minorHAnsi"/>
          <w:color w:val="002060"/>
          <w:sz w:val="24"/>
          <w:szCs w:val="24"/>
          <w:lang w:eastAsia="ro-RO" w:bidi="ro-RO"/>
        </w:rPr>
      </w:pPr>
      <w:r w:rsidRPr="002305A6">
        <w:rPr>
          <w:rFonts w:eastAsia="Calibri" w:cstheme="minorHAnsi"/>
          <w:b/>
          <w:bCs/>
          <w:iCs/>
          <w:color w:val="002060"/>
          <w:sz w:val="24"/>
          <w:szCs w:val="24"/>
        </w:rPr>
        <w:t>utilizarea costurilor indirecte</w:t>
      </w:r>
      <w:r w:rsidRPr="002305A6">
        <w:rPr>
          <w:rFonts w:eastAsia="Calibri" w:cstheme="minorHAnsi"/>
          <w:iCs/>
          <w:color w:val="002060"/>
          <w:sz w:val="24"/>
          <w:szCs w:val="24"/>
        </w:rPr>
        <w:t xml:space="preserve"> – în acest caz este obligatorie includerea acestora în bugetul proiectului în </w:t>
      </w:r>
      <w:r w:rsidRPr="002305A6">
        <w:rPr>
          <w:rFonts w:eastAsia="Calibri" w:cstheme="minorHAnsi"/>
          <w:iCs/>
          <w:color w:val="002060"/>
          <w:sz w:val="24"/>
          <w:szCs w:val="24"/>
          <w:u w:val="single"/>
        </w:rPr>
        <w:t xml:space="preserve">procent de </w:t>
      </w:r>
      <w:r w:rsidR="00944A7C" w:rsidRPr="002305A6">
        <w:rPr>
          <w:rFonts w:eastAsia="Calibri" w:cstheme="minorHAnsi"/>
          <w:b/>
          <w:bCs/>
          <w:iCs/>
          <w:color w:val="002060"/>
          <w:sz w:val="24"/>
          <w:szCs w:val="24"/>
          <w:u w:val="single"/>
        </w:rPr>
        <w:t>până la</w:t>
      </w:r>
      <w:r w:rsidRPr="002305A6">
        <w:rPr>
          <w:rFonts w:eastAsia="Calibri" w:cstheme="minorHAnsi"/>
          <w:b/>
          <w:bCs/>
          <w:iCs/>
          <w:color w:val="002060"/>
          <w:sz w:val="24"/>
          <w:szCs w:val="24"/>
          <w:u w:val="single"/>
        </w:rPr>
        <w:t xml:space="preserve"> </w:t>
      </w:r>
      <w:r w:rsidR="00303368" w:rsidRPr="002305A6">
        <w:rPr>
          <w:rFonts w:eastAsia="Calibri" w:cstheme="minorHAnsi"/>
          <w:b/>
          <w:bCs/>
          <w:iCs/>
          <w:color w:val="002060"/>
          <w:sz w:val="24"/>
          <w:szCs w:val="24"/>
          <w:u w:val="single"/>
        </w:rPr>
        <w:t>7</w:t>
      </w:r>
      <w:r w:rsidRPr="002305A6">
        <w:rPr>
          <w:rFonts w:eastAsia="Calibri" w:cstheme="minorHAnsi"/>
          <w:b/>
          <w:bCs/>
          <w:iCs/>
          <w:color w:val="002060"/>
          <w:sz w:val="24"/>
          <w:szCs w:val="24"/>
          <w:u w:val="single"/>
        </w:rPr>
        <w:t>%</w:t>
      </w:r>
      <w:r w:rsidRPr="002305A6">
        <w:rPr>
          <w:rFonts w:eastAsia="Calibri" w:cstheme="minorHAnsi"/>
          <w:iCs/>
          <w:color w:val="002060"/>
          <w:sz w:val="24"/>
          <w:szCs w:val="24"/>
          <w:u w:val="single"/>
        </w:rPr>
        <w:t xml:space="preserve"> raportat la valoarea cheltuielilor eligibile directe</w:t>
      </w:r>
      <w:r w:rsidRPr="002305A6">
        <w:rPr>
          <w:rFonts w:eastAsia="Calibri" w:cstheme="minorHAnsi"/>
          <w:iCs/>
          <w:color w:val="002060"/>
          <w:sz w:val="24"/>
          <w:szCs w:val="24"/>
        </w:rPr>
        <w:t xml:space="preserve"> </w:t>
      </w:r>
      <w:r w:rsidRPr="002305A6">
        <w:rPr>
          <w:rFonts w:eastAsia="Calibri" w:cstheme="minorHAnsi"/>
          <w:color w:val="002060"/>
          <w:sz w:val="24"/>
          <w:szCs w:val="24"/>
          <w:lang w:eastAsia="ro-RO" w:bidi="ro-RO"/>
        </w:rPr>
        <w:t xml:space="preserve">- vezi și secțiunea de cheltuieli indirecte. </w:t>
      </w:r>
    </w:p>
    <w:p w14:paraId="40958B80" w14:textId="77777777" w:rsidR="00C975E7" w:rsidRPr="002305A6" w:rsidRDefault="00C975E7" w:rsidP="00C975E7">
      <w:pPr>
        <w:pStyle w:val="ListParagraph"/>
        <w:widowControl w:val="0"/>
        <w:numPr>
          <w:ilvl w:val="0"/>
          <w:numId w:val="171"/>
        </w:numPr>
        <w:spacing w:after="400" w:line="240" w:lineRule="auto"/>
        <w:jc w:val="both"/>
        <w:rPr>
          <w:rFonts w:eastAsia="Calibri" w:cstheme="minorHAnsi"/>
          <w:color w:val="002060"/>
          <w:sz w:val="24"/>
          <w:szCs w:val="24"/>
          <w:lang w:eastAsia="ro-RO" w:bidi="ro-RO"/>
        </w:rPr>
      </w:pPr>
      <w:r w:rsidRPr="002305A6">
        <w:rPr>
          <w:rFonts w:eastAsia="Calibri" w:cstheme="minorHAnsi"/>
          <w:b/>
          <w:bCs/>
          <w:color w:val="002060"/>
          <w:sz w:val="24"/>
          <w:szCs w:val="24"/>
          <w:lang w:eastAsia="ro-RO" w:bidi="ro-RO"/>
        </w:rPr>
        <w:t>Utilizarea resurselor proprii</w:t>
      </w:r>
      <w:r w:rsidRPr="002305A6">
        <w:rPr>
          <w:rFonts w:eastAsia="Calibri" w:cstheme="minorHAnsi"/>
          <w:color w:val="002060"/>
          <w:sz w:val="24"/>
          <w:szCs w:val="24"/>
          <w:lang w:eastAsia="ro-RO" w:bidi="ro-RO"/>
        </w:rPr>
        <w:t xml:space="preserve"> pentru a asigura costurile aferente </w:t>
      </w:r>
      <w:r w:rsidRPr="002305A6">
        <w:rPr>
          <w:rFonts w:eastAsia="Calibri" w:cstheme="minorHAnsi"/>
          <w:color w:val="002060"/>
          <w:sz w:val="24"/>
          <w:szCs w:val="24"/>
          <w:u w:val="single"/>
          <w:lang w:eastAsia="ro-RO" w:bidi="ro-RO"/>
        </w:rPr>
        <w:t>activității de informare și publicitate</w:t>
      </w:r>
      <w:r w:rsidRPr="002305A6">
        <w:rPr>
          <w:rFonts w:eastAsia="Calibri" w:cstheme="minorHAnsi"/>
          <w:color w:val="002060"/>
          <w:sz w:val="24"/>
          <w:szCs w:val="24"/>
          <w:lang w:eastAsia="ro-RO" w:bidi="ro-RO"/>
        </w:rPr>
        <w:t>. În acest caz, acestea vor fi introduse ca și costuri neeligibile și vor fi suportate din resursele solicitantului/parteneriatului.</w:t>
      </w:r>
    </w:p>
    <w:p w14:paraId="79E2668A" w14:textId="77777777" w:rsidR="00F17553" w:rsidRPr="002305A6" w:rsidRDefault="00F17553" w:rsidP="00F17553">
      <w:pPr>
        <w:widowControl w:val="0"/>
        <w:spacing w:after="400" w:line="240" w:lineRule="auto"/>
        <w:jc w:val="both"/>
        <w:rPr>
          <w:rFonts w:eastAsia="Calibri" w:cstheme="minorHAnsi"/>
          <w:b/>
          <w:bCs/>
          <w:color w:val="002060"/>
          <w:sz w:val="24"/>
          <w:szCs w:val="24"/>
          <w:lang w:eastAsia="ro-RO" w:bidi="ro-RO"/>
        </w:rPr>
      </w:pPr>
      <w:r w:rsidRPr="002305A6">
        <w:rPr>
          <w:rFonts w:eastAsia="Calibri" w:cstheme="minorHAnsi"/>
          <w:b/>
          <w:bCs/>
          <w:color w:val="002060"/>
          <w:sz w:val="24"/>
          <w:szCs w:val="24"/>
          <w:lang w:eastAsia="ro-RO" w:bidi="ro-RO"/>
        </w:rPr>
        <w:t xml:space="preserve">În eventualitatea utilizării costurilor indirecte, acestea vor fi incluse, în bugetul proiectului, într-o singură linie de cheltuială pentru fiecare entitate participantă în proiect, în funcție de modul de distribuire a costurilor indirecte între acestea (cu TVA 0). </w:t>
      </w:r>
    </w:p>
    <w:p w14:paraId="5DF7EDC8" w14:textId="5D6B2F77" w:rsidR="00F17553" w:rsidRPr="002305A6" w:rsidRDefault="00F17553" w:rsidP="00F17553">
      <w:pPr>
        <w:widowControl w:val="0"/>
        <w:spacing w:after="0" w:line="240" w:lineRule="auto"/>
        <w:jc w:val="both"/>
        <w:rPr>
          <w:rFonts w:eastAsia="Calibri" w:cstheme="minorHAnsi"/>
          <w:b/>
          <w:bCs/>
          <w:color w:val="002060"/>
          <w:sz w:val="24"/>
          <w:szCs w:val="24"/>
          <w:lang w:eastAsia="ro-RO" w:bidi="ro-RO"/>
        </w:rPr>
      </w:pPr>
      <w:r w:rsidRPr="002305A6">
        <w:rPr>
          <w:rFonts w:eastAsia="Calibri" w:cstheme="minorHAnsi"/>
          <w:b/>
          <w:bCs/>
          <w:color w:val="002060"/>
          <w:sz w:val="24"/>
          <w:szCs w:val="24"/>
          <w:lang w:eastAsia="ro-RO" w:bidi="ro-RO"/>
        </w:rPr>
        <w:t xml:space="preserve">Pentru cheltuielile indirecte </w:t>
      </w:r>
      <w:r w:rsidR="00076A9C">
        <w:rPr>
          <w:rFonts w:eastAsia="Calibri" w:cstheme="minorHAnsi"/>
          <w:b/>
          <w:bCs/>
          <w:color w:val="002060"/>
          <w:sz w:val="24"/>
          <w:szCs w:val="24"/>
          <w:lang w:eastAsia="ro-RO" w:bidi="ro-RO"/>
        </w:rPr>
        <w:t>NU</w:t>
      </w:r>
      <w:r w:rsidRPr="002305A6">
        <w:rPr>
          <w:rFonts w:eastAsia="Calibri" w:cstheme="minorHAnsi"/>
          <w:b/>
          <w:bCs/>
          <w:color w:val="002060"/>
          <w:sz w:val="24"/>
          <w:szCs w:val="24"/>
          <w:lang w:eastAsia="ro-RO" w:bidi="ro-RO"/>
        </w:rPr>
        <w:t xml:space="preserve"> este necesară:</w:t>
      </w:r>
    </w:p>
    <w:p w14:paraId="0B6A0679" w14:textId="6D2F6F29" w:rsidR="00F17553" w:rsidRPr="002305A6" w:rsidRDefault="00F17553" w:rsidP="00F17553">
      <w:pPr>
        <w:pStyle w:val="ListParagraph"/>
        <w:widowControl w:val="0"/>
        <w:numPr>
          <w:ilvl w:val="0"/>
          <w:numId w:val="156"/>
        </w:numPr>
        <w:spacing w:after="0" w:line="240" w:lineRule="auto"/>
        <w:jc w:val="both"/>
        <w:rPr>
          <w:rFonts w:eastAsia="Calibri" w:cstheme="minorHAnsi"/>
          <w:color w:val="002060"/>
          <w:sz w:val="24"/>
          <w:szCs w:val="24"/>
          <w:u w:val="single"/>
          <w:lang w:eastAsia="ro-RO" w:bidi="ro-RO"/>
        </w:rPr>
      </w:pPr>
      <w:r w:rsidRPr="002305A6">
        <w:rPr>
          <w:rFonts w:eastAsia="Calibri" w:cstheme="minorHAnsi"/>
          <w:color w:val="002060"/>
          <w:sz w:val="24"/>
          <w:szCs w:val="24"/>
          <w:u w:val="single"/>
          <w:lang w:eastAsia="ro-RO" w:bidi="ro-RO"/>
        </w:rPr>
        <w:t>depunerea de documente justificative la fundamentarea bugetului sau pe parcursul implementării proiectului</w:t>
      </w:r>
      <w:r w:rsidR="00F05CCB" w:rsidRPr="002305A6">
        <w:rPr>
          <w:rFonts w:eastAsia="Calibri" w:cstheme="minorHAnsi"/>
          <w:color w:val="002060"/>
          <w:sz w:val="24"/>
          <w:szCs w:val="24"/>
          <w:u w:val="single"/>
          <w:lang w:eastAsia="ro-RO" w:bidi="ro-RO"/>
        </w:rPr>
        <w:t>;</w:t>
      </w:r>
    </w:p>
    <w:p w14:paraId="7D870A3F" w14:textId="3AC871F4" w:rsidR="00F17553" w:rsidRPr="002305A6" w:rsidRDefault="00F17553" w:rsidP="00F17553">
      <w:pPr>
        <w:pStyle w:val="ListParagraph"/>
        <w:widowControl w:val="0"/>
        <w:numPr>
          <w:ilvl w:val="0"/>
          <w:numId w:val="156"/>
        </w:numPr>
        <w:spacing w:after="0" w:line="240" w:lineRule="auto"/>
        <w:jc w:val="both"/>
        <w:rPr>
          <w:rFonts w:eastAsia="Calibri" w:cstheme="minorHAnsi"/>
          <w:color w:val="002060"/>
          <w:sz w:val="24"/>
          <w:szCs w:val="24"/>
          <w:u w:val="single"/>
          <w:lang w:eastAsia="ro-RO" w:bidi="ro-RO"/>
        </w:rPr>
      </w:pPr>
      <w:r w:rsidRPr="002305A6">
        <w:rPr>
          <w:rFonts w:eastAsia="Calibri" w:cstheme="minorHAnsi"/>
          <w:color w:val="002060"/>
          <w:sz w:val="24"/>
          <w:szCs w:val="24"/>
          <w:u w:val="single"/>
          <w:lang w:eastAsia="ro-RO" w:bidi="ro-RO"/>
        </w:rPr>
        <w:t>includerea în Planul de Achiziții a achizițiilor care vor fi decontate din costurile indirecte.</w:t>
      </w:r>
    </w:p>
    <w:bookmarkEnd w:id="330"/>
    <w:bookmarkEnd w:id="331"/>
    <w:p w14:paraId="5D366340" w14:textId="1436AAA8" w:rsidR="00AC7BFA" w:rsidRPr="002305A6" w:rsidRDefault="00AC7BFA" w:rsidP="004C500B">
      <w:pPr>
        <w:spacing w:before="60" w:after="0" w:line="240" w:lineRule="auto"/>
        <w:ind w:right="120"/>
        <w:jc w:val="both"/>
        <w:rPr>
          <w:rFonts w:cstheme="minorHAnsi"/>
          <w:b/>
          <w:bCs/>
          <w:color w:val="002060"/>
          <w:sz w:val="24"/>
          <w:szCs w:val="24"/>
        </w:rPr>
      </w:pPr>
      <w:r w:rsidRPr="002305A6">
        <w:rPr>
          <w:rFonts w:cstheme="minorHAnsi"/>
          <w:b/>
          <w:bCs/>
          <w:color w:val="002060"/>
          <w:sz w:val="24"/>
          <w:szCs w:val="24"/>
        </w:rPr>
        <w:t xml:space="preserve">Tipologiile de </w:t>
      </w:r>
      <w:bookmarkStart w:id="335" w:name="_Hlk152668468"/>
      <w:r w:rsidR="00476E13" w:rsidRPr="002305A6">
        <w:rPr>
          <w:rFonts w:cstheme="minorHAnsi"/>
          <w:b/>
          <w:bCs/>
          <w:color w:val="002060"/>
          <w:sz w:val="24"/>
          <w:szCs w:val="24"/>
        </w:rPr>
        <w:t>cheltuieli</w:t>
      </w:r>
      <w:bookmarkEnd w:id="335"/>
      <w:r w:rsidR="00476E13" w:rsidRPr="002305A6">
        <w:rPr>
          <w:rFonts w:cstheme="minorHAnsi"/>
          <w:b/>
          <w:bCs/>
          <w:color w:val="002060"/>
          <w:sz w:val="24"/>
          <w:szCs w:val="24"/>
        </w:rPr>
        <w:t xml:space="preserve"> </w:t>
      </w:r>
      <w:r w:rsidRPr="002305A6">
        <w:rPr>
          <w:rFonts w:cstheme="minorHAnsi"/>
          <w:b/>
          <w:bCs/>
          <w:color w:val="002060"/>
          <w:sz w:val="24"/>
          <w:szCs w:val="24"/>
        </w:rPr>
        <w:t xml:space="preserve">indirecte: </w:t>
      </w:r>
    </w:p>
    <w:p w14:paraId="0A8A6997" w14:textId="6227FCE3" w:rsidR="00AC7BFA" w:rsidRPr="002305A6" w:rsidRDefault="00AC7BFA" w:rsidP="004C500B">
      <w:pPr>
        <w:pStyle w:val="ListParagraph"/>
        <w:numPr>
          <w:ilvl w:val="0"/>
          <w:numId w:val="15"/>
        </w:numPr>
        <w:spacing w:before="60" w:after="0" w:line="240" w:lineRule="auto"/>
        <w:ind w:right="120"/>
        <w:contextualSpacing w:val="0"/>
        <w:jc w:val="both"/>
        <w:rPr>
          <w:rFonts w:cstheme="minorHAnsi"/>
          <w:color w:val="002060"/>
          <w:sz w:val="24"/>
          <w:szCs w:val="24"/>
        </w:rPr>
      </w:pPr>
      <w:r w:rsidRPr="002305A6">
        <w:rPr>
          <w:rFonts w:cstheme="minorHAnsi"/>
          <w:b/>
          <w:bCs/>
          <w:color w:val="002060"/>
          <w:sz w:val="24"/>
          <w:szCs w:val="24"/>
        </w:rPr>
        <w:t xml:space="preserve">cheltuieli de informare și publicitate proiect </w:t>
      </w:r>
    </w:p>
    <w:p w14:paraId="7B018970" w14:textId="4307E77C" w:rsidR="00AC7BFA" w:rsidRPr="002305A6" w:rsidRDefault="00AC7BFA"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Cheltuieli cu activitățile minime obligatorii de informare și publicitate aferente proiectului:</w:t>
      </w:r>
    </w:p>
    <w:p w14:paraId="050287C0" w14:textId="77777777" w:rsidR="00AC7BFA" w:rsidRPr="002305A6"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lastRenderedPageBreak/>
        <w:t>anunț/comunicat de presă privind începerea proiectului  - obligatoriu;</w:t>
      </w:r>
    </w:p>
    <w:p w14:paraId="4D1E802E" w14:textId="77777777" w:rsidR="00AC7BFA" w:rsidRPr="002305A6"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anunț/comunicat de presă la finalizarea proiectului – obligatoriu;</w:t>
      </w:r>
    </w:p>
    <w:p w14:paraId="26283DBA" w14:textId="77777777" w:rsidR="00AC7BFA" w:rsidRPr="002305A6"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materiale de informare/comunicare tipărite sau tipăribile sub formă digitală (pliante, rapoarte, broșuri de informare/ povești de succes, buletine informative, cărți etc.) – obligatoriu;</w:t>
      </w:r>
    </w:p>
    <w:p w14:paraId="70D4DA50" w14:textId="214864FA" w:rsidR="00AC7BFA" w:rsidRPr="002305A6"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 xml:space="preserve">realizarea de panouri sau plăci permanente </w:t>
      </w:r>
      <w:r w:rsidR="004B1056" w:rsidRPr="002305A6">
        <w:rPr>
          <w:rFonts w:cstheme="minorHAnsi"/>
          <w:color w:val="002060"/>
          <w:sz w:val="24"/>
          <w:szCs w:val="24"/>
        </w:rPr>
        <w:t>–</w:t>
      </w:r>
      <w:r w:rsidRPr="002305A6">
        <w:rPr>
          <w:rFonts w:cstheme="minorHAnsi"/>
          <w:color w:val="002060"/>
          <w:sz w:val="24"/>
          <w:szCs w:val="24"/>
        </w:rPr>
        <w:t xml:space="preserve"> obligatoriu</w:t>
      </w:r>
      <w:r w:rsidR="004B1056" w:rsidRPr="002305A6">
        <w:rPr>
          <w:rFonts w:cstheme="minorHAnsi"/>
          <w:color w:val="002060"/>
          <w:sz w:val="24"/>
          <w:szCs w:val="24"/>
        </w:rPr>
        <w:t>, după caz (a se vedea secțiunea 3.21)</w:t>
      </w:r>
      <w:r w:rsidRPr="002305A6">
        <w:rPr>
          <w:rFonts w:cstheme="minorHAnsi"/>
          <w:color w:val="002060"/>
          <w:sz w:val="24"/>
          <w:szCs w:val="24"/>
        </w:rPr>
        <w:t xml:space="preserve">; </w:t>
      </w:r>
    </w:p>
    <w:p w14:paraId="2B782EAF" w14:textId="74752031" w:rsidR="001E2640" w:rsidRPr="002305A6" w:rsidRDefault="004B1056"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realizarea unui afiș cu dimensiunea minimă A3 sau un afișaj electronic echivalent – obligatoriu, după caz (a se vedea secțiunea 3.21);</w:t>
      </w:r>
    </w:p>
    <w:p w14:paraId="2696ADC8" w14:textId="483B54A0" w:rsidR="004B1056" w:rsidRPr="002305A6" w:rsidRDefault="004B1056"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 xml:space="preserve">realizarea de autocolante/plăcuțe – obligatoriu, după caz (a se vedea secțiunea 3.21); </w:t>
      </w:r>
    </w:p>
    <w:p w14:paraId="15158299" w14:textId="00A17BBE" w:rsidR="00AC7BFA"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prezentare proiect pe pagina web a solicitantului</w:t>
      </w:r>
      <w:r w:rsidR="00CC17DD" w:rsidRPr="002305A6">
        <w:rPr>
          <w:rFonts w:cstheme="minorHAnsi"/>
          <w:color w:val="002060"/>
          <w:sz w:val="24"/>
          <w:szCs w:val="24"/>
        </w:rPr>
        <w:t xml:space="preserve"> </w:t>
      </w:r>
      <w:r w:rsidRPr="002305A6">
        <w:rPr>
          <w:rFonts w:cstheme="minorHAnsi"/>
          <w:color w:val="002060"/>
          <w:sz w:val="24"/>
          <w:szCs w:val="24"/>
        </w:rPr>
        <w:t>– obligatoriu;</w:t>
      </w:r>
    </w:p>
    <w:p w14:paraId="7F63E98A" w14:textId="4C24DC4E" w:rsidR="002E4A28" w:rsidRPr="00B0299C" w:rsidRDefault="002E4A28"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B0299C">
        <w:rPr>
          <w:rFonts w:cstheme="minorHAnsi"/>
          <w:color w:val="002060"/>
          <w:sz w:val="24"/>
          <w:szCs w:val="24"/>
        </w:rPr>
        <w:t>portofoliu de fotografii pe parcursul desfășurării proiectului pentru a ilustra evoluția acestuia.</w:t>
      </w:r>
    </w:p>
    <w:p w14:paraId="7F96997D" w14:textId="77777777" w:rsidR="00AC7BFA" w:rsidRPr="002305A6" w:rsidRDefault="00AC7BFA"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2305A6">
        <w:rPr>
          <w:rFonts w:cstheme="minorHAnsi"/>
          <w:b/>
          <w:bCs/>
          <w:color w:val="002060"/>
          <w:sz w:val="24"/>
          <w:szCs w:val="24"/>
        </w:rPr>
        <w:t xml:space="preserve">cheltuieli </w:t>
      </w:r>
      <w:bookmarkStart w:id="336" w:name="_Hlk141377976"/>
      <w:r w:rsidRPr="002305A6">
        <w:rPr>
          <w:rFonts w:cstheme="minorHAnsi"/>
          <w:b/>
          <w:bCs/>
          <w:color w:val="002060"/>
          <w:sz w:val="24"/>
          <w:szCs w:val="24"/>
        </w:rPr>
        <w:t>pentru echipa proiectului</w:t>
      </w:r>
      <w:bookmarkEnd w:id="336"/>
      <w:r w:rsidRPr="002305A6">
        <w:rPr>
          <w:rStyle w:val="FootnoteReference"/>
          <w:rFonts w:cstheme="minorHAnsi"/>
          <w:b/>
          <w:bCs/>
          <w:color w:val="002060"/>
          <w:sz w:val="24"/>
          <w:szCs w:val="24"/>
        </w:rPr>
        <w:footnoteReference w:id="13"/>
      </w:r>
      <w:r w:rsidRPr="002305A6">
        <w:rPr>
          <w:rFonts w:cstheme="minorHAnsi"/>
          <w:b/>
          <w:bCs/>
          <w:color w:val="002060"/>
          <w:sz w:val="24"/>
          <w:szCs w:val="24"/>
        </w:rPr>
        <w:t>:</w:t>
      </w:r>
    </w:p>
    <w:p w14:paraId="4F8B5D5A" w14:textId="78C884F2" w:rsidR="00AC7BFA" w:rsidRPr="002305A6"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bookmarkStart w:id="337" w:name="_Hlk141378027"/>
      <w:r w:rsidRPr="002305A6">
        <w:rPr>
          <w:rFonts w:cstheme="minorHAnsi"/>
          <w:color w:val="002060"/>
          <w:sz w:val="24"/>
          <w:szCs w:val="24"/>
        </w:rPr>
        <w:t>cheltuielile de personal</w:t>
      </w:r>
      <w:r w:rsidRPr="002305A6">
        <w:rPr>
          <w:rFonts w:cstheme="minorHAnsi"/>
          <w:i/>
          <w:iCs/>
          <w:color w:val="002060"/>
          <w:sz w:val="24"/>
          <w:szCs w:val="24"/>
        </w:rPr>
        <w:t xml:space="preserve"> (echipa de proiect – de ex. manager de proiect, asistent manager de proiect; expert achiziții</w:t>
      </w:r>
      <w:r w:rsidRPr="002305A6">
        <w:rPr>
          <w:rStyle w:val="FootnoteReference"/>
          <w:rFonts w:cstheme="minorHAnsi"/>
          <w:i/>
          <w:iCs/>
          <w:color w:val="002060"/>
          <w:sz w:val="24"/>
          <w:szCs w:val="24"/>
        </w:rPr>
        <w:footnoteReference w:id="14"/>
      </w:r>
      <w:r w:rsidRPr="002305A6">
        <w:rPr>
          <w:rFonts w:cstheme="minorHAnsi"/>
          <w:i/>
          <w:iCs/>
          <w:color w:val="002060"/>
          <w:sz w:val="24"/>
          <w:szCs w:val="24"/>
        </w:rPr>
        <w:t xml:space="preserve">; expert juridic; expert financiar; expert contabil; expert informare și publicitate/ expert GDPR;  alți experți ai beneficiarului din echipa de proiect), </w:t>
      </w:r>
    </w:p>
    <w:p w14:paraId="308912CC" w14:textId="77777777" w:rsidR="00AC7BFA" w:rsidRPr="002305A6"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r w:rsidRPr="002305A6">
        <w:rPr>
          <w:rFonts w:cstheme="minorHAnsi"/>
          <w:color w:val="002060"/>
          <w:sz w:val="24"/>
          <w:szCs w:val="24"/>
        </w:rPr>
        <w:t>cheltuieli privind deplasarea persoanelor din echipa de proiect</w:t>
      </w:r>
      <w:r w:rsidRPr="002305A6">
        <w:rPr>
          <w:rFonts w:cstheme="minorHAnsi"/>
          <w:i/>
          <w:iCs/>
          <w:color w:val="002060"/>
          <w:sz w:val="24"/>
          <w:szCs w:val="24"/>
        </w:rPr>
        <w:t>;</w:t>
      </w:r>
    </w:p>
    <w:p w14:paraId="15A2F26E" w14:textId="77777777" w:rsidR="00AC7BFA" w:rsidRPr="002305A6"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r w:rsidRPr="002305A6">
        <w:rPr>
          <w:rFonts w:cstheme="minorHAnsi"/>
          <w:color w:val="002060"/>
          <w:sz w:val="24"/>
          <w:szCs w:val="24"/>
        </w:rPr>
        <w:t xml:space="preserve">cheltuieli pentru echipamentele si dotările necesare echipei de proiect, alte cheltuieli necesare </w:t>
      </w:r>
      <w:r w:rsidRPr="002305A6">
        <w:rPr>
          <w:rFonts w:cstheme="minorHAnsi"/>
          <w:i/>
          <w:iCs/>
          <w:color w:val="002060"/>
          <w:sz w:val="24"/>
          <w:szCs w:val="24"/>
        </w:rPr>
        <w:t>(de ex. utilități, materiale consumabile, echipamente IT, combustibil, cheltuielile cu leasingul prevăzute la art. 9 din HG nr. 399/2015, (materiale auxiliare, combustibili, piese de schimb, alte materiale consumabile, etc.);</w:t>
      </w:r>
    </w:p>
    <w:bookmarkEnd w:id="337"/>
    <w:p w14:paraId="273B2308" w14:textId="77777777" w:rsidR="00AC7BFA" w:rsidRPr="002305A6" w:rsidRDefault="00AC7BFA"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2305A6">
        <w:rPr>
          <w:rFonts w:eastAsia="Times New Roman" w:cstheme="minorHAnsi"/>
          <w:b/>
          <w:color w:val="002060"/>
          <w:sz w:val="24"/>
          <w:szCs w:val="24"/>
        </w:rPr>
        <w:t>cheltuieli cu activitatea de audit financiar extern – opțional;</w:t>
      </w:r>
    </w:p>
    <w:p w14:paraId="22BB9ECF" w14:textId="0B7A2CCC" w:rsidR="00AC7BFA" w:rsidRPr="002305A6" w:rsidRDefault="00F76B0D"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2305A6">
        <w:rPr>
          <w:rFonts w:cstheme="minorHAnsi"/>
          <w:b/>
          <w:iCs/>
          <w:color w:val="002060"/>
          <w:sz w:val="24"/>
          <w:szCs w:val="24"/>
        </w:rPr>
        <w:t>cheltuieli cu serviciile pentru consultanță (de ex: elaborarea cererii de finanțare, consultantă pentru implementarea proiectului, etc.).</w:t>
      </w:r>
    </w:p>
    <w:p w14:paraId="1F4AE0A8" w14:textId="77777777" w:rsidR="00E0053B" w:rsidRPr="002305A6" w:rsidRDefault="00E0053B" w:rsidP="004C500B">
      <w:pPr>
        <w:spacing w:before="60" w:after="0" w:line="240" w:lineRule="auto"/>
        <w:ind w:right="120"/>
        <w:jc w:val="both"/>
        <w:rPr>
          <w:rFonts w:cstheme="minorHAnsi"/>
          <w:b/>
          <w:bCs/>
          <w:color w:val="002060"/>
          <w:sz w:val="24"/>
          <w:szCs w:val="24"/>
        </w:rPr>
      </w:pPr>
      <w:bookmarkStart w:id="338" w:name="_Hlk129801448"/>
      <w:bookmarkEnd w:id="332"/>
      <w:bookmarkEnd w:id="333"/>
      <w:bookmarkEnd w:id="334"/>
    </w:p>
    <w:p w14:paraId="128B7309" w14:textId="4B272FE4" w:rsidR="00E0053B" w:rsidRPr="002305A6" w:rsidRDefault="00E0053B"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339" w:name="_Toc230772615"/>
      <w:bookmarkEnd w:id="338"/>
      <w:r w:rsidRPr="002305A6">
        <w:rPr>
          <w:rFonts w:cstheme="minorHAnsi"/>
          <w:b/>
          <w:bCs/>
          <w:iCs/>
          <w:color w:val="002060"/>
          <w:sz w:val="24"/>
          <w:szCs w:val="24"/>
        </w:rPr>
        <w:t>Opțiuni de costuri simplificate. Costuri unitare/sume forfetare și rate forfetare</w:t>
      </w:r>
      <w:bookmarkEnd w:id="339"/>
    </w:p>
    <w:p w14:paraId="5855B6B1" w14:textId="45447377" w:rsidR="00E0053B" w:rsidRPr="002305A6" w:rsidRDefault="00E0053B" w:rsidP="004C500B">
      <w:pPr>
        <w:spacing w:before="60" w:after="0" w:line="240" w:lineRule="auto"/>
        <w:jc w:val="both"/>
        <w:rPr>
          <w:rFonts w:cstheme="minorHAnsi"/>
          <w:iCs/>
          <w:color w:val="002060"/>
          <w:sz w:val="24"/>
          <w:szCs w:val="24"/>
        </w:rPr>
      </w:pPr>
      <w:bookmarkStart w:id="340" w:name="_Hlk136433808"/>
      <w:r w:rsidRPr="002305A6">
        <w:rPr>
          <w:rFonts w:cstheme="minorHAnsi"/>
          <w:iCs/>
          <w:color w:val="002060"/>
          <w:sz w:val="24"/>
          <w:szCs w:val="24"/>
        </w:rPr>
        <w:t>Cheltuielile directe efectuate în cadrul proiectului vor fi decontate doar pe bază de costuri reale, pentru care se depun la decontare documente justificative (state de plată, facturi etc.).</w:t>
      </w:r>
      <w:bookmarkStart w:id="341" w:name="_Hlk135054611"/>
      <w:r w:rsidR="00BD3E57" w:rsidRPr="002305A6">
        <w:rPr>
          <w:rFonts w:cstheme="minorHAnsi"/>
          <w:iCs/>
          <w:color w:val="002060"/>
          <w:sz w:val="24"/>
          <w:szCs w:val="24"/>
        </w:rPr>
        <w:t xml:space="preserve"> </w:t>
      </w:r>
      <w:r w:rsidRPr="002305A6">
        <w:rPr>
          <w:rFonts w:cstheme="minorHAnsi"/>
          <w:iCs/>
          <w:color w:val="002060"/>
          <w:sz w:val="24"/>
          <w:szCs w:val="24"/>
        </w:rPr>
        <w:t xml:space="preserve">Pentru cheltuielile indirecte, în cadrul prezentului apel, se va utiliza opțiunea simplificată de cost </w:t>
      </w:r>
      <w:r w:rsidR="00B14ED2" w:rsidRPr="002305A6">
        <w:rPr>
          <w:rFonts w:cstheme="minorHAnsi"/>
          <w:iCs/>
          <w:color w:val="002060"/>
          <w:sz w:val="24"/>
          <w:szCs w:val="24"/>
        </w:rPr>
        <w:t>simplificat</w:t>
      </w:r>
      <w:r w:rsidRPr="002305A6">
        <w:rPr>
          <w:rFonts w:cstheme="minorHAnsi"/>
          <w:iCs/>
          <w:color w:val="002060"/>
          <w:sz w:val="24"/>
          <w:szCs w:val="24"/>
        </w:rPr>
        <w:t xml:space="preserve"> - rată forfetară de </w:t>
      </w:r>
      <w:r w:rsidR="007166EA" w:rsidRPr="002305A6">
        <w:rPr>
          <w:rFonts w:cstheme="minorHAnsi"/>
          <w:iCs/>
          <w:color w:val="002060"/>
          <w:sz w:val="24"/>
          <w:szCs w:val="24"/>
        </w:rPr>
        <w:t>până la</w:t>
      </w:r>
      <w:r w:rsidR="00E26B5C" w:rsidRPr="002305A6">
        <w:rPr>
          <w:rFonts w:cstheme="minorHAnsi"/>
          <w:iCs/>
          <w:color w:val="002060"/>
          <w:sz w:val="24"/>
          <w:szCs w:val="24"/>
        </w:rPr>
        <w:t xml:space="preserve"> </w:t>
      </w:r>
      <w:r w:rsidR="00303368" w:rsidRPr="002305A6">
        <w:rPr>
          <w:rFonts w:cstheme="minorHAnsi"/>
          <w:b/>
          <w:bCs/>
          <w:iCs/>
          <w:color w:val="002060"/>
          <w:sz w:val="24"/>
          <w:szCs w:val="24"/>
        </w:rPr>
        <w:t>7</w:t>
      </w:r>
      <w:r w:rsidRPr="002305A6">
        <w:rPr>
          <w:rFonts w:cstheme="minorHAnsi"/>
          <w:b/>
          <w:bCs/>
          <w:iCs/>
          <w:color w:val="002060"/>
          <w:sz w:val="24"/>
          <w:szCs w:val="24"/>
        </w:rPr>
        <w:t>%</w:t>
      </w:r>
      <w:r w:rsidRPr="002305A6">
        <w:rPr>
          <w:rFonts w:cstheme="minorHAnsi"/>
          <w:iCs/>
          <w:color w:val="002060"/>
          <w:sz w:val="24"/>
          <w:szCs w:val="24"/>
        </w:rPr>
        <w:t xml:space="preserve"> din valoarea totală a cheltuielilor eligibile directe (</w:t>
      </w:r>
      <w:r w:rsidR="00574091" w:rsidRPr="002305A6">
        <w:rPr>
          <w:rFonts w:cstheme="minorHAnsi"/>
          <w:iCs/>
          <w:color w:val="002060"/>
          <w:sz w:val="24"/>
          <w:szCs w:val="24"/>
        </w:rPr>
        <w:t>R</w:t>
      </w:r>
      <w:r w:rsidRPr="002305A6">
        <w:rPr>
          <w:rFonts w:cstheme="minorHAnsi"/>
          <w:iCs/>
          <w:color w:val="002060"/>
          <w:sz w:val="24"/>
          <w:szCs w:val="24"/>
        </w:rPr>
        <w:t xml:space="preserve">egulamentul </w:t>
      </w:r>
      <w:r w:rsidR="00C20208" w:rsidRPr="002305A6">
        <w:rPr>
          <w:rFonts w:cstheme="minorHAnsi"/>
          <w:color w:val="002060"/>
          <w:sz w:val="24"/>
          <w:szCs w:val="24"/>
        </w:rPr>
        <w:t xml:space="preserve">UE </w:t>
      </w:r>
      <w:r w:rsidR="00436778" w:rsidRPr="002305A6">
        <w:rPr>
          <w:rFonts w:cstheme="minorHAnsi"/>
          <w:color w:val="002060"/>
          <w:sz w:val="24"/>
          <w:szCs w:val="24"/>
        </w:rPr>
        <w:t>2021/1060</w:t>
      </w:r>
      <w:r w:rsidRPr="002305A6">
        <w:rPr>
          <w:rFonts w:cstheme="minorHAnsi"/>
          <w:iCs/>
          <w:color w:val="002060"/>
          <w:sz w:val="24"/>
          <w:szCs w:val="24"/>
        </w:rPr>
        <w:t xml:space="preserve">, articolul 54, </w:t>
      </w:r>
      <w:r w:rsidR="00174915" w:rsidRPr="002305A6">
        <w:rPr>
          <w:rFonts w:cstheme="minorHAnsi"/>
          <w:iCs/>
          <w:color w:val="002060"/>
          <w:sz w:val="24"/>
          <w:szCs w:val="24"/>
        </w:rPr>
        <w:t>lit</w:t>
      </w:r>
      <w:r w:rsidR="00F26C5D" w:rsidRPr="002305A6">
        <w:rPr>
          <w:rFonts w:cstheme="minorHAnsi"/>
          <w:iCs/>
          <w:color w:val="002060"/>
          <w:sz w:val="24"/>
          <w:szCs w:val="24"/>
        </w:rPr>
        <w:t>.</w:t>
      </w:r>
      <w:r w:rsidRPr="002305A6">
        <w:rPr>
          <w:rFonts w:cstheme="minorHAnsi"/>
          <w:iCs/>
          <w:color w:val="002060"/>
          <w:sz w:val="24"/>
          <w:szCs w:val="24"/>
        </w:rPr>
        <w:t xml:space="preserve"> a).</w:t>
      </w:r>
    </w:p>
    <w:bookmarkEnd w:id="340"/>
    <w:bookmarkEnd w:id="341"/>
    <w:p w14:paraId="6B4E88A1" w14:textId="77777777" w:rsidR="00E0053B" w:rsidRPr="002305A6" w:rsidRDefault="00E0053B" w:rsidP="004C500B">
      <w:pPr>
        <w:pStyle w:val="Default"/>
        <w:spacing w:before="60"/>
        <w:jc w:val="both"/>
        <w:rPr>
          <w:rFonts w:asciiTheme="minorHAnsi" w:hAnsiTheme="minorHAnsi" w:cstheme="minorHAnsi"/>
          <w:iCs/>
          <w:color w:val="002060"/>
        </w:rPr>
      </w:pPr>
    </w:p>
    <w:p w14:paraId="44050980" w14:textId="330A1A21" w:rsidR="00A7044C" w:rsidRPr="002305A6" w:rsidRDefault="00A7044C"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342" w:name="_Toc230772616"/>
      <w:r w:rsidRPr="002305A6">
        <w:rPr>
          <w:rFonts w:cstheme="minorHAnsi"/>
          <w:b/>
          <w:bCs/>
          <w:iCs/>
          <w:color w:val="002060"/>
          <w:sz w:val="24"/>
          <w:szCs w:val="24"/>
        </w:rPr>
        <w:t>Finanțare nelegată de costuri</w:t>
      </w:r>
      <w:bookmarkEnd w:id="342"/>
    </w:p>
    <w:p w14:paraId="7FB2E327" w14:textId="16C9232E" w:rsidR="004A6474" w:rsidRDefault="004A6474" w:rsidP="004C500B">
      <w:pPr>
        <w:spacing w:before="60" w:after="0" w:line="240" w:lineRule="auto"/>
        <w:jc w:val="both"/>
        <w:rPr>
          <w:rFonts w:cstheme="minorHAnsi"/>
          <w:i/>
          <w:color w:val="002060"/>
          <w:sz w:val="24"/>
          <w:szCs w:val="24"/>
        </w:rPr>
      </w:pPr>
      <w:r w:rsidRPr="002305A6">
        <w:rPr>
          <w:rFonts w:cstheme="minorHAnsi"/>
          <w:iCs/>
          <w:color w:val="002060"/>
          <w:sz w:val="24"/>
          <w:szCs w:val="24"/>
        </w:rPr>
        <w:t>În cadrul prezent</w:t>
      </w:r>
      <w:r w:rsidR="00C5687C" w:rsidRPr="002305A6">
        <w:rPr>
          <w:rFonts w:cstheme="minorHAnsi"/>
          <w:iCs/>
          <w:color w:val="002060"/>
          <w:sz w:val="24"/>
          <w:szCs w:val="24"/>
        </w:rPr>
        <w:t>ului ghid</w:t>
      </w:r>
      <w:r w:rsidRPr="002305A6">
        <w:rPr>
          <w:rFonts w:cstheme="minorHAnsi"/>
          <w:iCs/>
          <w:color w:val="002060"/>
          <w:sz w:val="24"/>
          <w:szCs w:val="24"/>
        </w:rPr>
        <w:t xml:space="preserve"> nu este vizată opțiunea </w:t>
      </w:r>
      <w:r w:rsidRPr="002305A6">
        <w:rPr>
          <w:rFonts w:cstheme="minorHAnsi"/>
          <w:i/>
          <w:color w:val="002060"/>
          <w:sz w:val="24"/>
          <w:szCs w:val="24"/>
        </w:rPr>
        <w:t>Finanțare nelegată de costuri.</w:t>
      </w:r>
    </w:p>
    <w:p w14:paraId="25BC1236" w14:textId="77777777" w:rsidR="00436578" w:rsidRDefault="00436578" w:rsidP="004C500B">
      <w:pPr>
        <w:spacing w:before="60" w:after="0" w:line="240" w:lineRule="auto"/>
        <w:jc w:val="both"/>
        <w:rPr>
          <w:rFonts w:cstheme="minorHAnsi"/>
          <w:i/>
          <w:color w:val="002060"/>
          <w:sz w:val="24"/>
          <w:szCs w:val="24"/>
        </w:rPr>
      </w:pPr>
    </w:p>
    <w:p w14:paraId="7118D25B" w14:textId="77777777" w:rsidR="00436578" w:rsidRDefault="00436578" w:rsidP="004C500B">
      <w:pPr>
        <w:spacing w:before="60" w:after="0" w:line="240" w:lineRule="auto"/>
        <w:jc w:val="both"/>
        <w:rPr>
          <w:rFonts w:cstheme="minorHAnsi"/>
          <w:i/>
          <w:color w:val="002060"/>
          <w:sz w:val="24"/>
          <w:szCs w:val="24"/>
        </w:rPr>
      </w:pPr>
    </w:p>
    <w:p w14:paraId="68FEA026" w14:textId="77777777" w:rsidR="00436578" w:rsidRDefault="00436578" w:rsidP="004C500B">
      <w:pPr>
        <w:spacing w:before="60" w:after="0" w:line="240" w:lineRule="auto"/>
        <w:jc w:val="both"/>
        <w:rPr>
          <w:rFonts w:cstheme="minorHAnsi"/>
          <w:i/>
          <w:color w:val="002060"/>
          <w:sz w:val="24"/>
          <w:szCs w:val="24"/>
        </w:rPr>
      </w:pPr>
    </w:p>
    <w:p w14:paraId="2532B12B" w14:textId="77777777" w:rsidR="00436578" w:rsidRPr="002305A6" w:rsidRDefault="00436578" w:rsidP="004C500B">
      <w:pPr>
        <w:spacing w:before="60" w:after="0" w:line="240" w:lineRule="auto"/>
        <w:jc w:val="both"/>
        <w:rPr>
          <w:rFonts w:cstheme="minorHAnsi"/>
          <w:i/>
          <w:color w:val="002060"/>
          <w:sz w:val="24"/>
          <w:szCs w:val="24"/>
        </w:rPr>
      </w:pPr>
    </w:p>
    <w:p w14:paraId="33A93D62" w14:textId="77777777" w:rsidR="00B8458B" w:rsidRPr="002305A6"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43" w:name="_Toc134716023"/>
      <w:bookmarkStart w:id="344" w:name="_Toc134716171"/>
      <w:bookmarkStart w:id="345" w:name="_Toc134716348"/>
      <w:bookmarkStart w:id="346" w:name="_Toc134716497"/>
      <w:bookmarkStart w:id="347" w:name="_Toc134716647"/>
      <w:bookmarkStart w:id="348" w:name="_Toc134716787"/>
      <w:bookmarkStart w:id="349" w:name="_Toc134716926"/>
      <w:bookmarkStart w:id="350" w:name="_Toc134717064"/>
      <w:bookmarkStart w:id="351" w:name="_Toc134717202"/>
      <w:bookmarkStart w:id="352" w:name="_Toc134717338"/>
      <w:bookmarkStart w:id="353" w:name="_Toc134717471"/>
      <w:bookmarkStart w:id="354" w:name="_Toc134717944"/>
      <w:bookmarkStart w:id="355" w:name="_Toc230772617"/>
      <w:bookmarkEnd w:id="343"/>
      <w:bookmarkEnd w:id="344"/>
      <w:bookmarkEnd w:id="345"/>
      <w:bookmarkEnd w:id="346"/>
      <w:bookmarkEnd w:id="347"/>
      <w:bookmarkEnd w:id="348"/>
      <w:bookmarkEnd w:id="349"/>
      <w:bookmarkEnd w:id="350"/>
      <w:bookmarkEnd w:id="351"/>
      <w:bookmarkEnd w:id="352"/>
      <w:bookmarkEnd w:id="353"/>
      <w:bookmarkEnd w:id="354"/>
      <w:r w:rsidRPr="002305A6">
        <w:rPr>
          <w:rFonts w:cstheme="minorHAnsi"/>
          <w:b/>
          <w:bCs/>
          <w:iCs/>
          <w:color w:val="002060"/>
          <w:sz w:val="24"/>
          <w:szCs w:val="24"/>
        </w:rPr>
        <w:lastRenderedPageBreak/>
        <w:t>Valoarea minimă și maximă eligibilă/</w:t>
      </w:r>
      <w:r w:rsidR="004A49FC" w:rsidRPr="002305A6">
        <w:rPr>
          <w:rFonts w:cstheme="minorHAnsi"/>
          <w:b/>
          <w:bCs/>
          <w:iCs/>
          <w:color w:val="002060"/>
          <w:sz w:val="24"/>
          <w:szCs w:val="24"/>
        </w:rPr>
        <w:t xml:space="preserve"> </w:t>
      </w:r>
      <w:r w:rsidRPr="002305A6">
        <w:rPr>
          <w:rFonts w:cstheme="minorHAnsi"/>
          <w:b/>
          <w:bCs/>
          <w:iCs/>
          <w:color w:val="002060"/>
          <w:sz w:val="24"/>
          <w:szCs w:val="24"/>
        </w:rPr>
        <w:t>nerambursabilă a unui proiect</w:t>
      </w:r>
      <w:r w:rsidR="002939DF" w:rsidRPr="002305A6">
        <w:rPr>
          <w:rFonts w:cstheme="minorHAnsi"/>
          <w:b/>
          <w:bCs/>
          <w:iCs/>
          <w:color w:val="002060"/>
          <w:sz w:val="24"/>
          <w:szCs w:val="24"/>
        </w:rPr>
        <w:t xml:space="preserve"> </w:t>
      </w:r>
      <w:r w:rsidR="002939DF" w:rsidRPr="002305A6">
        <w:rPr>
          <w:rFonts w:cstheme="minorHAnsi"/>
          <w:b/>
          <w:bCs/>
          <w:color w:val="002060"/>
          <w:sz w:val="24"/>
          <w:szCs w:val="24"/>
        </w:rPr>
        <w:t>(euro cu TVA)</w:t>
      </w:r>
      <w:bookmarkEnd w:id="355"/>
    </w:p>
    <w:p w14:paraId="13E8C8C4" w14:textId="4D00CBC4" w:rsidR="000E0EE7" w:rsidRPr="002305A6" w:rsidRDefault="000E0EE7" w:rsidP="00B8458B">
      <w:pPr>
        <w:pStyle w:val="ListParagraph"/>
        <w:numPr>
          <w:ilvl w:val="2"/>
          <w:numId w:val="73"/>
        </w:numPr>
        <w:spacing w:before="60" w:after="0" w:line="240" w:lineRule="auto"/>
        <w:contextualSpacing w:val="0"/>
        <w:jc w:val="both"/>
        <w:outlineLvl w:val="1"/>
        <w:rPr>
          <w:rFonts w:cstheme="minorHAnsi"/>
          <w:b/>
          <w:bCs/>
          <w:iCs/>
          <w:color w:val="002060"/>
          <w:sz w:val="24"/>
          <w:szCs w:val="24"/>
        </w:rPr>
      </w:pPr>
      <w:r w:rsidRPr="002305A6">
        <w:rPr>
          <w:rFonts w:cstheme="minorHAnsi"/>
          <w:b/>
          <w:bCs/>
          <w:iCs/>
          <w:color w:val="002060"/>
          <w:sz w:val="24"/>
          <w:szCs w:val="24"/>
        </w:rPr>
        <w:tab/>
      </w:r>
      <w:bookmarkStart w:id="356" w:name="_Toc230772618"/>
      <w:r w:rsidR="00B8458B" w:rsidRPr="002305A6">
        <w:rPr>
          <w:rFonts w:cstheme="minorHAnsi"/>
          <w:b/>
          <w:bCs/>
          <w:iCs/>
          <w:color w:val="002060"/>
          <w:sz w:val="24"/>
          <w:szCs w:val="24"/>
        </w:rPr>
        <w:t xml:space="preserve">Valoarea minimă și maximă eligibilă a unui proiect </w:t>
      </w:r>
      <w:r w:rsidR="00B8458B" w:rsidRPr="002305A6">
        <w:rPr>
          <w:rFonts w:cstheme="minorHAnsi"/>
          <w:b/>
          <w:bCs/>
          <w:color w:val="002060"/>
          <w:sz w:val="24"/>
          <w:szCs w:val="24"/>
        </w:rPr>
        <w:t>(euro cu TVA)</w:t>
      </w:r>
      <w:bookmarkEnd w:id="356"/>
    </w:p>
    <w:tbl>
      <w:tblPr>
        <w:tblStyle w:val="TableGrid"/>
        <w:tblW w:w="9952" w:type="dxa"/>
        <w:tblInd w:w="108" w:type="dxa"/>
        <w:tblLayout w:type="fixed"/>
        <w:tblLook w:val="04A0" w:firstRow="1" w:lastRow="0" w:firstColumn="1" w:lastColumn="0" w:noHBand="0" w:noVBand="1"/>
      </w:tblPr>
      <w:tblGrid>
        <w:gridCol w:w="3006"/>
        <w:gridCol w:w="3260"/>
        <w:gridCol w:w="3686"/>
      </w:tblGrid>
      <w:tr w:rsidR="00B32889" w:rsidRPr="002305A6" w14:paraId="625FF320" w14:textId="15C9A8FE" w:rsidTr="009F56A8">
        <w:trPr>
          <w:trHeight w:val="1232"/>
          <w:tblHeader/>
        </w:trPr>
        <w:tc>
          <w:tcPr>
            <w:tcW w:w="3006" w:type="dxa"/>
            <w:shd w:val="clear" w:color="auto" w:fill="E2EFD9" w:themeFill="accent6" w:themeFillTint="33"/>
          </w:tcPr>
          <w:p w14:paraId="0B629EC0" w14:textId="5769DAE8" w:rsidR="00B32889" w:rsidRPr="002305A6" w:rsidRDefault="00B8458B" w:rsidP="004C500B">
            <w:pPr>
              <w:spacing w:before="60"/>
              <w:jc w:val="both"/>
              <w:rPr>
                <w:rFonts w:cstheme="minorHAnsi"/>
                <w:b/>
                <w:bCs/>
                <w:color w:val="002060"/>
                <w:sz w:val="24"/>
                <w:szCs w:val="24"/>
              </w:rPr>
            </w:pPr>
            <w:r w:rsidRPr="002305A6">
              <w:rPr>
                <w:rFonts w:cstheme="minorHAnsi"/>
                <w:b/>
                <w:bCs/>
                <w:color w:val="002060"/>
                <w:sz w:val="24"/>
                <w:szCs w:val="24"/>
              </w:rPr>
              <w:t>Zona ITI vizată</w:t>
            </w:r>
          </w:p>
        </w:tc>
        <w:tc>
          <w:tcPr>
            <w:tcW w:w="3260" w:type="dxa"/>
            <w:shd w:val="clear" w:color="auto" w:fill="E2EFD9" w:themeFill="accent6" w:themeFillTint="33"/>
          </w:tcPr>
          <w:p w14:paraId="33770EEC" w14:textId="32960E72" w:rsidR="007D06DB" w:rsidRPr="002305A6" w:rsidRDefault="00B32889" w:rsidP="004C500B">
            <w:pPr>
              <w:spacing w:before="60"/>
              <w:jc w:val="both"/>
              <w:rPr>
                <w:rFonts w:cstheme="minorHAnsi"/>
                <w:b/>
                <w:bCs/>
                <w:color w:val="002060"/>
                <w:sz w:val="24"/>
                <w:szCs w:val="24"/>
              </w:rPr>
            </w:pPr>
            <w:r w:rsidRPr="002305A6">
              <w:rPr>
                <w:rFonts w:cstheme="minorHAnsi"/>
                <w:b/>
                <w:bCs/>
                <w:color w:val="002060"/>
                <w:sz w:val="24"/>
                <w:szCs w:val="24"/>
              </w:rPr>
              <w:t>Valoare eligibilă minimă</w:t>
            </w:r>
            <w:r w:rsidR="00F11B3D" w:rsidRPr="002305A6">
              <w:rPr>
                <w:rFonts w:cstheme="minorHAnsi"/>
                <w:b/>
                <w:bCs/>
                <w:color w:val="002060"/>
                <w:sz w:val="24"/>
                <w:szCs w:val="24"/>
              </w:rPr>
              <w:t xml:space="preserve"> pe </w:t>
            </w:r>
            <w:r w:rsidRPr="002305A6">
              <w:rPr>
                <w:rFonts w:cstheme="minorHAnsi"/>
                <w:b/>
                <w:bCs/>
                <w:color w:val="002060"/>
                <w:sz w:val="24"/>
                <w:szCs w:val="24"/>
              </w:rPr>
              <w:t>proiect finanțată din Programul Sănătate</w:t>
            </w:r>
          </w:p>
          <w:p w14:paraId="09642805" w14:textId="2657C0EE" w:rsidR="00B32889" w:rsidRPr="002305A6" w:rsidRDefault="00B32889" w:rsidP="004C500B">
            <w:pPr>
              <w:spacing w:before="60"/>
              <w:jc w:val="both"/>
              <w:rPr>
                <w:rFonts w:cstheme="minorHAnsi"/>
                <w:b/>
                <w:bCs/>
                <w:color w:val="002060"/>
                <w:sz w:val="24"/>
                <w:szCs w:val="24"/>
              </w:rPr>
            </w:pPr>
          </w:p>
        </w:tc>
        <w:tc>
          <w:tcPr>
            <w:tcW w:w="3686" w:type="dxa"/>
            <w:shd w:val="clear" w:color="auto" w:fill="E2EFD9" w:themeFill="accent6" w:themeFillTint="33"/>
          </w:tcPr>
          <w:p w14:paraId="58B87C28" w14:textId="41B50900" w:rsidR="00B32889" w:rsidRPr="002305A6" w:rsidRDefault="00B32889" w:rsidP="002939DF">
            <w:pPr>
              <w:spacing w:before="60"/>
              <w:jc w:val="both"/>
              <w:rPr>
                <w:rFonts w:cstheme="minorHAnsi"/>
                <w:b/>
                <w:bCs/>
                <w:color w:val="002060"/>
                <w:sz w:val="24"/>
                <w:szCs w:val="24"/>
              </w:rPr>
            </w:pPr>
            <w:r w:rsidRPr="002305A6">
              <w:rPr>
                <w:rFonts w:cstheme="minorHAnsi"/>
                <w:b/>
                <w:bCs/>
                <w:color w:val="002060"/>
                <w:sz w:val="24"/>
                <w:szCs w:val="24"/>
              </w:rPr>
              <w:t>Valoare eligibilă maximă a unui proiect finanțat din Programul Sănătate</w:t>
            </w:r>
          </w:p>
          <w:p w14:paraId="5D8CAC85" w14:textId="6CDEF71E" w:rsidR="00B32889" w:rsidRPr="002305A6" w:rsidRDefault="00B32889" w:rsidP="002939DF">
            <w:pPr>
              <w:spacing w:before="60"/>
              <w:jc w:val="both"/>
              <w:rPr>
                <w:rFonts w:cstheme="minorHAnsi"/>
                <w:b/>
                <w:bCs/>
                <w:color w:val="002060"/>
                <w:sz w:val="24"/>
                <w:szCs w:val="24"/>
              </w:rPr>
            </w:pPr>
          </w:p>
        </w:tc>
      </w:tr>
      <w:tr w:rsidR="00F11B3D" w:rsidRPr="002305A6" w14:paraId="3785CA15" w14:textId="78C34B58" w:rsidTr="00F11B3D">
        <w:trPr>
          <w:trHeight w:val="458"/>
        </w:trPr>
        <w:tc>
          <w:tcPr>
            <w:tcW w:w="3006" w:type="dxa"/>
          </w:tcPr>
          <w:p w14:paraId="60A77322" w14:textId="116A7362" w:rsidR="00F11B3D" w:rsidRPr="002305A6" w:rsidRDefault="00F11B3D" w:rsidP="00F11B3D">
            <w:pPr>
              <w:spacing w:before="60"/>
              <w:rPr>
                <w:rFonts w:eastAsia="Calibri" w:cstheme="minorHAnsi"/>
                <w:color w:val="002060"/>
                <w:sz w:val="24"/>
                <w:szCs w:val="24"/>
              </w:rPr>
            </w:pPr>
            <w:r w:rsidRPr="002305A6">
              <w:rPr>
                <w:rFonts w:eastAsia="Times New Roman" w:cstheme="minorHAnsi"/>
                <w:color w:val="002060"/>
                <w:sz w:val="24"/>
                <w:szCs w:val="24"/>
              </w:rPr>
              <w:t>ITI Delta Dunării</w:t>
            </w:r>
          </w:p>
        </w:tc>
        <w:tc>
          <w:tcPr>
            <w:tcW w:w="3260" w:type="dxa"/>
          </w:tcPr>
          <w:p w14:paraId="6A9D81B4" w14:textId="5F56C529" w:rsidR="00F11B3D" w:rsidRPr="002305A6" w:rsidRDefault="00F11B3D" w:rsidP="00F11B3D">
            <w:pPr>
              <w:spacing w:before="60"/>
              <w:rPr>
                <w:rFonts w:cstheme="minorHAnsi"/>
                <w:color w:val="002060"/>
                <w:sz w:val="24"/>
                <w:szCs w:val="24"/>
              </w:rPr>
            </w:pPr>
            <w:r w:rsidRPr="002305A6">
              <w:rPr>
                <w:rFonts w:cstheme="minorHAnsi"/>
                <w:color w:val="002060"/>
                <w:sz w:val="24"/>
                <w:szCs w:val="24"/>
              </w:rPr>
              <w:t>200.001 euro</w:t>
            </w:r>
          </w:p>
        </w:tc>
        <w:tc>
          <w:tcPr>
            <w:tcW w:w="3686" w:type="dxa"/>
          </w:tcPr>
          <w:p w14:paraId="4CB64DEF" w14:textId="2327EB42" w:rsidR="00F11B3D" w:rsidRPr="002305A6" w:rsidRDefault="00AC53ED" w:rsidP="00F11B3D">
            <w:pPr>
              <w:spacing w:before="60"/>
              <w:rPr>
                <w:rFonts w:cstheme="minorHAnsi"/>
                <w:color w:val="002060"/>
                <w:sz w:val="24"/>
                <w:szCs w:val="24"/>
              </w:rPr>
            </w:pPr>
            <w:r w:rsidRPr="002305A6">
              <w:rPr>
                <w:rFonts w:eastAsia="Calibri" w:cstheme="minorHAnsi"/>
                <w:color w:val="002060"/>
                <w:sz w:val="24"/>
                <w:szCs w:val="24"/>
              </w:rPr>
              <w:t xml:space="preserve">2.080.073,94 </w:t>
            </w:r>
            <w:r w:rsidR="00F11B3D" w:rsidRPr="002305A6">
              <w:rPr>
                <w:rFonts w:eastAsia="Calibri" w:cstheme="minorHAnsi"/>
                <w:color w:val="002060"/>
                <w:sz w:val="24"/>
                <w:szCs w:val="24"/>
              </w:rPr>
              <w:t>euro</w:t>
            </w:r>
          </w:p>
        </w:tc>
      </w:tr>
      <w:tr w:rsidR="00F11B3D" w:rsidRPr="002305A6" w14:paraId="3C4CE70C" w14:textId="77777777" w:rsidTr="00F11B3D">
        <w:trPr>
          <w:trHeight w:val="440"/>
        </w:trPr>
        <w:tc>
          <w:tcPr>
            <w:tcW w:w="3006" w:type="dxa"/>
          </w:tcPr>
          <w:p w14:paraId="4031F05B" w14:textId="3BD9377D" w:rsidR="00F11B3D" w:rsidRPr="002305A6" w:rsidRDefault="00F11B3D" w:rsidP="00F11B3D">
            <w:pPr>
              <w:spacing w:before="60"/>
              <w:rPr>
                <w:rFonts w:eastAsia="Calibri" w:cstheme="minorHAnsi"/>
                <w:color w:val="002060"/>
                <w:sz w:val="24"/>
                <w:szCs w:val="24"/>
              </w:rPr>
            </w:pPr>
            <w:r w:rsidRPr="002305A6">
              <w:rPr>
                <w:rFonts w:eastAsia="Times New Roman" w:cstheme="minorHAnsi"/>
                <w:color w:val="002060"/>
                <w:sz w:val="24"/>
                <w:szCs w:val="24"/>
              </w:rPr>
              <w:t>ITI Valea Jiului</w:t>
            </w:r>
          </w:p>
        </w:tc>
        <w:tc>
          <w:tcPr>
            <w:tcW w:w="3260" w:type="dxa"/>
          </w:tcPr>
          <w:p w14:paraId="56DEBC42" w14:textId="02ECF8F8" w:rsidR="00F11B3D" w:rsidRPr="002305A6" w:rsidRDefault="00F11B3D" w:rsidP="00F11B3D">
            <w:pPr>
              <w:spacing w:before="60"/>
              <w:rPr>
                <w:rFonts w:cstheme="minorHAnsi"/>
                <w:color w:val="002060"/>
                <w:sz w:val="24"/>
                <w:szCs w:val="24"/>
              </w:rPr>
            </w:pPr>
            <w:r w:rsidRPr="002305A6">
              <w:rPr>
                <w:rFonts w:cstheme="minorHAnsi"/>
                <w:color w:val="002060"/>
                <w:sz w:val="24"/>
                <w:szCs w:val="24"/>
              </w:rPr>
              <w:t>200.001 euro</w:t>
            </w:r>
          </w:p>
        </w:tc>
        <w:tc>
          <w:tcPr>
            <w:tcW w:w="3686" w:type="dxa"/>
          </w:tcPr>
          <w:p w14:paraId="39E90AB7" w14:textId="4D78FF25" w:rsidR="00F11B3D" w:rsidRPr="002305A6" w:rsidRDefault="00AC53ED" w:rsidP="00F11B3D">
            <w:pPr>
              <w:spacing w:before="60"/>
              <w:rPr>
                <w:rFonts w:cstheme="minorHAnsi"/>
                <w:iCs/>
                <w:color w:val="002060"/>
                <w:sz w:val="24"/>
                <w:szCs w:val="24"/>
              </w:rPr>
            </w:pPr>
            <w:r w:rsidRPr="002305A6">
              <w:rPr>
                <w:rFonts w:eastAsia="Calibri" w:cstheme="minorHAnsi"/>
                <w:color w:val="002060"/>
                <w:sz w:val="24"/>
                <w:szCs w:val="24"/>
              </w:rPr>
              <w:t xml:space="preserve">1.223.574.94 </w:t>
            </w:r>
            <w:r w:rsidR="00F11B3D" w:rsidRPr="002305A6">
              <w:rPr>
                <w:rFonts w:eastAsia="Calibri" w:cstheme="minorHAnsi"/>
                <w:color w:val="002060"/>
                <w:sz w:val="24"/>
                <w:szCs w:val="24"/>
              </w:rPr>
              <w:t>euro</w:t>
            </w:r>
          </w:p>
        </w:tc>
      </w:tr>
      <w:tr w:rsidR="00F11B3D" w:rsidRPr="002305A6" w14:paraId="56E60E70" w14:textId="77777777" w:rsidTr="00F11B3D">
        <w:trPr>
          <w:trHeight w:val="512"/>
        </w:trPr>
        <w:tc>
          <w:tcPr>
            <w:tcW w:w="3006" w:type="dxa"/>
          </w:tcPr>
          <w:p w14:paraId="3F28AA5F" w14:textId="17329BCA" w:rsidR="00F11B3D" w:rsidRPr="002305A6" w:rsidRDefault="00F11B3D" w:rsidP="00F11B3D">
            <w:pPr>
              <w:spacing w:before="60"/>
              <w:rPr>
                <w:rFonts w:eastAsia="Calibri" w:cstheme="minorHAnsi"/>
                <w:color w:val="002060"/>
                <w:sz w:val="24"/>
                <w:szCs w:val="24"/>
              </w:rPr>
            </w:pPr>
            <w:r w:rsidRPr="002305A6">
              <w:rPr>
                <w:rFonts w:eastAsia="Times New Roman" w:cstheme="minorHAnsi"/>
                <w:color w:val="002060"/>
                <w:sz w:val="24"/>
                <w:szCs w:val="24"/>
              </w:rPr>
              <w:t>ITI Moții Țara de Piatră</w:t>
            </w:r>
          </w:p>
        </w:tc>
        <w:tc>
          <w:tcPr>
            <w:tcW w:w="3260" w:type="dxa"/>
          </w:tcPr>
          <w:p w14:paraId="161CCF83" w14:textId="5818036E" w:rsidR="00F11B3D" w:rsidRPr="002305A6" w:rsidRDefault="00F11B3D" w:rsidP="00F11B3D">
            <w:pPr>
              <w:spacing w:before="60"/>
              <w:rPr>
                <w:rFonts w:cstheme="minorHAnsi"/>
                <w:color w:val="002060"/>
                <w:sz w:val="24"/>
                <w:szCs w:val="24"/>
              </w:rPr>
            </w:pPr>
            <w:r w:rsidRPr="002305A6">
              <w:rPr>
                <w:rFonts w:cstheme="minorHAnsi"/>
                <w:color w:val="002060"/>
                <w:sz w:val="24"/>
                <w:szCs w:val="24"/>
              </w:rPr>
              <w:t>200.001 euro</w:t>
            </w:r>
          </w:p>
        </w:tc>
        <w:tc>
          <w:tcPr>
            <w:tcW w:w="3686" w:type="dxa"/>
          </w:tcPr>
          <w:p w14:paraId="6A5195A0" w14:textId="35E102D0" w:rsidR="00F11B3D" w:rsidRPr="002305A6" w:rsidRDefault="00AC53ED" w:rsidP="00F11B3D">
            <w:pPr>
              <w:spacing w:before="60"/>
              <w:rPr>
                <w:rFonts w:cstheme="minorHAnsi"/>
                <w:iCs/>
                <w:color w:val="002060"/>
                <w:sz w:val="24"/>
                <w:szCs w:val="24"/>
              </w:rPr>
            </w:pPr>
            <w:r w:rsidRPr="002305A6">
              <w:rPr>
                <w:rFonts w:eastAsia="Calibri" w:cstheme="minorHAnsi"/>
                <w:color w:val="002060"/>
                <w:sz w:val="24"/>
                <w:szCs w:val="24"/>
              </w:rPr>
              <w:t xml:space="preserve">1.713.002,94 </w:t>
            </w:r>
            <w:r w:rsidR="00F11B3D" w:rsidRPr="002305A6">
              <w:rPr>
                <w:rFonts w:eastAsia="Calibri" w:cstheme="minorHAnsi"/>
                <w:color w:val="002060"/>
                <w:sz w:val="24"/>
                <w:szCs w:val="24"/>
              </w:rPr>
              <w:t>euro</w:t>
            </w:r>
          </w:p>
        </w:tc>
      </w:tr>
      <w:tr w:rsidR="00F11B3D" w:rsidRPr="002305A6" w14:paraId="2CB72886" w14:textId="77777777" w:rsidTr="00F11B3D">
        <w:trPr>
          <w:trHeight w:val="503"/>
        </w:trPr>
        <w:tc>
          <w:tcPr>
            <w:tcW w:w="3006" w:type="dxa"/>
          </w:tcPr>
          <w:p w14:paraId="279EB6CF" w14:textId="0B8F6502" w:rsidR="00F11B3D" w:rsidRPr="002305A6" w:rsidRDefault="00F11B3D" w:rsidP="00F11B3D">
            <w:pPr>
              <w:spacing w:before="60"/>
              <w:rPr>
                <w:rFonts w:eastAsia="Calibri" w:cstheme="minorHAnsi"/>
                <w:color w:val="002060"/>
                <w:sz w:val="24"/>
                <w:szCs w:val="24"/>
              </w:rPr>
            </w:pPr>
            <w:r w:rsidRPr="002305A6">
              <w:rPr>
                <w:rFonts w:eastAsia="Times New Roman" w:cstheme="minorHAnsi"/>
                <w:color w:val="002060"/>
                <w:sz w:val="24"/>
                <w:szCs w:val="24"/>
              </w:rPr>
              <w:t>ITI Țara Făgărașului</w:t>
            </w:r>
          </w:p>
        </w:tc>
        <w:tc>
          <w:tcPr>
            <w:tcW w:w="3260" w:type="dxa"/>
          </w:tcPr>
          <w:p w14:paraId="0ED7FDDE" w14:textId="2C488749" w:rsidR="00F11B3D" w:rsidRPr="002305A6" w:rsidRDefault="00F11B3D" w:rsidP="00F11B3D">
            <w:pPr>
              <w:spacing w:before="60"/>
              <w:rPr>
                <w:rFonts w:cstheme="minorHAnsi"/>
                <w:color w:val="002060"/>
                <w:sz w:val="24"/>
                <w:szCs w:val="24"/>
              </w:rPr>
            </w:pPr>
            <w:r w:rsidRPr="002305A6">
              <w:rPr>
                <w:rFonts w:cstheme="minorHAnsi"/>
                <w:color w:val="002060"/>
                <w:sz w:val="24"/>
                <w:szCs w:val="24"/>
              </w:rPr>
              <w:t>200.001 euro</w:t>
            </w:r>
          </w:p>
        </w:tc>
        <w:tc>
          <w:tcPr>
            <w:tcW w:w="3686" w:type="dxa"/>
          </w:tcPr>
          <w:p w14:paraId="0F32D8E3" w14:textId="1435AD46" w:rsidR="00F11B3D" w:rsidRPr="002305A6" w:rsidRDefault="00AC53ED" w:rsidP="00F11B3D">
            <w:pPr>
              <w:spacing w:before="60"/>
              <w:rPr>
                <w:rFonts w:cstheme="minorHAnsi"/>
                <w:iCs/>
                <w:color w:val="002060"/>
                <w:sz w:val="24"/>
                <w:szCs w:val="24"/>
              </w:rPr>
            </w:pPr>
            <w:r w:rsidRPr="002305A6">
              <w:rPr>
                <w:rFonts w:eastAsia="Calibri" w:cstheme="minorHAnsi"/>
                <w:color w:val="002060"/>
                <w:sz w:val="24"/>
                <w:szCs w:val="24"/>
              </w:rPr>
              <w:t xml:space="preserve">1.835.359,94 </w:t>
            </w:r>
            <w:r w:rsidR="00F11B3D" w:rsidRPr="002305A6">
              <w:rPr>
                <w:rFonts w:eastAsia="Calibri" w:cstheme="minorHAnsi"/>
                <w:color w:val="002060"/>
                <w:sz w:val="24"/>
                <w:szCs w:val="24"/>
              </w:rPr>
              <w:t>euro</w:t>
            </w:r>
          </w:p>
        </w:tc>
      </w:tr>
    </w:tbl>
    <w:p w14:paraId="30447EA3" w14:textId="77777777" w:rsidR="00732AFB" w:rsidRPr="002305A6" w:rsidRDefault="00732AFB" w:rsidP="004C500B">
      <w:pPr>
        <w:spacing w:before="60" w:after="0" w:line="240" w:lineRule="auto"/>
        <w:ind w:right="120"/>
        <w:jc w:val="both"/>
        <w:rPr>
          <w:rFonts w:cstheme="minorHAnsi"/>
          <w:color w:val="002060"/>
          <w:sz w:val="24"/>
          <w:szCs w:val="24"/>
        </w:rPr>
      </w:pPr>
    </w:p>
    <w:p w14:paraId="242A4F72" w14:textId="2CBEF925" w:rsidR="007E296E" w:rsidRPr="002305A6" w:rsidRDefault="007E296E"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Suma maximă eligibilă alocată pentru dotarea unui </w:t>
      </w:r>
      <w:r w:rsidRPr="002305A6">
        <w:rPr>
          <w:rFonts w:cstheme="minorHAnsi"/>
          <w:b/>
          <w:bCs/>
          <w:color w:val="002060"/>
          <w:sz w:val="24"/>
          <w:szCs w:val="24"/>
        </w:rPr>
        <w:t xml:space="preserve">cabinet </w:t>
      </w:r>
      <w:r w:rsidR="00F11B3D" w:rsidRPr="002305A6">
        <w:rPr>
          <w:rFonts w:cstheme="minorHAnsi"/>
          <w:b/>
          <w:bCs/>
          <w:color w:val="002060"/>
          <w:sz w:val="24"/>
          <w:szCs w:val="24"/>
        </w:rPr>
        <w:t>medic de familie</w:t>
      </w:r>
      <w:r w:rsidRPr="002305A6">
        <w:rPr>
          <w:rFonts w:cstheme="minorHAnsi"/>
          <w:color w:val="002060"/>
          <w:sz w:val="24"/>
          <w:szCs w:val="24"/>
        </w:rPr>
        <w:t xml:space="preserve"> va fi de </w:t>
      </w:r>
      <w:r w:rsidR="00F11B3D" w:rsidRPr="002305A6">
        <w:rPr>
          <w:rFonts w:cstheme="minorHAnsi"/>
          <w:b/>
          <w:bCs/>
          <w:color w:val="002060"/>
          <w:sz w:val="24"/>
          <w:szCs w:val="24"/>
        </w:rPr>
        <w:t>122</w:t>
      </w:r>
      <w:r w:rsidR="002A4D16" w:rsidRPr="002305A6">
        <w:rPr>
          <w:rFonts w:cstheme="minorHAnsi"/>
          <w:b/>
          <w:bCs/>
          <w:color w:val="002060"/>
          <w:sz w:val="24"/>
          <w:szCs w:val="24"/>
        </w:rPr>
        <w:t>.</w:t>
      </w:r>
      <w:r w:rsidR="00B8458B" w:rsidRPr="002305A6">
        <w:rPr>
          <w:rFonts w:cstheme="minorHAnsi"/>
          <w:b/>
          <w:bCs/>
          <w:color w:val="002060"/>
          <w:sz w:val="24"/>
          <w:szCs w:val="24"/>
        </w:rPr>
        <w:t>300</w:t>
      </w:r>
      <w:r w:rsidRPr="002305A6">
        <w:rPr>
          <w:rFonts w:cstheme="minorHAnsi"/>
          <w:b/>
          <w:bCs/>
          <w:color w:val="002060"/>
          <w:sz w:val="24"/>
          <w:szCs w:val="24"/>
        </w:rPr>
        <w:t xml:space="preserve"> euro</w:t>
      </w:r>
      <w:r w:rsidR="00F11B3D" w:rsidRPr="002305A6">
        <w:rPr>
          <w:rFonts w:cstheme="minorHAnsi"/>
          <w:color w:val="002060"/>
          <w:sz w:val="24"/>
          <w:szCs w:val="24"/>
        </w:rPr>
        <w:t>.</w:t>
      </w:r>
    </w:p>
    <w:p w14:paraId="7C712C63" w14:textId="676636FB" w:rsidR="00875032" w:rsidRPr="002305A6" w:rsidRDefault="00371BD9"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t>Pentru proiectele a căror valoare depășește valoarea maximă solicitată de la Program</w:t>
      </w:r>
      <w:r w:rsidR="00B8458B" w:rsidRPr="002305A6">
        <w:rPr>
          <w:rFonts w:cstheme="minorHAnsi"/>
          <w:color w:val="002060"/>
          <w:sz w:val="24"/>
          <w:szCs w:val="24"/>
        </w:rPr>
        <w:t xml:space="preserve"> (conform tabelului de mai sus)</w:t>
      </w:r>
      <w:r w:rsidRPr="002305A6">
        <w:rPr>
          <w:rFonts w:cstheme="minorHAnsi"/>
          <w:color w:val="002060"/>
          <w:sz w:val="24"/>
          <w:szCs w:val="24"/>
        </w:rPr>
        <w:t xml:space="preserve">, solicitantul își asumă acoperirea diferenței de  finanțare prin transmiterea </w:t>
      </w:r>
      <w:r w:rsidRPr="002305A6">
        <w:rPr>
          <w:rFonts w:cstheme="minorHAnsi"/>
          <w:b/>
          <w:bCs/>
          <w:color w:val="002060"/>
          <w:sz w:val="24"/>
          <w:szCs w:val="24"/>
        </w:rPr>
        <w:t xml:space="preserve">Anexei </w:t>
      </w:r>
      <w:r w:rsidR="0019752D" w:rsidRPr="002305A6">
        <w:rPr>
          <w:rFonts w:cstheme="minorHAnsi"/>
          <w:b/>
          <w:bCs/>
          <w:color w:val="002060"/>
          <w:sz w:val="24"/>
          <w:szCs w:val="24"/>
        </w:rPr>
        <w:t xml:space="preserve">nr. </w:t>
      </w:r>
      <w:r w:rsidR="001E2955" w:rsidRPr="002305A6">
        <w:rPr>
          <w:rFonts w:cstheme="minorHAnsi"/>
          <w:b/>
          <w:bCs/>
          <w:color w:val="002060"/>
          <w:sz w:val="24"/>
          <w:szCs w:val="24"/>
        </w:rPr>
        <w:t>4</w:t>
      </w:r>
      <w:r w:rsidR="00C33D7E" w:rsidRPr="002305A6">
        <w:rPr>
          <w:rFonts w:cstheme="minorHAnsi"/>
          <w:b/>
          <w:bCs/>
          <w:color w:val="002060"/>
          <w:sz w:val="24"/>
          <w:szCs w:val="24"/>
        </w:rPr>
        <w:t>:</w:t>
      </w:r>
      <w:r w:rsidRPr="002305A6">
        <w:rPr>
          <w:rFonts w:cstheme="minorHAnsi"/>
          <w:b/>
          <w:bCs/>
          <w:color w:val="002060"/>
          <w:sz w:val="24"/>
          <w:szCs w:val="24"/>
        </w:rPr>
        <w:t xml:space="preserve"> Declarația unică.</w:t>
      </w:r>
      <w:r w:rsidR="00BD3E57" w:rsidRPr="002305A6">
        <w:rPr>
          <w:rFonts w:cstheme="minorHAnsi"/>
          <w:color w:val="002060"/>
          <w:sz w:val="24"/>
          <w:szCs w:val="24"/>
        </w:rPr>
        <w:t xml:space="preserve"> </w:t>
      </w:r>
    </w:p>
    <w:p w14:paraId="5A6D0F90" w14:textId="77777777" w:rsidR="00FC4C2E" w:rsidRPr="002305A6" w:rsidRDefault="00FC4C2E" w:rsidP="004C500B">
      <w:pPr>
        <w:spacing w:before="60" w:after="0" w:line="240" w:lineRule="auto"/>
        <w:ind w:right="120"/>
        <w:jc w:val="both"/>
        <w:rPr>
          <w:rFonts w:cstheme="minorHAnsi"/>
          <w:color w:val="002060"/>
          <w:sz w:val="24"/>
          <w:szCs w:val="24"/>
        </w:rPr>
      </w:pPr>
    </w:p>
    <w:p w14:paraId="0220A0ED" w14:textId="26170DE4" w:rsidR="00C131EF" w:rsidRPr="002305A6"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57" w:name="_Toc146722894"/>
      <w:bookmarkStart w:id="358" w:name="_Toc230772619"/>
      <w:bookmarkEnd w:id="357"/>
      <w:r w:rsidRPr="002305A6">
        <w:rPr>
          <w:rFonts w:cstheme="minorHAnsi"/>
          <w:b/>
          <w:bCs/>
          <w:iCs/>
          <w:color w:val="002060"/>
          <w:sz w:val="24"/>
          <w:szCs w:val="24"/>
        </w:rPr>
        <w:t>Cuantumul cofinanțării acordate</w:t>
      </w:r>
      <w:bookmarkEnd w:id="358"/>
      <w:r w:rsidRPr="002305A6">
        <w:rPr>
          <w:rFonts w:cstheme="minorHAnsi"/>
          <w:b/>
          <w:bCs/>
          <w:iCs/>
          <w:color w:val="002060"/>
          <w:sz w:val="24"/>
          <w:szCs w:val="24"/>
        </w:rPr>
        <w:t xml:space="preserve"> </w:t>
      </w:r>
      <w:bookmarkStart w:id="359" w:name="_Hlk141378103"/>
    </w:p>
    <w:bookmarkEnd w:id="359"/>
    <w:p w14:paraId="6DFB2377" w14:textId="57583979" w:rsidR="006C518F" w:rsidRPr="002305A6" w:rsidRDefault="00F76B0D" w:rsidP="004C500B">
      <w:pPr>
        <w:spacing w:before="60" w:after="0" w:line="240" w:lineRule="auto"/>
        <w:jc w:val="both"/>
        <w:rPr>
          <w:rFonts w:cstheme="minorHAnsi"/>
          <w:iCs/>
          <w:color w:val="002060"/>
          <w:sz w:val="24"/>
          <w:szCs w:val="24"/>
        </w:rPr>
      </w:pPr>
      <w:r w:rsidRPr="002305A6">
        <w:rPr>
          <w:rFonts w:cstheme="minorHAnsi"/>
          <w:iCs/>
          <w:color w:val="002060"/>
          <w:sz w:val="24"/>
          <w:szCs w:val="24"/>
        </w:rPr>
        <w:t>Cuantumul cofinanțării acordate se stabilește în mod individual, în funcție de modalitatea de organizare juridică a solicitantului/partenerilor în conformitate cu subcapitolul 3.4.</w:t>
      </w:r>
    </w:p>
    <w:p w14:paraId="6EA1C9E5" w14:textId="77777777" w:rsidR="00B8458B" w:rsidRPr="002305A6" w:rsidRDefault="00B8458B" w:rsidP="004C500B">
      <w:pPr>
        <w:spacing w:before="60" w:after="0" w:line="240" w:lineRule="auto"/>
        <w:jc w:val="both"/>
        <w:rPr>
          <w:rFonts w:cstheme="minorHAnsi"/>
          <w:iCs/>
          <w:color w:val="002060"/>
          <w:sz w:val="24"/>
          <w:szCs w:val="24"/>
        </w:rPr>
      </w:pPr>
    </w:p>
    <w:p w14:paraId="19A7C832" w14:textId="77777777" w:rsidR="00485ED8" w:rsidRPr="002305A6"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60" w:name="_Toc230772620"/>
      <w:r w:rsidRPr="002305A6">
        <w:rPr>
          <w:rFonts w:cstheme="minorHAnsi"/>
          <w:b/>
          <w:bCs/>
          <w:iCs/>
          <w:color w:val="002060"/>
          <w:sz w:val="24"/>
          <w:szCs w:val="24"/>
        </w:rPr>
        <w:t>Durata proiectului</w:t>
      </w:r>
      <w:bookmarkEnd w:id="360"/>
      <w:r w:rsidRPr="002305A6">
        <w:rPr>
          <w:rFonts w:cstheme="minorHAnsi"/>
          <w:b/>
          <w:bCs/>
          <w:iCs/>
          <w:color w:val="002060"/>
          <w:sz w:val="24"/>
          <w:szCs w:val="24"/>
        </w:rPr>
        <w:t xml:space="preserve"> </w:t>
      </w:r>
    </w:p>
    <w:p w14:paraId="338043AF" w14:textId="3E7503F3" w:rsidR="00867504" w:rsidRPr="002305A6" w:rsidRDefault="00867504" w:rsidP="004C500B">
      <w:pPr>
        <w:spacing w:before="60" w:after="0" w:line="240" w:lineRule="auto"/>
        <w:jc w:val="both"/>
        <w:rPr>
          <w:rFonts w:cstheme="minorHAnsi"/>
          <w:b/>
          <w:bCs/>
          <w:iCs/>
          <w:color w:val="002060"/>
          <w:sz w:val="24"/>
          <w:szCs w:val="24"/>
          <w:u w:val="single"/>
        </w:rPr>
      </w:pPr>
      <w:r w:rsidRPr="002305A6">
        <w:rPr>
          <w:rFonts w:cstheme="minorHAnsi"/>
          <w:iCs/>
          <w:color w:val="002060"/>
          <w:sz w:val="24"/>
          <w:szCs w:val="24"/>
        </w:rPr>
        <w:t xml:space="preserve">Durata de implementare a activităților proiectului, va fi de maxim </w:t>
      </w:r>
      <w:r w:rsidR="007166EA" w:rsidRPr="002305A6">
        <w:rPr>
          <w:rFonts w:cstheme="minorHAnsi"/>
          <w:iCs/>
          <w:color w:val="002060"/>
          <w:sz w:val="24"/>
          <w:szCs w:val="24"/>
        </w:rPr>
        <w:t xml:space="preserve">de </w:t>
      </w:r>
      <w:r w:rsidR="00A45564" w:rsidRPr="002305A6">
        <w:rPr>
          <w:rFonts w:cstheme="minorHAnsi"/>
          <w:iCs/>
          <w:color w:val="002060"/>
          <w:sz w:val="24"/>
          <w:szCs w:val="24"/>
        </w:rPr>
        <w:t>24</w:t>
      </w:r>
      <w:r w:rsidRPr="002305A6">
        <w:rPr>
          <w:rFonts w:cstheme="minorHAnsi"/>
          <w:iCs/>
          <w:color w:val="002060"/>
          <w:sz w:val="24"/>
          <w:szCs w:val="24"/>
        </w:rPr>
        <w:t xml:space="preserve"> de luni, dar </w:t>
      </w:r>
      <w:r w:rsidRPr="002305A6">
        <w:rPr>
          <w:rFonts w:cstheme="minorHAnsi"/>
          <w:b/>
          <w:bCs/>
          <w:iCs/>
          <w:color w:val="002060"/>
          <w:sz w:val="24"/>
          <w:szCs w:val="24"/>
          <w:u w:val="single"/>
        </w:rPr>
        <w:t xml:space="preserve">nu va depăși 31 </w:t>
      </w:r>
      <w:r w:rsidR="00A87DFC" w:rsidRPr="002305A6">
        <w:rPr>
          <w:rFonts w:cstheme="minorHAnsi"/>
          <w:b/>
          <w:bCs/>
          <w:iCs/>
          <w:color w:val="002060"/>
          <w:sz w:val="24"/>
          <w:szCs w:val="24"/>
          <w:u w:val="single"/>
        </w:rPr>
        <w:t>martie</w:t>
      </w:r>
      <w:r w:rsidR="00303368" w:rsidRPr="002305A6">
        <w:rPr>
          <w:rFonts w:cstheme="minorHAnsi"/>
          <w:b/>
          <w:bCs/>
          <w:iCs/>
          <w:color w:val="002060"/>
          <w:sz w:val="24"/>
          <w:szCs w:val="24"/>
          <w:u w:val="single"/>
        </w:rPr>
        <w:t xml:space="preserve"> </w:t>
      </w:r>
      <w:r w:rsidRPr="002305A6">
        <w:rPr>
          <w:rFonts w:cstheme="minorHAnsi"/>
          <w:b/>
          <w:bCs/>
          <w:iCs/>
          <w:color w:val="002060"/>
          <w:sz w:val="24"/>
          <w:szCs w:val="24"/>
          <w:u w:val="single"/>
        </w:rPr>
        <w:t>202</w:t>
      </w:r>
      <w:r w:rsidR="00A87DFC" w:rsidRPr="002305A6">
        <w:rPr>
          <w:rFonts w:cstheme="minorHAnsi"/>
          <w:b/>
          <w:bCs/>
          <w:iCs/>
          <w:color w:val="002060"/>
          <w:sz w:val="24"/>
          <w:szCs w:val="24"/>
          <w:u w:val="single"/>
        </w:rPr>
        <w:t>9</w:t>
      </w:r>
      <w:r w:rsidRPr="002305A6">
        <w:rPr>
          <w:rFonts w:cstheme="minorHAnsi"/>
          <w:b/>
          <w:bCs/>
          <w:iCs/>
          <w:color w:val="002060"/>
          <w:sz w:val="24"/>
          <w:szCs w:val="24"/>
          <w:u w:val="single"/>
        </w:rPr>
        <w:t>.</w:t>
      </w:r>
    </w:p>
    <w:p w14:paraId="6ED1AE0B" w14:textId="55E8CDBD" w:rsidR="00485ED8" w:rsidRPr="002305A6" w:rsidRDefault="0096294A" w:rsidP="004C500B">
      <w:pPr>
        <w:spacing w:before="60" w:after="0" w:line="240" w:lineRule="auto"/>
        <w:jc w:val="both"/>
        <w:rPr>
          <w:rFonts w:cstheme="minorHAnsi"/>
          <w:iCs/>
          <w:color w:val="002060"/>
          <w:sz w:val="24"/>
          <w:szCs w:val="24"/>
        </w:rPr>
      </w:pPr>
      <w:r w:rsidRPr="002305A6">
        <w:rPr>
          <w:rFonts w:cstheme="minorHAnsi"/>
          <w:iCs/>
          <w:color w:val="002060"/>
          <w:sz w:val="24"/>
          <w:szCs w:val="24"/>
        </w:rPr>
        <w:t>Perioada de implementare a activităților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w:t>
      </w:r>
      <w:r w:rsidR="00AA7E9E" w:rsidRPr="002305A6">
        <w:rPr>
          <w:rFonts w:cstheme="minorHAnsi"/>
          <w:iCs/>
          <w:color w:val="002060"/>
          <w:sz w:val="24"/>
          <w:szCs w:val="24"/>
        </w:rPr>
        <w:t>, î</w:t>
      </w:r>
      <w:r w:rsidR="00485ED8" w:rsidRPr="002305A6">
        <w:rPr>
          <w:rFonts w:cstheme="minorHAnsi"/>
          <w:iCs/>
          <w:color w:val="002060"/>
          <w:sz w:val="24"/>
          <w:szCs w:val="24"/>
        </w:rPr>
        <w:t xml:space="preserve">n conformitate cu </w:t>
      </w:r>
      <w:r w:rsidR="006F1218" w:rsidRPr="002305A6">
        <w:rPr>
          <w:rFonts w:cstheme="minorHAnsi"/>
          <w:iCs/>
          <w:color w:val="002060"/>
          <w:sz w:val="24"/>
          <w:szCs w:val="24"/>
        </w:rPr>
        <w:t>H.G. nr. 873/2022, cu modificările și completările ulterioare</w:t>
      </w:r>
      <w:r w:rsidR="00485ED8" w:rsidRPr="002305A6">
        <w:rPr>
          <w:rFonts w:cstheme="minorHAnsi"/>
          <w:iCs/>
          <w:color w:val="002060"/>
          <w:sz w:val="24"/>
          <w:szCs w:val="24"/>
        </w:rPr>
        <w:t>, cu respectarea perioadei de implementare stabilite prin contractul de finanțare.</w:t>
      </w:r>
    </w:p>
    <w:p w14:paraId="1828CC5F" w14:textId="7D0EC0B2" w:rsidR="000E0EE7" w:rsidRPr="002305A6" w:rsidRDefault="00485ED8" w:rsidP="004C500B">
      <w:pPr>
        <w:spacing w:before="60" w:after="0" w:line="240" w:lineRule="auto"/>
        <w:jc w:val="both"/>
        <w:rPr>
          <w:rFonts w:cstheme="minorHAnsi"/>
          <w:b/>
          <w:bCs/>
          <w:i/>
          <w:color w:val="002060"/>
          <w:sz w:val="24"/>
          <w:szCs w:val="24"/>
        </w:rPr>
      </w:pPr>
      <w:r w:rsidRPr="002305A6">
        <w:rPr>
          <w:rFonts w:cstheme="minorHAnsi"/>
          <w:iCs/>
          <w:color w:val="002060"/>
          <w:sz w:val="24"/>
          <w:szCs w:val="24"/>
        </w:rPr>
        <w:t>Perioada de implementare a proiectului nu va include perioada de procesare a cererii de rambursare finale și efectuarea plății aferente acesteia.</w:t>
      </w:r>
      <w:r w:rsidR="000E0EE7" w:rsidRPr="002305A6">
        <w:rPr>
          <w:rFonts w:cstheme="minorHAnsi"/>
          <w:b/>
          <w:bCs/>
          <w:i/>
          <w:color w:val="002060"/>
          <w:sz w:val="24"/>
          <w:szCs w:val="24"/>
        </w:rPr>
        <w:tab/>
      </w:r>
    </w:p>
    <w:p w14:paraId="17A27C3D" w14:textId="77777777" w:rsidR="004522F2" w:rsidRPr="002305A6" w:rsidRDefault="004522F2" w:rsidP="004C500B">
      <w:pPr>
        <w:spacing w:before="60" w:after="0" w:line="240" w:lineRule="auto"/>
        <w:jc w:val="both"/>
        <w:rPr>
          <w:rFonts w:cstheme="minorHAnsi"/>
          <w:iCs/>
          <w:color w:val="002060"/>
          <w:sz w:val="24"/>
          <w:szCs w:val="24"/>
        </w:rPr>
      </w:pPr>
    </w:p>
    <w:p w14:paraId="5215539D" w14:textId="15DC1E31" w:rsidR="00E4049A" w:rsidRPr="002305A6" w:rsidRDefault="00E4049A" w:rsidP="004522F2">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61" w:name="_Toc230772621"/>
      <w:r w:rsidRPr="002305A6">
        <w:rPr>
          <w:rFonts w:cstheme="minorHAnsi"/>
          <w:b/>
          <w:bCs/>
          <w:iCs/>
          <w:color w:val="002060"/>
          <w:sz w:val="24"/>
          <w:szCs w:val="24"/>
        </w:rPr>
        <w:t>Alte cerințe de eligibilitate a proiectului</w:t>
      </w:r>
      <w:bookmarkEnd w:id="361"/>
      <w:r w:rsidRPr="002305A6">
        <w:rPr>
          <w:rFonts w:cstheme="minorHAnsi"/>
          <w:b/>
          <w:bCs/>
          <w:iCs/>
          <w:color w:val="002060"/>
          <w:sz w:val="24"/>
          <w:szCs w:val="24"/>
        </w:rPr>
        <w:t xml:space="preserve"> </w:t>
      </w:r>
    </w:p>
    <w:p w14:paraId="2436687B" w14:textId="4E730D35" w:rsidR="00485ED8" w:rsidRPr="002305A6" w:rsidRDefault="00485ED8" w:rsidP="00422D63">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62" w:name="_Toc230772622"/>
      <w:r w:rsidRPr="002305A6">
        <w:rPr>
          <w:rFonts w:cstheme="minorHAnsi"/>
          <w:b/>
          <w:bCs/>
          <w:iCs/>
          <w:color w:val="002060"/>
          <w:sz w:val="24"/>
          <w:szCs w:val="24"/>
        </w:rPr>
        <w:t>Eligibilitatea proiectului (tipuri de proiecte, stadiul proiectului, evitarea dublei finanțări, contribuția la obiectivul specific)</w:t>
      </w:r>
      <w:bookmarkEnd w:id="362"/>
    </w:p>
    <w:p w14:paraId="2F92982D" w14:textId="77777777" w:rsidR="009945A9" w:rsidRPr="002305A6" w:rsidRDefault="009945A9" w:rsidP="000038A3">
      <w:pPr>
        <w:jc w:val="both"/>
        <w:rPr>
          <w:rFonts w:eastAsia="Times New Roman" w:cstheme="minorHAnsi"/>
          <w:color w:val="002060"/>
          <w:sz w:val="24"/>
          <w:szCs w:val="24"/>
          <w:lang w:eastAsia="ro-RO"/>
        </w:rPr>
      </w:pPr>
      <w:bookmarkStart w:id="363" w:name="_Hlk146717632"/>
      <w:bookmarkStart w:id="364" w:name="_Hlk136434003"/>
      <w:r w:rsidRPr="002305A6">
        <w:rPr>
          <w:rFonts w:eastAsia="Times New Roman" w:cstheme="minorHAnsi"/>
          <w:color w:val="002060"/>
          <w:sz w:val="24"/>
          <w:szCs w:val="24"/>
          <w:lang w:eastAsia="ro-RO"/>
        </w:rPr>
        <w:t xml:space="preserve">Pentru a fi eligibil, proiectul depus în cadrul apelului trebuie să îndeplinească cumulativ următoarele condiții: </w:t>
      </w:r>
    </w:p>
    <w:p w14:paraId="5344F371" w14:textId="61F11EEE" w:rsidR="009945A9" w:rsidRPr="002305A6"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65" w:name="_Hlk140592919"/>
      <w:bookmarkStart w:id="366" w:name="_Hlk140511757"/>
      <w:r w:rsidRPr="002305A6">
        <w:rPr>
          <w:rFonts w:eastAsia="Times New Roman" w:cstheme="minorHAnsi"/>
          <w:color w:val="002060"/>
          <w:sz w:val="24"/>
          <w:szCs w:val="24"/>
          <w:lang w:eastAsia="ro-RO"/>
        </w:rPr>
        <w:t xml:space="preserve">proiectul </w:t>
      </w:r>
      <w:r w:rsidRPr="002305A6">
        <w:rPr>
          <w:rFonts w:eastAsia="Times New Roman" w:cstheme="minorHAnsi"/>
          <w:i/>
          <w:iCs/>
          <w:color w:val="002060"/>
          <w:sz w:val="24"/>
          <w:szCs w:val="24"/>
          <w:lang w:eastAsia="ro-RO"/>
        </w:rPr>
        <w:t xml:space="preserve">vizează </w:t>
      </w:r>
      <w:r w:rsidRPr="002305A6">
        <w:rPr>
          <w:rFonts w:eastAsia="Times New Roman" w:cstheme="minorHAnsi"/>
          <w:b/>
          <w:bCs/>
          <w:i/>
          <w:iCs/>
          <w:color w:val="002060"/>
          <w:sz w:val="24"/>
          <w:szCs w:val="24"/>
          <w:lang w:eastAsia="ro-RO"/>
        </w:rPr>
        <w:t>investiții de tip</w:t>
      </w:r>
      <w:r w:rsidRPr="002305A6">
        <w:rPr>
          <w:rFonts w:eastAsia="Times New Roman" w:cstheme="minorHAnsi"/>
          <w:i/>
          <w:iCs/>
          <w:color w:val="002060"/>
          <w:sz w:val="24"/>
          <w:szCs w:val="24"/>
          <w:lang w:eastAsia="ro-RO"/>
        </w:rPr>
        <w:t xml:space="preserve"> </w:t>
      </w:r>
      <w:r w:rsidRPr="002305A6">
        <w:rPr>
          <w:rFonts w:eastAsia="Times New Roman" w:cstheme="minorHAnsi"/>
          <w:b/>
          <w:bCs/>
          <w:i/>
          <w:iCs/>
          <w:color w:val="002060"/>
          <w:sz w:val="24"/>
          <w:szCs w:val="24"/>
          <w:lang w:eastAsia="ro-RO"/>
        </w:rPr>
        <w:t xml:space="preserve">dotare </w:t>
      </w:r>
      <w:r w:rsidRPr="002305A6">
        <w:rPr>
          <w:rFonts w:eastAsia="Times New Roman" w:cstheme="minorHAnsi"/>
          <w:i/>
          <w:iCs/>
          <w:color w:val="002060"/>
          <w:sz w:val="24"/>
          <w:szCs w:val="24"/>
          <w:lang w:eastAsia="ro-RO"/>
        </w:rPr>
        <w:t>cu echipamente</w:t>
      </w:r>
      <w:r w:rsidR="00765AEF" w:rsidRPr="002305A6">
        <w:rPr>
          <w:rFonts w:eastAsia="Times New Roman" w:cstheme="minorHAnsi"/>
          <w:i/>
          <w:iCs/>
          <w:color w:val="002060"/>
          <w:sz w:val="24"/>
          <w:szCs w:val="24"/>
          <w:lang w:eastAsia="ro-RO"/>
        </w:rPr>
        <w:t xml:space="preserve"> </w:t>
      </w:r>
      <w:r w:rsidR="00B8458B" w:rsidRPr="002305A6">
        <w:rPr>
          <w:rFonts w:eastAsia="Times New Roman" w:cstheme="minorHAnsi"/>
          <w:i/>
          <w:iCs/>
          <w:color w:val="002060"/>
          <w:sz w:val="24"/>
          <w:szCs w:val="24"/>
          <w:lang w:eastAsia="ro-RO"/>
        </w:rPr>
        <w:t>pentru cabinetele medicilor de familie</w:t>
      </w:r>
      <w:r w:rsidRPr="002305A6">
        <w:rPr>
          <w:rFonts w:eastAsia="Times New Roman" w:cstheme="minorHAnsi"/>
          <w:iCs/>
          <w:color w:val="002060"/>
          <w:sz w:val="24"/>
          <w:szCs w:val="24"/>
          <w:lang w:eastAsia="ro-RO"/>
        </w:rPr>
        <w:t>;</w:t>
      </w:r>
    </w:p>
    <w:p w14:paraId="173C09E6" w14:textId="77777777" w:rsidR="009945A9" w:rsidRPr="002305A6"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67" w:name="_Hlk140511758"/>
      <w:bookmarkEnd w:id="365"/>
      <w:bookmarkEnd w:id="366"/>
      <w:r w:rsidRPr="002305A6">
        <w:rPr>
          <w:rFonts w:eastAsia="Times New Roman" w:cstheme="minorHAnsi"/>
          <w:color w:val="002060"/>
          <w:sz w:val="24"/>
          <w:szCs w:val="24"/>
          <w:lang w:eastAsia="ro-RO"/>
        </w:rPr>
        <w:lastRenderedPageBreak/>
        <w:t xml:space="preserve">valoarea eligibilă finanțată din Programul Sănătate </w:t>
      </w:r>
      <w:bookmarkStart w:id="368" w:name="_Hlk140490616"/>
      <w:r w:rsidRPr="002305A6">
        <w:rPr>
          <w:rFonts w:eastAsia="Times New Roman" w:cstheme="minorHAnsi"/>
          <w:color w:val="002060"/>
          <w:sz w:val="24"/>
          <w:szCs w:val="24"/>
          <w:lang w:eastAsia="ro-RO"/>
        </w:rPr>
        <w:t xml:space="preserve">a proiectului </w:t>
      </w:r>
      <w:bookmarkEnd w:id="368"/>
      <w:r w:rsidRPr="002305A6">
        <w:rPr>
          <w:rFonts w:eastAsia="Times New Roman" w:cstheme="minorHAnsi"/>
          <w:color w:val="002060"/>
          <w:sz w:val="24"/>
          <w:szCs w:val="24"/>
          <w:lang w:eastAsia="ro-RO"/>
        </w:rPr>
        <w:t>este în limitele prevăzute la secțiunea 5.4;</w:t>
      </w:r>
      <w:bookmarkStart w:id="369" w:name="_Hlk140491644"/>
      <w:bookmarkStart w:id="370" w:name="_Hlk140753168"/>
      <w:bookmarkStart w:id="371" w:name="_Hlk136433876"/>
    </w:p>
    <w:p w14:paraId="755479D8" w14:textId="77777777" w:rsidR="009945A9" w:rsidRPr="00396463"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72" w:name="_Hlk135034918"/>
      <w:bookmarkEnd w:id="367"/>
      <w:bookmarkEnd w:id="369"/>
      <w:bookmarkEnd w:id="370"/>
      <w:bookmarkEnd w:id="371"/>
      <w:r w:rsidRPr="002305A6">
        <w:rPr>
          <w:rFonts w:eastAsia="Times New Roman" w:cstheme="minorHAnsi"/>
          <w:color w:val="002060"/>
          <w:sz w:val="24"/>
          <w:szCs w:val="24"/>
          <w:lang w:eastAsia="ro-RO"/>
        </w:rPr>
        <w:t>proiectul NU cuprinde activități de tip FSE+ (cu excepția celor menționate la punctul  5.2.4. Activități neeligibile);</w:t>
      </w:r>
    </w:p>
    <w:p w14:paraId="783E028B" w14:textId="3222A6A9" w:rsidR="00AC6E80" w:rsidRPr="002305A6" w:rsidRDefault="0000619C" w:rsidP="00AC6E80">
      <w:pPr>
        <w:pStyle w:val="ListParagraph"/>
        <w:numPr>
          <w:ilvl w:val="0"/>
          <w:numId w:val="62"/>
        </w:numPr>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proiectul vizează investiții în infrastructura cabinetelor medicilor de familie din zonele ITI</w:t>
      </w:r>
      <w:r w:rsidR="00396463">
        <w:rPr>
          <w:rFonts w:eastAsia="Times New Roman" w:cstheme="minorHAnsi"/>
          <w:iCs/>
          <w:color w:val="002060"/>
          <w:sz w:val="24"/>
          <w:szCs w:val="24"/>
          <w:lang w:eastAsia="ro-RO"/>
        </w:rPr>
        <w:t xml:space="preserve"> localizate în imobile</w:t>
      </w:r>
      <w:r w:rsidR="00396463" w:rsidRPr="00396463">
        <w:t xml:space="preserve"> </w:t>
      </w:r>
      <w:r w:rsidR="00396463" w:rsidRPr="00396463">
        <w:rPr>
          <w:rFonts w:eastAsia="Times New Roman" w:cstheme="minorHAnsi"/>
          <w:iCs/>
          <w:color w:val="002060"/>
          <w:sz w:val="24"/>
          <w:szCs w:val="24"/>
          <w:lang w:eastAsia="ro-RO"/>
        </w:rPr>
        <w:t>asupra cărora UAT are un drept de proprietate/ administrare/ superficie/ concesiune/ folosință</w:t>
      </w:r>
      <w:r w:rsidR="00AC6E80" w:rsidRPr="002305A6">
        <w:rPr>
          <w:rFonts w:eastAsia="Times New Roman" w:cstheme="minorHAnsi"/>
          <w:iCs/>
          <w:color w:val="002060"/>
          <w:sz w:val="24"/>
          <w:szCs w:val="24"/>
          <w:lang w:eastAsia="ro-RO"/>
        </w:rPr>
        <w:t>;</w:t>
      </w:r>
    </w:p>
    <w:p w14:paraId="39342C5E" w14:textId="25FCE1D3" w:rsidR="003323D2" w:rsidRPr="002305A6" w:rsidRDefault="00533A41" w:rsidP="003323D2">
      <w:pPr>
        <w:pStyle w:val="ListParagraph"/>
        <w:numPr>
          <w:ilvl w:val="0"/>
          <w:numId w:val="62"/>
        </w:numPr>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c</w:t>
      </w:r>
      <w:r w:rsidR="003323D2" w:rsidRPr="002305A6">
        <w:rPr>
          <w:rFonts w:eastAsia="Times New Roman" w:cstheme="minorHAnsi"/>
          <w:iCs/>
          <w:color w:val="002060"/>
          <w:sz w:val="24"/>
          <w:szCs w:val="24"/>
          <w:lang w:eastAsia="ro-RO"/>
        </w:rPr>
        <w:t>abinetul/cabinetele de medicină de familie vizate prin proiect nu a/au beneficiat de finanțare din PNRR</w:t>
      </w:r>
      <w:r w:rsidR="006D0847" w:rsidRPr="002305A6">
        <w:rPr>
          <w:rFonts w:eastAsia="Times New Roman" w:cstheme="minorHAnsi"/>
          <w:iCs/>
          <w:color w:val="002060"/>
          <w:sz w:val="24"/>
          <w:szCs w:val="24"/>
          <w:lang w:eastAsia="ro-RO"/>
        </w:rPr>
        <w:t>- Componenta 12- Investiția I1.1</w:t>
      </w:r>
      <w:r w:rsidR="003323D2" w:rsidRPr="002305A6">
        <w:rPr>
          <w:rFonts w:eastAsia="Times New Roman" w:cstheme="minorHAnsi"/>
          <w:iCs/>
          <w:color w:val="002060"/>
          <w:sz w:val="24"/>
          <w:szCs w:val="24"/>
          <w:lang w:eastAsia="ro-RO"/>
        </w:rPr>
        <w:t>;</w:t>
      </w:r>
    </w:p>
    <w:p w14:paraId="1E9FA8DE" w14:textId="52670633" w:rsidR="00425AB2" w:rsidRPr="002305A6" w:rsidRDefault="005F0955" w:rsidP="00117BF5">
      <w:pPr>
        <w:pStyle w:val="ListParagraph"/>
        <w:numPr>
          <w:ilvl w:val="0"/>
          <w:numId w:val="62"/>
        </w:numPr>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atât în perioada de implementare a proiectului, cât și în perioada de durabilitate a acestuia, cabinetul de medicină de familie care reprezintă obiectul investiției nu va furniza servicii medicale contra cost. Prin excepție, acesta poate furniza servicii contra cost doar în situația în care toate veniturile realizate din furnizarea de servicii medicale contra cost vor fi folosite pentru furnizarea de servicii medicale gratuite persoanelor arondate. Respectarea acestei cerințe se va face atât în perioada de implementare cât și în perioada de durabilitate a investiției (5 ani după finalizarea proiectului) și va face parte din contractul/convenția/documentul legal încheiat/ă de UAT și cabinetul medicului de familie</w:t>
      </w:r>
      <w:r w:rsidR="00425AB2" w:rsidRPr="002305A6">
        <w:rPr>
          <w:rFonts w:eastAsia="Times New Roman" w:cstheme="minorHAnsi"/>
          <w:iCs/>
          <w:color w:val="002060"/>
          <w:sz w:val="24"/>
          <w:szCs w:val="24"/>
          <w:lang w:eastAsia="ro-RO"/>
        </w:rPr>
        <w:t>;</w:t>
      </w:r>
    </w:p>
    <w:p w14:paraId="44D343A3" w14:textId="44BC982F" w:rsidR="009945A9" w:rsidRPr="002305A6"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73" w:name="_Hlk140753251"/>
      <w:r w:rsidRPr="002305A6">
        <w:rPr>
          <w:rFonts w:eastAsia="Times New Roman" w:cstheme="minorHAnsi"/>
          <w:color w:val="002060"/>
          <w:sz w:val="24"/>
          <w:szCs w:val="24"/>
          <w:lang w:eastAsia="ro-RO"/>
        </w:rPr>
        <w:t xml:space="preserve">solicitantul a depus o singură cerere de finanțare în cadrul prezentului apel. În situația în care se vor depune mai multe cereri de finanțare pentru </w:t>
      </w:r>
      <w:r w:rsidR="00B8458B" w:rsidRPr="002305A6">
        <w:rPr>
          <w:rFonts w:eastAsia="Times New Roman" w:cstheme="minorHAnsi"/>
          <w:color w:val="002060"/>
          <w:sz w:val="24"/>
          <w:szCs w:val="24"/>
          <w:lang w:eastAsia="ro-RO"/>
        </w:rPr>
        <w:t>același cabinet de medicină de familie</w:t>
      </w:r>
      <w:r w:rsidRPr="002305A6">
        <w:rPr>
          <w:rFonts w:eastAsia="Times New Roman" w:cstheme="minorHAnsi"/>
          <w:color w:val="002060"/>
          <w:sz w:val="24"/>
          <w:szCs w:val="24"/>
          <w:lang w:eastAsia="ro-RO"/>
        </w:rPr>
        <w:t>, toate proiectele pot fi respinse;</w:t>
      </w:r>
      <w:bookmarkEnd w:id="373"/>
    </w:p>
    <w:p w14:paraId="128EAD42" w14:textId="47C5D055" w:rsidR="00100EAB" w:rsidRPr="002305A6" w:rsidRDefault="00100EAB" w:rsidP="00100EAB">
      <w:pPr>
        <w:pStyle w:val="ListParagraph"/>
        <w:numPr>
          <w:ilvl w:val="0"/>
          <w:numId w:val="62"/>
        </w:numPr>
        <w:ind w:right="120"/>
        <w:jc w:val="both"/>
        <w:rPr>
          <w:rFonts w:eastAsia="Times New Roman" w:cstheme="minorHAnsi"/>
          <w:iCs/>
          <w:color w:val="002060"/>
          <w:sz w:val="24"/>
          <w:szCs w:val="24"/>
          <w:lang w:eastAsia="ro-RO"/>
        </w:rPr>
      </w:pPr>
      <w:r w:rsidRPr="002305A6">
        <w:rPr>
          <w:rFonts w:cstheme="minorHAnsi"/>
          <w:iCs/>
          <w:color w:val="002060"/>
          <w:sz w:val="24"/>
          <w:szCs w:val="24"/>
        </w:rPr>
        <w:t>există Avizul de oportunitate și conformitate cu obiectivele Strategiei</w:t>
      </w:r>
      <w:r w:rsidR="00106D32" w:rsidRPr="002305A6">
        <w:rPr>
          <w:rFonts w:cstheme="minorHAnsi"/>
          <w:iCs/>
          <w:color w:val="002060"/>
          <w:sz w:val="24"/>
          <w:szCs w:val="24"/>
        </w:rPr>
        <w:t>,</w:t>
      </w:r>
      <w:r w:rsidRPr="002305A6">
        <w:rPr>
          <w:rFonts w:cstheme="minorHAnsi"/>
          <w:iCs/>
          <w:color w:val="002060"/>
          <w:sz w:val="24"/>
          <w:szCs w:val="24"/>
        </w:rPr>
        <w:t xml:space="preserve"> emis de ADI ITI</w:t>
      </w:r>
      <w:r w:rsidR="00106D32" w:rsidRPr="002305A6">
        <w:rPr>
          <w:rFonts w:cstheme="minorHAnsi"/>
          <w:iCs/>
          <w:color w:val="002060"/>
          <w:sz w:val="24"/>
          <w:szCs w:val="24"/>
        </w:rPr>
        <w:t>,</w:t>
      </w:r>
      <w:r w:rsidRPr="002305A6">
        <w:rPr>
          <w:rFonts w:cstheme="minorHAnsi"/>
          <w:iCs/>
          <w:color w:val="002060"/>
          <w:sz w:val="24"/>
          <w:szCs w:val="24"/>
        </w:rPr>
        <w:t xml:space="preserve"> care demonstrează că proiectul este în acord cu strategia ITI și dovada selectării acestuia  de organismul teritorial competent;</w:t>
      </w:r>
    </w:p>
    <w:p w14:paraId="7F019630" w14:textId="77777777" w:rsidR="009945A9" w:rsidRPr="002305A6" w:rsidRDefault="009945A9" w:rsidP="0055682D">
      <w:pPr>
        <w:pStyle w:val="ListParagraph"/>
        <w:numPr>
          <w:ilvl w:val="0"/>
          <w:numId w:val="62"/>
        </w:numPr>
        <w:spacing w:before="60" w:after="0" w:line="240" w:lineRule="auto"/>
        <w:ind w:right="120"/>
        <w:contextualSpacing w:val="0"/>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proiectul nu se limitează la înlocuirea echipamentelor învechite;</w:t>
      </w:r>
    </w:p>
    <w:bookmarkEnd w:id="372"/>
    <w:p w14:paraId="7AEB9C74" w14:textId="77777777" w:rsidR="009945A9" w:rsidRPr="002305A6" w:rsidRDefault="009945A9" w:rsidP="0055682D">
      <w:pPr>
        <w:pStyle w:val="ListParagraph"/>
        <w:numPr>
          <w:ilvl w:val="0"/>
          <w:numId w:val="62"/>
        </w:numPr>
        <w:ind w:right="120"/>
        <w:jc w:val="both"/>
        <w:rPr>
          <w:rFonts w:eastAsia="Times New Roman" w:cstheme="minorHAnsi"/>
          <w:iCs/>
          <w:color w:val="002060"/>
          <w:sz w:val="24"/>
          <w:szCs w:val="24"/>
          <w:lang w:eastAsia="ro-RO"/>
        </w:rPr>
      </w:pPr>
      <w:r w:rsidRPr="002305A6">
        <w:rPr>
          <w:rFonts w:eastAsia="Times New Roman" w:cstheme="minorHAnsi"/>
          <w:iCs/>
          <w:color w:val="002060"/>
          <w:sz w:val="24"/>
          <w:szCs w:val="24"/>
          <w:lang w:eastAsia="ro-RO"/>
        </w:rPr>
        <w:t>proiectul NU face în mod direct obiectul unui</w:t>
      </w:r>
      <w:r w:rsidRPr="002305A6">
        <w:rPr>
          <w:rFonts w:eastAsia="Times New Roman" w:cstheme="minorHAnsi"/>
          <w:color w:val="002060"/>
          <w:sz w:val="24"/>
          <w:szCs w:val="24"/>
          <w:lang w:eastAsia="ro-RO"/>
        </w:rPr>
        <w:t xml:space="preserve"> aviz motivat al Comisiei cu privire la o încălcare în temeiul articolului 258 din TFUE care pune în pericol legalitatea și regularitatea cheltuielilor sau desfășurarea proiectului;</w:t>
      </w:r>
      <w:bookmarkStart w:id="374" w:name="_Hlk136433964"/>
    </w:p>
    <w:p w14:paraId="3BDE196F" w14:textId="77777777" w:rsidR="009945A9" w:rsidRPr="002305A6" w:rsidRDefault="009945A9" w:rsidP="0055682D">
      <w:pPr>
        <w:pStyle w:val="ListParagraph"/>
        <w:numPr>
          <w:ilvl w:val="0"/>
          <w:numId w:val="16"/>
        </w:numPr>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proiectul NU a fost finalizat fizic sau implementat integral înainte de depunerea cererii de finanțare, indiferent dacă au fost efectuate sau nu toate plățile aferente (art. 63 alin 6 din Regulamentul UE de stabilire a dispozițiilor comune nr. 2021/1060);</w:t>
      </w:r>
      <w:bookmarkEnd w:id="374"/>
      <w:r w:rsidRPr="002305A6">
        <w:rPr>
          <w:rFonts w:eastAsia="Times New Roman" w:cstheme="minorHAnsi"/>
          <w:color w:val="002060"/>
          <w:sz w:val="24"/>
          <w:szCs w:val="24"/>
          <w:lang w:eastAsia="ro-RO"/>
        </w:rPr>
        <w:t xml:space="preserve"> </w:t>
      </w:r>
    </w:p>
    <w:p w14:paraId="52828493" w14:textId="77777777" w:rsidR="009945A9" w:rsidRPr="002305A6" w:rsidRDefault="009945A9" w:rsidP="0055682D">
      <w:pPr>
        <w:pStyle w:val="ListParagraph"/>
        <w:numPr>
          <w:ilvl w:val="0"/>
          <w:numId w:val="62"/>
        </w:numPr>
        <w:spacing w:before="60" w:after="0" w:line="240" w:lineRule="auto"/>
        <w:contextualSpacing w:val="0"/>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solicitantul de finanțare și/ sau reprezentantul legal al solicitantului de finanțare, care își exercită atribuțiile de drept, la data depunerii cererii de finanțare respectă și își asumă toate prevederile Declarației unice, împreună cu toate documentele conexe transmise;</w:t>
      </w:r>
    </w:p>
    <w:p w14:paraId="45A50B38" w14:textId="1BDAF3A2" w:rsidR="009945A9" w:rsidRPr="002305A6" w:rsidRDefault="009945A9" w:rsidP="00B7506E">
      <w:pPr>
        <w:pStyle w:val="ListParagraph"/>
        <w:numPr>
          <w:ilvl w:val="0"/>
          <w:numId w:val="62"/>
        </w:numPr>
        <w:spacing w:before="60" w:after="0" w:line="240" w:lineRule="auto"/>
        <w:contextualSpacing w:val="0"/>
        <w:jc w:val="both"/>
        <w:rPr>
          <w:rFonts w:eastAsia="Times New Roman" w:cstheme="minorHAnsi"/>
          <w:color w:val="002060"/>
          <w:sz w:val="24"/>
          <w:szCs w:val="24"/>
          <w:lang w:eastAsia="ro-RO"/>
        </w:rPr>
      </w:pPr>
      <w:r w:rsidRPr="002305A6">
        <w:rPr>
          <w:rFonts w:eastAsia="Times New Roman" w:cstheme="minorHAnsi"/>
          <w:color w:val="002060"/>
          <w:sz w:val="24"/>
          <w:szCs w:val="24"/>
          <w:lang w:eastAsia="ro-RO"/>
        </w:rPr>
        <w:t>solicitantul de finanțare</w:t>
      </w:r>
      <w:r w:rsidR="00B7506E" w:rsidRPr="002305A6">
        <w:rPr>
          <w:rFonts w:eastAsia="Times New Roman" w:cstheme="minorHAnsi"/>
          <w:color w:val="002060"/>
          <w:sz w:val="24"/>
          <w:szCs w:val="24"/>
          <w:lang w:eastAsia="ro-RO"/>
        </w:rPr>
        <w:t xml:space="preserve"> </w:t>
      </w:r>
      <w:r w:rsidRPr="002305A6">
        <w:rPr>
          <w:rFonts w:eastAsia="Times New Roman" w:cstheme="minorHAnsi"/>
          <w:color w:val="002060"/>
          <w:sz w:val="24"/>
          <w:szCs w:val="24"/>
          <w:lang w:eastAsia="ro-RO"/>
        </w:rPr>
        <w:t xml:space="preserve">se va asigura de evitarea dublei finanțări a </w:t>
      </w:r>
      <w:r w:rsidR="00D420D9" w:rsidRPr="002305A6">
        <w:rPr>
          <w:rFonts w:eastAsia="Times New Roman" w:cstheme="minorHAnsi"/>
          <w:color w:val="002060"/>
          <w:sz w:val="24"/>
          <w:szCs w:val="24"/>
          <w:lang w:eastAsia="ro-RO"/>
        </w:rPr>
        <w:t>dotărilor</w:t>
      </w:r>
      <w:r w:rsidRPr="002305A6">
        <w:rPr>
          <w:rFonts w:eastAsia="Times New Roman" w:cstheme="minorHAnsi"/>
          <w:color w:val="002060"/>
          <w:sz w:val="24"/>
          <w:szCs w:val="24"/>
          <w:lang w:eastAsia="ro-RO"/>
        </w:rPr>
        <w:t>/ activităților propuse prin proiect cu cele realizate asupra aceleiași infrastructuri/aceluiași segment de infrastructură implementate prin programe operaționale sau/și prin alte programe cu surse publice de finanțare, după cum urmează</w:t>
      </w:r>
      <w:r w:rsidR="002F410C" w:rsidRPr="002305A6">
        <w:rPr>
          <w:rFonts w:eastAsia="Times New Roman" w:cstheme="minorHAnsi"/>
          <w:color w:val="002060"/>
          <w:sz w:val="24"/>
          <w:szCs w:val="24"/>
          <w:lang w:eastAsia="ro-RO"/>
        </w:rPr>
        <w:t>;</w:t>
      </w:r>
    </w:p>
    <w:p w14:paraId="12A6BB64" w14:textId="67AC3F6E" w:rsidR="00330A74" w:rsidRPr="002305A6" w:rsidRDefault="009945A9" w:rsidP="009F56A8">
      <w:pPr>
        <w:pStyle w:val="ListParagraph"/>
        <w:numPr>
          <w:ilvl w:val="0"/>
          <w:numId w:val="62"/>
        </w:numPr>
        <w:spacing w:before="60" w:after="0" w:line="240" w:lineRule="auto"/>
        <w:contextualSpacing w:val="0"/>
        <w:jc w:val="both"/>
        <w:rPr>
          <w:rFonts w:eastAsia="Times New Roman" w:cstheme="minorHAnsi"/>
          <w:b/>
          <w:bCs/>
          <w:color w:val="002060"/>
          <w:sz w:val="24"/>
          <w:szCs w:val="24"/>
          <w:lang w:eastAsia="ro-RO"/>
        </w:rPr>
      </w:pPr>
      <w:r w:rsidRPr="002305A6">
        <w:rPr>
          <w:rFonts w:eastAsia="Times New Roman" w:cstheme="minorHAnsi"/>
          <w:color w:val="002060"/>
          <w:sz w:val="24"/>
          <w:szCs w:val="24"/>
          <w:lang w:eastAsia="ro-RO"/>
        </w:rPr>
        <w:t xml:space="preserve">la depunerea cererii de finanțare, solicitantul, individual, liderul de proiect sau membru al parteneriatului, își va asuma </w:t>
      </w:r>
      <w:r w:rsidRPr="002305A6">
        <w:rPr>
          <w:rFonts w:eastAsia="Times New Roman" w:cstheme="minorHAnsi"/>
          <w:b/>
          <w:bCs/>
          <w:color w:val="002060"/>
          <w:sz w:val="24"/>
          <w:szCs w:val="24"/>
          <w:lang w:eastAsia="ro-RO"/>
        </w:rPr>
        <w:t>Anexa nr. 4: Declarația Unică.</w:t>
      </w:r>
    </w:p>
    <w:p w14:paraId="7790ECDE" w14:textId="77777777" w:rsidR="00EB218C" w:rsidRPr="002305A6" w:rsidRDefault="00EB218C" w:rsidP="009945A9">
      <w:pPr>
        <w:pStyle w:val="ListParagraph"/>
        <w:spacing w:before="60" w:after="0" w:line="240" w:lineRule="auto"/>
        <w:ind w:left="360" w:right="120"/>
        <w:contextualSpacing w:val="0"/>
        <w:jc w:val="both"/>
        <w:rPr>
          <w:rFonts w:cstheme="minorHAnsi"/>
          <w:color w:val="002060"/>
          <w:sz w:val="24"/>
          <w:szCs w:val="24"/>
        </w:rPr>
      </w:pPr>
    </w:p>
    <w:p w14:paraId="72D7436A" w14:textId="5A3D7674" w:rsidR="000548FA" w:rsidRPr="002305A6" w:rsidRDefault="000548FA" w:rsidP="00422D63">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75" w:name="_Toc135061220"/>
      <w:bookmarkStart w:id="376" w:name="_Toc135061372"/>
      <w:bookmarkStart w:id="377" w:name="_Toc230772623"/>
      <w:bookmarkEnd w:id="363"/>
      <w:bookmarkEnd w:id="364"/>
      <w:bookmarkEnd w:id="375"/>
      <w:bookmarkEnd w:id="376"/>
      <w:r w:rsidRPr="002305A6">
        <w:rPr>
          <w:rFonts w:cstheme="minorHAnsi"/>
          <w:b/>
          <w:bCs/>
          <w:iCs/>
          <w:color w:val="002060"/>
          <w:sz w:val="24"/>
          <w:szCs w:val="24"/>
        </w:rPr>
        <w:t>Sustenabilitatea investiției</w:t>
      </w:r>
      <w:bookmarkEnd w:id="377"/>
    </w:p>
    <w:p w14:paraId="02CD2446" w14:textId="66889EC3" w:rsidR="00A26B98" w:rsidRPr="002305A6" w:rsidRDefault="00A26B98" w:rsidP="004C500B">
      <w:pPr>
        <w:spacing w:before="60" w:after="0" w:line="240" w:lineRule="auto"/>
        <w:ind w:right="120"/>
        <w:jc w:val="both"/>
        <w:rPr>
          <w:rFonts w:cstheme="minorHAnsi"/>
          <w:iCs/>
          <w:color w:val="002060"/>
          <w:sz w:val="24"/>
          <w:szCs w:val="24"/>
        </w:rPr>
      </w:pPr>
      <w:bookmarkStart w:id="378" w:name="_Hlk135055477"/>
      <w:r w:rsidRPr="002305A6">
        <w:rPr>
          <w:rFonts w:cstheme="minorHAnsi"/>
          <w:iCs/>
          <w:color w:val="002060"/>
          <w:sz w:val="24"/>
          <w:szCs w:val="24"/>
        </w:rPr>
        <w:t xml:space="preserve">Beneficiarii proiectelor cu finanțare din fonduri externe nerambursabile sunt obligați să asigure </w:t>
      </w:r>
      <w:r w:rsidRPr="002305A6">
        <w:rPr>
          <w:rFonts w:cstheme="minorHAnsi"/>
          <w:b/>
          <w:bCs/>
          <w:iCs/>
          <w:color w:val="002060"/>
          <w:sz w:val="24"/>
          <w:szCs w:val="24"/>
        </w:rPr>
        <w:t>sustenabilitatea operațională și financiară</w:t>
      </w:r>
      <w:r w:rsidRPr="002305A6">
        <w:rPr>
          <w:rFonts w:cstheme="minorHAnsi"/>
          <w:iCs/>
          <w:color w:val="002060"/>
          <w:sz w:val="24"/>
          <w:szCs w:val="24"/>
        </w:rPr>
        <w:t xml:space="preserve"> a proiectelor de investiții publice</w:t>
      </w:r>
      <w:r w:rsidR="00D933E8" w:rsidRPr="002305A6">
        <w:rPr>
          <w:rFonts w:cstheme="minorHAnsi"/>
          <w:iCs/>
          <w:color w:val="002060"/>
          <w:sz w:val="24"/>
          <w:szCs w:val="24"/>
        </w:rPr>
        <w:t>,</w:t>
      </w:r>
      <w:r w:rsidRPr="002305A6">
        <w:rPr>
          <w:rFonts w:cstheme="minorHAnsi"/>
          <w:iCs/>
          <w:color w:val="002060"/>
          <w:sz w:val="24"/>
          <w:szCs w:val="24"/>
        </w:rPr>
        <w:t xml:space="preserve"> inclusiv </w:t>
      </w:r>
      <w:r w:rsidRPr="002305A6">
        <w:rPr>
          <w:rFonts w:cstheme="minorHAnsi"/>
          <w:b/>
          <w:bCs/>
          <w:iCs/>
          <w:color w:val="002060"/>
          <w:sz w:val="24"/>
          <w:szCs w:val="24"/>
        </w:rPr>
        <w:lastRenderedPageBreak/>
        <w:t>eventualele lucrări de mentenanță și reparații curente</w:t>
      </w:r>
      <w:r w:rsidR="00545BEF" w:rsidRPr="002305A6">
        <w:rPr>
          <w:rFonts w:cstheme="minorHAnsi"/>
          <w:b/>
          <w:bCs/>
          <w:iCs/>
          <w:color w:val="002060"/>
          <w:sz w:val="24"/>
          <w:szCs w:val="24"/>
        </w:rPr>
        <w:t>,</w:t>
      </w:r>
      <w:r w:rsidRPr="002305A6">
        <w:rPr>
          <w:rFonts w:cstheme="minorHAnsi"/>
          <w:iCs/>
          <w:color w:val="002060"/>
          <w:sz w:val="24"/>
          <w:szCs w:val="24"/>
        </w:rPr>
        <w:t xml:space="preserve"> după finalizarea implementării acestora</w:t>
      </w:r>
      <w:r w:rsidR="00545BEF" w:rsidRPr="002305A6">
        <w:rPr>
          <w:rFonts w:cstheme="minorHAnsi"/>
          <w:iCs/>
          <w:color w:val="002060"/>
          <w:sz w:val="24"/>
          <w:szCs w:val="24"/>
        </w:rPr>
        <w:t>,</w:t>
      </w:r>
      <w:r w:rsidRPr="002305A6">
        <w:rPr>
          <w:rFonts w:cstheme="minorHAnsi"/>
          <w:iCs/>
          <w:color w:val="002060"/>
          <w:sz w:val="24"/>
          <w:szCs w:val="24"/>
        </w:rPr>
        <w:t xml:space="preserve"> pentru o perioadă de cel puțin </w:t>
      </w:r>
      <w:r w:rsidRPr="002305A6">
        <w:rPr>
          <w:rFonts w:cstheme="minorHAnsi"/>
          <w:b/>
          <w:bCs/>
          <w:iCs/>
          <w:color w:val="002060"/>
          <w:sz w:val="24"/>
          <w:szCs w:val="24"/>
        </w:rPr>
        <w:t>5 ani</w:t>
      </w:r>
      <w:r w:rsidRPr="002305A6">
        <w:rPr>
          <w:rFonts w:cstheme="minorHAnsi"/>
          <w:iCs/>
          <w:color w:val="002060"/>
          <w:sz w:val="24"/>
          <w:szCs w:val="24"/>
        </w:rPr>
        <w:t>.</w:t>
      </w:r>
    </w:p>
    <w:p w14:paraId="474226FA" w14:textId="32320C62" w:rsidR="000548FA" w:rsidRPr="002305A6" w:rsidRDefault="000548FA" w:rsidP="004C500B">
      <w:pPr>
        <w:spacing w:before="60" w:after="0" w:line="240" w:lineRule="auto"/>
        <w:ind w:right="120"/>
        <w:jc w:val="both"/>
        <w:rPr>
          <w:rFonts w:cstheme="minorHAnsi"/>
          <w:i/>
          <w:color w:val="002060"/>
          <w:sz w:val="24"/>
          <w:szCs w:val="24"/>
        </w:rPr>
      </w:pPr>
      <w:r w:rsidRPr="002305A6">
        <w:rPr>
          <w:rFonts w:cstheme="minorHAnsi"/>
          <w:iCs/>
          <w:color w:val="002060"/>
          <w:sz w:val="24"/>
          <w:szCs w:val="24"/>
        </w:rPr>
        <w:t xml:space="preserve">Investițiile propuse în cererile de </w:t>
      </w:r>
      <w:r w:rsidR="00D66052" w:rsidRPr="002305A6">
        <w:rPr>
          <w:rFonts w:cstheme="minorHAnsi"/>
          <w:color w:val="002060"/>
          <w:sz w:val="24"/>
          <w:szCs w:val="24"/>
        </w:rPr>
        <w:t>finanțare</w:t>
      </w:r>
      <w:r w:rsidRPr="002305A6">
        <w:rPr>
          <w:rFonts w:cstheme="minorHAnsi"/>
          <w:iCs/>
          <w:color w:val="002060"/>
          <w:sz w:val="24"/>
          <w:szCs w:val="24"/>
        </w:rPr>
        <w:t>, trebuie să fie sustenabile, astfel încât acestea să continue furnizarea serviciilor după finalizarea sprijinului</w:t>
      </w:r>
      <w:r w:rsidR="0034712E" w:rsidRPr="002305A6">
        <w:rPr>
          <w:rFonts w:cstheme="minorHAnsi"/>
          <w:iCs/>
          <w:color w:val="002060"/>
          <w:sz w:val="24"/>
          <w:szCs w:val="24"/>
        </w:rPr>
        <w:t xml:space="preserve"> </w:t>
      </w:r>
      <w:bookmarkStart w:id="379" w:name="_Hlk140492480"/>
      <w:r w:rsidR="0034712E" w:rsidRPr="002305A6">
        <w:rPr>
          <w:rFonts w:cstheme="minorHAnsi"/>
          <w:iCs/>
          <w:color w:val="002060"/>
          <w:sz w:val="24"/>
          <w:szCs w:val="24"/>
        </w:rPr>
        <w:t xml:space="preserve">(vezi </w:t>
      </w:r>
      <w:r w:rsidR="0034712E" w:rsidRPr="002305A6">
        <w:rPr>
          <w:rFonts w:cstheme="minorHAnsi"/>
          <w:b/>
          <w:bCs/>
          <w:i/>
          <w:color w:val="002060"/>
          <w:sz w:val="24"/>
          <w:szCs w:val="24"/>
        </w:rPr>
        <w:t xml:space="preserve">Anexa </w:t>
      </w:r>
      <w:r w:rsidR="00AB3058" w:rsidRPr="002305A6">
        <w:rPr>
          <w:rFonts w:cstheme="minorHAnsi"/>
          <w:b/>
          <w:bCs/>
          <w:i/>
          <w:color w:val="002060"/>
          <w:sz w:val="24"/>
          <w:szCs w:val="24"/>
        </w:rPr>
        <w:t xml:space="preserve">nr. </w:t>
      </w:r>
      <w:r w:rsidR="00CA00C4" w:rsidRPr="002305A6">
        <w:rPr>
          <w:rFonts w:cstheme="minorHAnsi"/>
          <w:b/>
          <w:bCs/>
          <w:i/>
          <w:color w:val="002060"/>
          <w:sz w:val="24"/>
          <w:szCs w:val="24"/>
        </w:rPr>
        <w:t>4</w:t>
      </w:r>
      <w:r w:rsidR="0034712E" w:rsidRPr="002305A6">
        <w:rPr>
          <w:rFonts w:cstheme="minorHAnsi"/>
          <w:b/>
          <w:bCs/>
          <w:i/>
          <w:color w:val="002060"/>
          <w:sz w:val="24"/>
          <w:szCs w:val="24"/>
        </w:rPr>
        <w:t>: Declarația unică</w:t>
      </w:r>
      <w:r w:rsidR="0034712E" w:rsidRPr="002305A6">
        <w:rPr>
          <w:rFonts w:cstheme="minorHAnsi"/>
          <w:iCs/>
          <w:color w:val="002060"/>
          <w:sz w:val="24"/>
          <w:szCs w:val="24"/>
        </w:rPr>
        <w:t xml:space="preserve"> și</w:t>
      </w:r>
      <w:r w:rsidR="002022C4" w:rsidRPr="002305A6">
        <w:rPr>
          <w:rFonts w:cstheme="minorHAnsi"/>
          <w:iCs/>
          <w:color w:val="002060"/>
          <w:sz w:val="24"/>
          <w:szCs w:val="24"/>
        </w:rPr>
        <w:t xml:space="preserve"> </w:t>
      </w:r>
      <w:r w:rsidR="0059549F" w:rsidRPr="002305A6">
        <w:rPr>
          <w:rFonts w:cstheme="minorHAnsi"/>
          <w:b/>
          <w:bCs/>
          <w:i/>
          <w:color w:val="002060"/>
          <w:sz w:val="24"/>
          <w:szCs w:val="24"/>
        </w:rPr>
        <w:t xml:space="preserve">Anexa </w:t>
      </w:r>
      <w:r w:rsidR="00AB3058" w:rsidRPr="002305A6">
        <w:rPr>
          <w:rFonts w:cstheme="minorHAnsi"/>
          <w:b/>
          <w:bCs/>
          <w:i/>
          <w:color w:val="002060"/>
          <w:sz w:val="24"/>
          <w:szCs w:val="24"/>
        </w:rPr>
        <w:t xml:space="preserve">nr. </w:t>
      </w:r>
      <w:r w:rsidR="0059549F" w:rsidRPr="002305A6">
        <w:rPr>
          <w:rFonts w:cstheme="minorHAnsi"/>
          <w:b/>
          <w:bCs/>
          <w:i/>
          <w:color w:val="002060"/>
          <w:sz w:val="24"/>
          <w:szCs w:val="24"/>
        </w:rPr>
        <w:t>1:</w:t>
      </w:r>
      <w:r w:rsidR="0059549F" w:rsidRPr="002305A6">
        <w:rPr>
          <w:rFonts w:cstheme="minorHAnsi"/>
          <w:i/>
          <w:color w:val="002060"/>
          <w:sz w:val="24"/>
          <w:szCs w:val="24"/>
        </w:rPr>
        <w:t xml:space="preserve"> </w:t>
      </w:r>
      <w:r w:rsidR="00D933E8" w:rsidRPr="002305A6">
        <w:rPr>
          <w:rFonts w:cstheme="minorHAnsi"/>
          <w:b/>
          <w:bCs/>
          <w:i/>
          <w:color w:val="002060"/>
          <w:sz w:val="24"/>
          <w:szCs w:val="24"/>
        </w:rPr>
        <w:t>Criteriul</w:t>
      </w:r>
      <w:r w:rsidR="00D933E8" w:rsidRPr="002305A6">
        <w:rPr>
          <w:rFonts w:cstheme="minorHAnsi"/>
          <w:i/>
          <w:color w:val="002060"/>
          <w:sz w:val="24"/>
          <w:szCs w:val="24"/>
        </w:rPr>
        <w:t xml:space="preserve"> </w:t>
      </w:r>
      <w:r w:rsidR="00D933E8" w:rsidRPr="002305A6">
        <w:rPr>
          <w:rFonts w:cstheme="minorHAnsi"/>
          <w:b/>
          <w:bCs/>
          <w:i/>
          <w:color w:val="002060"/>
          <w:sz w:val="24"/>
          <w:szCs w:val="24"/>
        </w:rPr>
        <w:t xml:space="preserve">7. Operaționalizarea, sustenabilitatea </w:t>
      </w:r>
      <w:bookmarkStart w:id="380" w:name="_Hlk138946975"/>
      <w:r w:rsidR="00D933E8" w:rsidRPr="002305A6">
        <w:rPr>
          <w:rFonts w:cstheme="minorHAnsi"/>
          <w:b/>
          <w:bCs/>
          <w:i/>
          <w:color w:val="002060"/>
          <w:sz w:val="24"/>
          <w:szCs w:val="24"/>
        </w:rPr>
        <w:t>și impactul investiției</w:t>
      </w:r>
      <w:bookmarkEnd w:id="380"/>
      <w:r w:rsidR="0034712E" w:rsidRPr="002305A6">
        <w:rPr>
          <w:rFonts w:cstheme="minorHAnsi"/>
          <w:b/>
          <w:bCs/>
          <w:i/>
          <w:color w:val="002060"/>
          <w:sz w:val="24"/>
          <w:szCs w:val="24"/>
        </w:rPr>
        <w:t>)</w:t>
      </w:r>
      <w:r w:rsidR="00F77BA0" w:rsidRPr="002305A6">
        <w:rPr>
          <w:rFonts w:cstheme="minorHAnsi"/>
          <w:b/>
          <w:bCs/>
          <w:i/>
          <w:color w:val="002060"/>
          <w:sz w:val="24"/>
          <w:szCs w:val="24"/>
        </w:rPr>
        <w:t>.</w:t>
      </w:r>
      <w:bookmarkEnd w:id="379"/>
    </w:p>
    <w:p w14:paraId="64EC7911" w14:textId="77777777" w:rsidR="00BA6420" w:rsidRPr="002305A6" w:rsidRDefault="00BA6420" w:rsidP="004C500B">
      <w:pPr>
        <w:spacing w:before="60" w:after="0" w:line="240" w:lineRule="auto"/>
        <w:ind w:right="120"/>
        <w:jc w:val="both"/>
        <w:rPr>
          <w:rFonts w:cstheme="minorHAnsi"/>
          <w:iCs/>
          <w:color w:val="002060"/>
          <w:sz w:val="24"/>
          <w:szCs w:val="24"/>
        </w:rPr>
      </w:pPr>
    </w:p>
    <w:p w14:paraId="45B82CCA" w14:textId="2B3DA115" w:rsidR="00F326ED" w:rsidRPr="002305A6" w:rsidRDefault="00F326ED" w:rsidP="004C500B">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81" w:name="_Toc230772624"/>
      <w:bookmarkEnd w:id="378"/>
      <w:r w:rsidRPr="002305A6">
        <w:rPr>
          <w:rFonts w:cstheme="minorHAnsi"/>
          <w:b/>
          <w:bCs/>
          <w:iCs/>
          <w:color w:val="002060"/>
          <w:sz w:val="24"/>
          <w:szCs w:val="24"/>
        </w:rPr>
        <w:t>Inovarea</w:t>
      </w:r>
      <w:r w:rsidR="002365C7" w:rsidRPr="002305A6">
        <w:rPr>
          <w:rFonts w:cstheme="minorHAnsi"/>
          <w:b/>
          <w:bCs/>
          <w:iCs/>
          <w:color w:val="002060"/>
          <w:sz w:val="24"/>
          <w:szCs w:val="24"/>
        </w:rPr>
        <w:t xml:space="preserve"> și calitatea proiectului propus</w:t>
      </w:r>
      <w:bookmarkEnd w:id="381"/>
    </w:p>
    <w:p w14:paraId="7D213C50" w14:textId="3460586F" w:rsidR="002365C7" w:rsidRPr="002305A6" w:rsidRDefault="002365C7" w:rsidP="002365C7">
      <w:pPr>
        <w:spacing w:before="60" w:after="0" w:line="240" w:lineRule="auto"/>
        <w:ind w:right="120"/>
        <w:jc w:val="both"/>
        <w:rPr>
          <w:rFonts w:cstheme="minorHAnsi"/>
          <w:i/>
          <w:color w:val="002060"/>
          <w:sz w:val="24"/>
          <w:szCs w:val="24"/>
        </w:rPr>
      </w:pPr>
      <w:bookmarkStart w:id="382" w:name="_Hlk140492817"/>
      <w:r w:rsidRPr="002305A6">
        <w:rPr>
          <w:rFonts w:cstheme="minorHAnsi"/>
          <w:iCs/>
          <w:color w:val="002060"/>
          <w:sz w:val="24"/>
          <w:szCs w:val="24"/>
        </w:rPr>
        <w:t xml:space="preserve">În cadrul proiectelor finanțate din PS, este necesară asigurarea unor elemente de inovare, precum și verificarea calității proiectului propus în ceea ce privește următoarele aspecte vezi </w:t>
      </w:r>
      <w:r w:rsidR="00444A44" w:rsidRPr="002305A6">
        <w:rPr>
          <w:rFonts w:cstheme="minorHAnsi"/>
          <w:b/>
          <w:bCs/>
          <w:i/>
          <w:color w:val="002060"/>
          <w:sz w:val="24"/>
          <w:szCs w:val="24"/>
        </w:rPr>
        <w:t xml:space="preserve">Anexa </w:t>
      </w:r>
      <w:r w:rsidR="00AB3058" w:rsidRPr="002305A6">
        <w:rPr>
          <w:rFonts w:cstheme="minorHAnsi"/>
          <w:b/>
          <w:bCs/>
          <w:i/>
          <w:color w:val="002060"/>
          <w:sz w:val="24"/>
          <w:szCs w:val="24"/>
        </w:rPr>
        <w:t xml:space="preserve">nr. </w:t>
      </w:r>
      <w:r w:rsidR="00444A44" w:rsidRPr="002305A6">
        <w:rPr>
          <w:rFonts w:cstheme="minorHAnsi"/>
          <w:b/>
          <w:bCs/>
          <w:i/>
          <w:color w:val="002060"/>
          <w:sz w:val="24"/>
          <w:szCs w:val="24"/>
        </w:rPr>
        <w:t xml:space="preserve">1: Criterii de evaluare tehnică și financiară </w:t>
      </w:r>
      <w:r w:rsidRPr="002305A6">
        <w:rPr>
          <w:rFonts w:cstheme="minorHAnsi"/>
          <w:i/>
          <w:color w:val="002060"/>
          <w:sz w:val="24"/>
          <w:szCs w:val="24"/>
        </w:rPr>
        <w:t xml:space="preserve">- </w:t>
      </w:r>
      <w:r w:rsidRPr="002305A6">
        <w:rPr>
          <w:rFonts w:cstheme="minorHAnsi"/>
          <w:b/>
          <w:bCs/>
          <w:i/>
          <w:color w:val="002060"/>
          <w:sz w:val="24"/>
          <w:szCs w:val="24"/>
        </w:rPr>
        <w:t xml:space="preserve">Criteriul 5. </w:t>
      </w:r>
      <w:bookmarkStart w:id="383" w:name="_Hlk123129134"/>
      <w:r w:rsidRPr="002305A6">
        <w:rPr>
          <w:rFonts w:cstheme="minorHAnsi"/>
          <w:b/>
          <w:bCs/>
          <w:i/>
          <w:color w:val="002060"/>
          <w:sz w:val="24"/>
          <w:szCs w:val="24"/>
        </w:rPr>
        <w:t>Inovare</w:t>
      </w:r>
      <w:bookmarkEnd w:id="383"/>
      <w:r w:rsidRPr="002305A6">
        <w:rPr>
          <w:rFonts w:cstheme="minorHAnsi"/>
          <w:b/>
          <w:bCs/>
          <w:i/>
          <w:color w:val="002060"/>
          <w:sz w:val="24"/>
          <w:szCs w:val="24"/>
        </w:rPr>
        <w:t>a</w:t>
      </w:r>
      <w:bookmarkStart w:id="384" w:name="_Hlk128396122"/>
      <w:r w:rsidRPr="002305A6">
        <w:rPr>
          <w:rFonts w:cstheme="minorHAnsi"/>
          <w:b/>
          <w:bCs/>
          <w:i/>
          <w:color w:val="002060"/>
          <w:sz w:val="24"/>
          <w:szCs w:val="24"/>
        </w:rPr>
        <w:t xml:space="preserve"> și calitatea proiectului propus</w:t>
      </w:r>
      <w:bookmarkEnd w:id="384"/>
      <w:r w:rsidRPr="002305A6">
        <w:rPr>
          <w:rFonts w:cstheme="minorHAnsi"/>
          <w:i/>
          <w:color w:val="002060"/>
          <w:sz w:val="24"/>
          <w:szCs w:val="24"/>
        </w:rPr>
        <w:t>:</w:t>
      </w:r>
    </w:p>
    <w:p w14:paraId="309A7B2B" w14:textId="77777777" w:rsidR="009945A9" w:rsidRPr="002305A6" w:rsidRDefault="009945A9" w:rsidP="002365C7">
      <w:pPr>
        <w:spacing w:before="60" w:after="0" w:line="240" w:lineRule="auto"/>
        <w:ind w:right="120"/>
        <w:jc w:val="both"/>
        <w:rPr>
          <w:rFonts w:cstheme="minorHAnsi"/>
          <w:iCs/>
          <w:color w:val="002060"/>
          <w:sz w:val="24"/>
          <w:szCs w:val="24"/>
        </w:rPr>
      </w:pPr>
    </w:p>
    <w:p w14:paraId="7F13D134" w14:textId="77777777" w:rsidR="002365C7" w:rsidRPr="002305A6" w:rsidRDefault="002365C7" w:rsidP="002365C7">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85" w:name="_Toc134970993"/>
      <w:r w:rsidRPr="002305A6">
        <w:rPr>
          <w:rFonts w:cstheme="minorHAnsi"/>
          <w:b/>
          <w:bCs/>
          <w:iCs/>
          <w:color w:val="002060"/>
          <w:sz w:val="24"/>
          <w:szCs w:val="24"/>
        </w:rPr>
        <w:t>Inovarea &amp; calitatea proiectului propus</w:t>
      </w:r>
      <w:bookmarkEnd w:id="385"/>
    </w:p>
    <w:p w14:paraId="364DB9BE" w14:textId="362EED94" w:rsidR="002365C7" w:rsidRPr="002305A6" w:rsidRDefault="002365C7" w:rsidP="002365C7">
      <w:pPr>
        <w:spacing w:before="60" w:after="0" w:line="240" w:lineRule="auto"/>
        <w:ind w:right="120"/>
        <w:jc w:val="both"/>
        <w:rPr>
          <w:rFonts w:cstheme="minorHAnsi"/>
          <w:color w:val="002060"/>
          <w:sz w:val="24"/>
          <w:szCs w:val="24"/>
        </w:rPr>
      </w:pPr>
      <w:r w:rsidRPr="002305A6">
        <w:rPr>
          <w:rFonts w:cstheme="minorHAnsi"/>
          <w:iCs/>
          <w:color w:val="002060"/>
          <w:sz w:val="24"/>
          <w:szCs w:val="24"/>
        </w:rPr>
        <w:t xml:space="preserve">Proiectul trebuie să descrie </w:t>
      </w:r>
      <w:bookmarkStart w:id="386" w:name="_Hlk128484086"/>
      <w:r w:rsidRPr="002305A6">
        <w:rPr>
          <w:rFonts w:cstheme="minorHAnsi"/>
          <w:color w:val="002060"/>
          <w:sz w:val="24"/>
          <w:szCs w:val="24"/>
        </w:rPr>
        <w:t>modul în care în care noile echipamente achiziționate sunt incluse în practica medicală /asigură creșterea accesului populației la servicii medicale</w:t>
      </w:r>
      <w:bookmarkEnd w:id="386"/>
      <w:r w:rsidRPr="002305A6">
        <w:rPr>
          <w:rFonts w:cstheme="minorHAnsi"/>
          <w:color w:val="002060"/>
          <w:sz w:val="24"/>
          <w:szCs w:val="24"/>
        </w:rPr>
        <w:t xml:space="preserve"> în cadrul </w:t>
      </w:r>
      <w:r w:rsidR="00613CD2" w:rsidRPr="002305A6">
        <w:rPr>
          <w:rFonts w:cstheme="minorHAnsi"/>
          <w:color w:val="002060"/>
          <w:sz w:val="24"/>
          <w:szCs w:val="24"/>
        </w:rPr>
        <w:t xml:space="preserve">cabinetelor </w:t>
      </w:r>
      <w:r w:rsidR="00B8458B" w:rsidRPr="002305A6">
        <w:rPr>
          <w:rFonts w:cstheme="minorHAnsi"/>
          <w:color w:val="002060"/>
          <w:sz w:val="24"/>
          <w:szCs w:val="24"/>
        </w:rPr>
        <w:t>medicilor de familie</w:t>
      </w:r>
      <w:r w:rsidRPr="002305A6">
        <w:rPr>
          <w:rFonts w:cstheme="minorHAnsi"/>
          <w:color w:val="002060"/>
          <w:sz w:val="24"/>
          <w:szCs w:val="24"/>
        </w:rPr>
        <w:t xml:space="preserve"> (</w:t>
      </w:r>
      <w:r w:rsidRPr="002305A6">
        <w:rPr>
          <w:rFonts w:eastAsia="Times New Roman" w:cstheme="minorHAnsi"/>
          <w:color w:val="002060"/>
          <w:sz w:val="24"/>
          <w:szCs w:val="24"/>
          <w:lang w:eastAsia="ro-RO"/>
        </w:rPr>
        <w:t xml:space="preserve">vezi </w:t>
      </w:r>
      <w:r w:rsidR="00444A44" w:rsidRPr="002305A6">
        <w:rPr>
          <w:rFonts w:cstheme="minorHAnsi"/>
          <w:b/>
          <w:bCs/>
          <w:i/>
          <w:color w:val="002060"/>
          <w:sz w:val="24"/>
          <w:szCs w:val="24"/>
        </w:rPr>
        <w:t xml:space="preserve">Anexa </w:t>
      </w:r>
      <w:r w:rsidR="00AB3058" w:rsidRPr="002305A6">
        <w:rPr>
          <w:rFonts w:cstheme="minorHAnsi"/>
          <w:b/>
          <w:bCs/>
          <w:i/>
          <w:color w:val="002060"/>
          <w:sz w:val="24"/>
          <w:szCs w:val="24"/>
        </w:rPr>
        <w:t xml:space="preserve">nr. </w:t>
      </w:r>
      <w:r w:rsidR="00444A44" w:rsidRPr="002305A6">
        <w:rPr>
          <w:rFonts w:cstheme="minorHAnsi"/>
          <w:b/>
          <w:bCs/>
          <w:i/>
          <w:color w:val="002060"/>
          <w:sz w:val="24"/>
          <w:szCs w:val="24"/>
        </w:rPr>
        <w:t>1: Criterii de evaluare tehnică și financiară</w:t>
      </w:r>
      <w:r w:rsidRPr="002305A6">
        <w:rPr>
          <w:rFonts w:cstheme="minorHAnsi"/>
          <w:i/>
          <w:color w:val="002060"/>
          <w:sz w:val="24"/>
          <w:szCs w:val="24"/>
        </w:rPr>
        <w:t xml:space="preserve"> - </w:t>
      </w:r>
      <w:r w:rsidRPr="002305A6">
        <w:rPr>
          <w:rFonts w:cstheme="minorHAnsi"/>
          <w:b/>
          <w:bCs/>
          <w:i/>
          <w:color w:val="002060"/>
          <w:sz w:val="24"/>
          <w:szCs w:val="24"/>
        </w:rPr>
        <w:t>Criteriul 5. Inovarea și calitatea proiectului propus, subcriteriul 5.1.</w:t>
      </w:r>
      <w:r w:rsidRPr="002305A6">
        <w:rPr>
          <w:rFonts w:cstheme="minorHAnsi"/>
          <w:color w:val="002060"/>
          <w:sz w:val="24"/>
          <w:szCs w:val="24"/>
        </w:rPr>
        <w:t>).</w:t>
      </w:r>
    </w:p>
    <w:p w14:paraId="495B6262" w14:textId="77777777" w:rsidR="001C6A88" w:rsidRPr="002305A6" w:rsidRDefault="001C6A88" w:rsidP="002365C7">
      <w:pPr>
        <w:spacing w:before="60" w:after="0" w:line="240" w:lineRule="auto"/>
        <w:ind w:right="120"/>
        <w:jc w:val="both"/>
        <w:rPr>
          <w:rFonts w:cstheme="minorHAnsi"/>
          <w:b/>
          <w:bCs/>
          <w:iCs/>
          <w:color w:val="002060"/>
          <w:sz w:val="24"/>
          <w:szCs w:val="24"/>
        </w:rPr>
      </w:pPr>
    </w:p>
    <w:p w14:paraId="672794D7" w14:textId="77777777" w:rsidR="00867504" w:rsidRPr="002305A6" w:rsidRDefault="00867504" w:rsidP="009F56A8">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87" w:name="_Toc134970994"/>
      <w:r w:rsidRPr="002305A6">
        <w:rPr>
          <w:rFonts w:cstheme="minorHAnsi"/>
          <w:b/>
          <w:bCs/>
          <w:iCs/>
          <w:color w:val="002060"/>
          <w:sz w:val="24"/>
          <w:szCs w:val="24"/>
        </w:rPr>
        <w:t>Inovarea din punct de vedere al stării de bine pentru pacienți/ aparținători</w:t>
      </w:r>
      <w:bookmarkEnd w:id="387"/>
      <w:r w:rsidRPr="002305A6">
        <w:rPr>
          <w:rFonts w:cstheme="minorHAnsi"/>
          <w:b/>
          <w:bCs/>
          <w:iCs/>
          <w:color w:val="002060"/>
          <w:sz w:val="24"/>
          <w:szCs w:val="24"/>
        </w:rPr>
        <w:t xml:space="preserve"> </w:t>
      </w:r>
    </w:p>
    <w:p w14:paraId="7485FA35" w14:textId="7E980B6E" w:rsidR="00867504" w:rsidRPr="002305A6" w:rsidRDefault="00867504" w:rsidP="00867504">
      <w:pPr>
        <w:spacing w:before="60" w:after="0" w:line="240" w:lineRule="auto"/>
        <w:ind w:right="120"/>
        <w:jc w:val="both"/>
        <w:rPr>
          <w:rFonts w:cstheme="minorHAnsi"/>
          <w:iCs/>
          <w:color w:val="002060"/>
          <w:sz w:val="24"/>
          <w:szCs w:val="24"/>
        </w:rPr>
      </w:pPr>
      <w:r w:rsidRPr="002305A6">
        <w:rPr>
          <w:rFonts w:cstheme="minorHAnsi"/>
          <w:iCs/>
          <w:color w:val="002060"/>
          <w:sz w:val="24"/>
          <w:szCs w:val="24"/>
        </w:rPr>
        <w:t>Proiectul trebuie să descrie modalitatea în care spațiile (de ex.: cabinete/ holuri/ săli de așteptare etc.)  care sunt/vor fi utilizate de</w:t>
      </w:r>
      <w:r w:rsidR="00B8458B" w:rsidRPr="002305A6">
        <w:rPr>
          <w:rFonts w:cstheme="minorHAnsi"/>
          <w:iCs/>
          <w:color w:val="002060"/>
          <w:sz w:val="24"/>
          <w:szCs w:val="24"/>
        </w:rPr>
        <w:t xml:space="preserve"> persoanele arondate/</w:t>
      </w:r>
      <w:r w:rsidRPr="002305A6">
        <w:rPr>
          <w:rFonts w:cstheme="minorHAnsi"/>
          <w:iCs/>
          <w:color w:val="002060"/>
          <w:sz w:val="24"/>
          <w:szCs w:val="24"/>
        </w:rPr>
        <w:t xml:space="preserve"> </w:t>
      </w:r>
      <w:r w:rsidR="00613CD2" w:rsidRPr="002305A6">
        <w:rPr>
          <w:rFonts w:cstheme="minorHAnsi"/>
          <w:iCs/>
          <w:color w:val="002060"/>
          <w:sz w:val="24"/>
          <w:szCs w:val="24"/>
        </w:rPr>
        <w:t xml:space="preserve">copii </w:t>
      </w:r>
      <w:r w:rsidRPr="002305A6">
        <w:rPr>
          <w:rFonts w:cstheme="minorHAnsi"/>
          <w:iCs/>
          <w:color w:val="002060"/>
          <w:sz w:val="24"/>
          <w:szCs w:val="24"/>
        </w:rPr>
        <w:t xml:space="preserve">și/sau de aparținători asigură/vor asigura elemente care promovează starea de bine </w:t>
      </w:r>
      <w:r w:rsidRPr="002305A6">
        <w:rPr>
          <w:rFonts w:cstheme="minorHAnsi"/>
          <w:color w:val="002060"/>
          <w:sz w:val="24"/>
          <w:szCs w:val="24"/>
        </w:rPr>
        <w:t>(</w:t>
      </w:r>
      <w:r w:rsidRPr="002305A6">
        <w:rPr>
          <w:rFonts w:eastAsia="Times New Roman" w:cstheme="minorHAnsi"/>
          <w:color w:val="002060"/>
          <w:sz w:val="24"/>
          <w:szCs w:val="24"/>
          <w:lang w:eastAsia="ro-RO"/>
        </w:rPr>
        <w:t xml:space="preserve">vezi </w:t>
      </w:r>
      <w:r w:rsidRPr="002305A6">
        <w:rPr>
          <w:rFonts w:cstheme="minorHAnsi"/>
          <w:b/>
          <w:bCs/>
          <w:i/>
          <w:color w:val="002060"/>
          <w:sz w:val="24"/>
          <w:szCs w:val="24"/>
        </w:rPr>
        <w:t xml:space="preserve">Anexa nr. 1: Criterii de evaluare tehnică și financiară </w:t>
      </w:r>
      <w:r w:rsidRPr="002305A6">
        <w:rPr>
          <w:rFonts w:cstheme="minorHAnsi"/>
          <w:i/>
          <w:color w:val="002060"/>
          <w:sz w:val="24"/>
          <w:szCs w:val="24"/>
        </w:rPr>
        <w:t xml:space="preserve">- </w:t>
      </w:r>
      <w:r w:rsidRPr="002305A6">
        <w:rPr>
          <w:rFonts w:cstheme="minorHAnsi"/>
          <w:b/>
          <w:bCs/>
          <w:i/>
          <w:color w:val="002060"/>
          <w:sz w:val="24"/>
          <w:szCs w:val="24"/>
        </w:rPr>
        <w:t>Criteriul 5. Inovarea și calitatea proiectului propus, subcriteriul 5.2.</w:t>
      </w:r>
      <w:r w:rsidRPr="002305A6">
        <w:rPr>
          <w:rFonts w:cstheme="minorHAnsi"/>
          <w:color w:val="002060"/>
          <w:sz w:val="24"/>
          <w:szCs w:val="24"/>
        </w:rPr>
        <w:t>)</w:t>
      </w:r>
      <w:r w:rsidR="00202328" w:rsidRPr="002305A6">
        <w:rPr>
          <w:rFonts w:cstheme="minorHAnsi"/>
          <w:iCs/>
          <w:color w:val="002060"/>
          <w:sz w:val="24"/>
          <w:szCs w:val="24"/>
        </w:rPr>
        <w:t>.</w:t>
      </w:r>
    </w:p>
    <w:p w14:paraId="25BBC92F" w14:textId="71D72EB4" w:rsidR="002365C7" w:rsidRPr="002305A6" w:rsidRDefault="002365C7" w:rsidP="002365C7">
      <w:pPr>
        <w:spacing w:before="60" w:after="0" w:line="240" w:lineRule="auto"/>
        <w:ind w:right="120"/>
        <w:jc w:val="both"/>
        <w:rPr>
          <w:rFonts w:cstheme="minorHAnsi"/>
          <w:iCs/>
          <w:color w:val="002060"/>
          <w:sz w:val="24"/>
          <w:szCs w:val="24"/>
        </w:rPr>
      </w:pPr>
    </w:p>
    <w:p w14:paraId="3CDF00F4" w14:textId="77777777" w:rsidR="001B1AAA" w:rsidRPr="002305A6" w:rsidRDefault="001B1AAA" w:rsidP="009F56A8">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88" w:name="_Toc134970995"/>
      <w:r w:rsidRPr="002305A6">
        <w:rPr>
          <w:rFonts w:cstheme="minorHAnsi"/>
          <w:b/>
          <w:bCs/>
          <w:iCs/>
          <w:color w:val="002060"/>
          <w:sz w:val="24"/>
          <w:szCs w:val="24"/>
        </w:rPr>
        <w:t>Inovarea din punct de vedere al stării de bine pentru personalul structurii</w:t>
      </w:r>
      <w:bookmarkEnd w:id="388"/>
    </w:p>
    <w:p w14:paraId="523470EC" w14:textId="40E9D216" w:rsidR="001B1AAA" w:rsidRPr="002305A6" w:rsidRDefault="001B1AAA" w:rsidP="001B1AAA">
      <w:pPr>
        <w:spacing w:before="60" w:after="0" w:line="240" w:lineRule="auto"/>
        <w:ind w:right="120"/>
        <w:jc w:val="both"/>
        <w:rPr>
          <w:rFonts w:cstheme="minorHAnsi"/>
          <w:iCs/>
          <w:color w:val="002060"/>
          <w:sz w:val="24"/>
          <w:szCs w:val="24"/>
        </w:rPr>
      </w:pPr>
      <w:r w:rsidRPr="002305A6">
        <w:rPr>
          <w:rFonts w:cstheme="minorHAnsi"/>
          <w:iCs/>
          <w:color w:val="002060"/>
          <w:sz w:val="24"/>
          <w:szCs w:val="24"/>
        </w:rPr>
        <w:t xml:space="preserve">Proiectul trebuie să descrie modalitatea în care spațiile care sunt/vor fi utilizate de către personalul din cadrul </w:t>
      </w:r>
      <w:r w:rsidR="00613CD2" w:rsidRPr="002305A6">
        <w:rPr>
          <w:rFonts w:cstheme="minorHAnsi"/>
          <w:iCs/>
          <w:color w:val="002060"/>
          <w:sz w:val="24"/>
          <w:szCs w:val="24"/>
        </w:rPr>
        <w:t>cabinetelor</w:t>
      </w:r>
      <w:r w:rsidRPr="002305A6">
        <w:rPr>
          <w:rFonts w:cstheme="minorHAnsi"/>
          <w:iCs/>
          <w:color w:val="002060"/>
          <w:sz w:val="24"/>
          <w:szCs w:val="24"/>
        </w:rPr>
        <w:t xml:space="preserve">/structurii asigură/vor asigura elemente care promovează starea de bine </w:t>
      </w:r>
      <w:r w:rsidRPr="002305A6">
        <w:rPr>
          <w:rFonts w:cstheme="minorHAnsi"/>
          <w:color w:val="002060"/>
          <w:sz w:val="24"/>
          <w:szCs w:val="24"/>
        </w:rPr>
        <w:t>(</w:t>
      </w:r>
      <w:r w:rsidRPr="002305A6">
        <w:rPr>
          <w:rFonts w:eastAsia="Times New Roman" w:cstheme="minorHAnsi"/>
          <w:color w:val="002060"/>
          <w:sz w:val="24"/>
          <w:szCs w:val="24"/>
          <w:lang w:eastAsia="ro-RO"/>
        </w:rPr>
        <w:t xml:space="preserve">vezi </w:t>
      </w:r>
      <w:r w:rsidRPr="002305A6">
        <w:rPr>
          <w:rFonts w:cstheme="minorHAnsi"/>
          <w:b/>
          <w:bCs/>
          <w:i/>
          <w:color w:val="002060"/>
          <w:sz w:val="24"/>
          <w:szCs w:val="24"/>
        </w:rPr>
        <w:t xml:space="preserve">Anexa nr. 1: Criterii de evaluare tehnică și financiară </w:t>
      </w:r>
      <w:r w:rsidRPr="002305A6">
        <w:rPr>
          <w:rFonts w:cstheme="minorHAnsi"/>
          <w:i/>
          <w:color w:val="002060"/>
          <w:sz w:val="24"/>
          <w:szCs w:val="24"/>
        </w:rPr>
        <w:t xml:space="preserve">- </w:t>
      </w:r>
      <w:r w:rsidRPr="002305A6">
        <w:rPr>
          <w:rFonts w:cstheme="minorHAnsi"/>
          <w:b/>
          <w:bCs/>
          <w:i/>
          <w:color w:val="002060"/>
          <w:sz w:val="24"/>
          <w:szCs w:val="24"/>
        </w:rPr>
        <w:t>Criteriul 5. Inovarea și calitatea proiectului propus, subcriteriul 5.3</w:t>
      </w:r>
      <w:r w:rsidR="007E7E59" w:rsidRPr="002305A6">
        <w:rPr>
          <w:rFonts w:cstheme="minorHAnsi"/>
          <w:iCs/>
          <w:color w:val="002060"/>
          <w:sz w:val="24"/>
          <w:szCs w:val="24"/>
        </w:rPr>
        <w:t>.</w:t>
      </w:r>
    </w:p>
    <w:p w14:paraId="1A49DA58" w14:textId="77777777" w:rsidR="00CB4F96" w:rsidRPr="002305A6" w:rsidRDefault="00CB4F96" w:rsidP="00CB4F96">
      <w:pPr>
        <w:spacing w:before="60" w:after="0" w:line="240" w:lineRule="auto"/>
        <w:jc w:val="both"/>
        <w:rPr>
          <w:rFonts w:cstheme="minorHAnsi"/>
          <w:b/>
          <w:bCs/>
          <w:iCs/>
          <w:color w:val="002060"/>
          <w:sz w:val="24"/>
          <w:szCs w:val="24"/>
        </w:rPr>
      </w:pPr>
    </w:p>
    <w:p w14:paraId="7920B99E" w14:textId="77777777" w:rsidR="00C64C56" w:rsidRPr="002305A6" w:rsidRDefault="00C64C56"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389" w:name="_Toc230772625"/>
      <w:bookmarkStart w:id="390" w:name="_Hlk136434684"/>
      <w:bookmarkEnd w:id="382"/>
      <w:r w:rsidRPr="002305A6">
        <w:rPr>
          <w:rFonts w:cstheme="minorHAnsi"/>
          <w:b/>
          <w:bCs/>
          <w:iCs/>
          <w:color w:val="002060"/>
          <w:sz w:val="24"/>
          <w:szCs w:val="24"/>
        </w:rPr>
        <w:t>INDICATORI DE ETAPĂ</w:t>
      </w:r>
      <w:bookmarkEnd w:id="389"/>
      <w:r w:rsidRPr="002305A6">
        <w:rPr>
          <w:rFonts w:cstheme="minorHAnsi"/>
          <w:b/>
          <w:bCs/>
          <w:iCs/>
          <w:color w:val="002060"/>
          <w:sz w:val="24"/>
          <w:szCs w:val="24"/>
        </w:rPr>
        <w:t xml:space="preserve">  </w:t>
      </w:r>
      <w:r w:rsidRPr="002305A6">
        <w:rPr>
          <w:rFonts w:cstheme="minorHAnsi"/>
          <w:b/>
          <w:bCs/>
          <w:iCs/>
          <w:color w:val="002060"/>
          <w:sz w:val="24"/>
          <w:szCs w:val="24"/>
        </w:rPr>
        <w:tab/>
      </w:r>
    </w:p>
    <w:bookmarkEnd w:id="390"/>
    <w:p w14:paraId="0047F618" w14:textId="77777777"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Indicatorii de etapă  reprezintă 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p w14:paraId="63B8980F" w14:textId="695B9C11"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 xml:space="preserve">Deoarece activitatea de bază vizează exclusiv activitatea de dotare, indicatorii de etapă se raportează atât la stadiul pregătirii și derulării procedurilor de achiziții, cât și la progresul activității de bază (dotare). – vezi Anexa </w:t>
      </w:r>
      <w:r w:rsidR="00EB2F05" w:rsidRPr="002305A6">
        <w:rPr>
          <w:rFonts w:cstheme="minorHAnsi"/>
          <w:color w:val="002060"/>
          <w:sz w:val="24"/>
          <w:szCs w:val="24"/>
        </w:rPr>
        <w:t xml:space="preserve">nr. </w:t>
      </w:r>
      <w:r w:rsidR="008C7398" w:rsidRPr="002305A6">
        <w:rPr>
          <w:rFonts w:cstheme="minorHAnsi"/>
          <w:color w:val="002060"/>
          <w:sz w:val="24"/>
          <w:szCs w:val="24"/>
        </w:rPr>
        <w:t>1</w:t>
      </w:r>
      <w:r w:rsidR="00CF1696" w:rsidRPr="002305A6">
        <w:rPr>
          <w:rFonts w:cstheme="minorHAnsi"/>
          <w:color w:val="002060"/>
          <w:sz w:val="24"/>
          <w:szCs w:val="24"/>
        </w:rPr>
        <w:t>1</w:t>
      </w:r>
      <w:r w:rsidR="00106D32" w:rsidRPr="002305A6">
        <w:rPr>
          <w:rFonts w:cstheme="minorHAnsi"/>
          <w:color w:val="002060"/>
          <w:sz w:val="24"/>
          <w:szCs w:val="24"/>
        </w:rPr>
        <w:t xml:space="preserve">: </w:t>
      </w:r>
      <w:r w:rsidRPr="002305A6">
        <w:rPr>
          <w:rFonts w:cstheme="minorHAnsi"/>
          <w:color w:val="002060"/>
          <w:sz w:val="24"/>
          <w:szCs w:val="24"/>
        </w:rPr>
        <w:t xml:space="preserve">Indicatori de etapă și Anexa </w:t>
      </w:r>
      <w:r w:rsidR="00EB2F05" w:rsidRPr="002305A6">
        <w:rPr>
          <w:rFonts w:cstheme="minorHAnsi"/>
          <w:color w:val="002060"/>
          <w:sz w:val="24"/>
          <w:szCs w:val="24"/>
        </w:rPr>
        <w:t xml:space="preserve">nr. </w:t>
      </w:r>
      <w:r w:rsidR="008C7398" w:rsidRPr="002305A6">
        <w:rPr>
          <w:rFonts w:cstheme="minorHAnsi"/>
          <w:color w:val="002060"/>
          <w:sz w:val="24"/>
          <w:szCs w:val="24"/>
        </w:rPr>
        <w:t>1</w:t>
      </w:r>
      <w:r w:rsidR="00CF1696" w:rsidRPr="002305A6">
        <w:rPr>
          <w:rFonts w:cstheme="minorHAnsi"/>
          <w:color w:val="002060"/>
          <w:sz w:val="24"/>
          <w:szCs w:val="24"/>
        </w:rPr>
        <w:t>2</w:t>
      </w:r>
      <w:r w:rsidR="00106D32" w:rsidRPr="002305A6">
        <w:rPr>
          <w:rFonts w:cstheme="minorHAnsi"/>
          <w:color w:val="002060"/>
          <w:sz w:val="24"/>
          <w:szCs w:val="24"/>
        </w:rPr>
        <w:t>:</w:t>
      </w:r>
      <w:r w:rsidRPr="002305A6">
        <w:rPr>
          <w:rFonts w:cstheme="minorHAnsi"/>
          <w:color w:val="002060"/>
          <w:sz w:val="24"/>
          <w:szCs w:val="24"/>
        </w:rPr>
        <w:t xml:space="preserve"> Plan de monitorizare</w:t>
      </w:r>
      <w:r w:rsidR="003926D3" w:rsidRPr="002305A6">
        <w:rPr>
          <w:rFonts w:cstheme="minorHAnsi"/>
          <w:color w:val="002060"/>
          <w:sz w:val="24"/>
          <w:szCs w:val="24"/>
        </w:rPr>
        <w:t xml:space="preserve"> a proiectului</w:t>
      </w:r>
      <w:r w:rsidRPr="002305A6">
        <w:rPr>
          <w:rFonts w:cstheme="minorHAnsi"/>
          <w:color w:val="002060"/>
          <w:sz w:val="24"/>
          <w:szCs w:val="24"/>
        </w:rPr>
        <w:t>.</w:t>
      </w:r>
    </w:p>
    <w:p w14:paraId="6BF8098C" w14:textId="77777777" w:rsidR="00F47456" w:rsidRPr="002305A6" w:rsidRDefault="00F47456" w:rsidP="00F47456">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 xml:space="preserve">Este responsabilitatea solicitantului să acorde o maximă atenție definirii acestor indicatori în strânsă corelare cu activitatea de bază, astfel încât pe parcursul implementării proiectului să se </w:t>
      </w:r>
      <w:r w:rsidRPr="002305A6">
        <w:rPr>
          <w:rFonts w:cstheme="minorHAnsi"/>
          <w:color w:val="002060"/>
          <w:sz w:val="24"/>
          <w:szCs w:val="24"/>
        </w:rPr>
        <w:lastRenderedPageBreak/>
        <w:t>asigure că acești indicatori sunt îndepliniți conform planificării și planului de monitorizare, din care aceștia sunt parte integrantă.</w:t>
      </w:r>
    </w:p>
    <w:p w14:paraId="2593423D" w14:textId="77777777" w:rsidR="00F47456" w:rsidRPr="002305A6" w:rsidRDefault="00F47456" w:rsidP="00F47456">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Indicatorii de etapă trebuie să fie repartizați pe întreaga perioada de implementare a proiectului și să corespundă cu momentele cheie din implementarea proiectului.</w:t>
      </w:r>
    </w:p>
    <w:p w14:paraId="1D60D3BC" w14:textId="77777777" w:rsidR="00F47456" w:rsidRPr="002305A6" w:rsidRDefault="00F47456" w:rsidP="00F47456">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Indicatorii de etapă se aleg din Anexa Indicatori de etapă la Ghidul Solicitantului și se pot completa cu indicatori derivați din cei prevăzuți în listă în funcție de activitatea de bază/pachetul de activități de bază din cererea de finanțare.</w:t>
      </w:r>
    </w:p>
    <w:p w14:paraId="26A7A844" w14:textId="77777777" w:rsidR="00F47456" w:rsidRPr="002305A6" w:rsidRDefault="00F47456" w:rsidP="00F47456">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În cadrul Planului de monitorizare vor fi prezentați indicatorii de etapă stabiliți pentru perioada de implementare a proiectului, precum și condițiile și documentele justificative pe baza cărora se evaluează și se probează îndeplinirea acestora în vederea atingerii obiectivelor și țintelor finale.</w:t>
      </w:r>
    </w:p>
    <w:p w14:paraId="3AC14892" w14:textId="77777777" w:rsidR="00F47456" w:rsidRPr="002305A6" w:rsidRDefault="00F47456" w:rsidP="008C7398">
      <w:pPr>
        <w:pStyle w:val="ListParagraph"/>
        <w:spacing w:before="60" w:after="0" w:line="240" w:lineRule="auto"/>
        <w:ind w:left="0"/>
        <w:jc w:val="both"/>
        <w:rPr>
          <w:rFonts w:cstheme="minorHAnsi"/>
          <w:color w:val="002060"/>
          <w:sz w:val="24"/>
          <w:szCs w:val="24"/>
        </w:rPr>
      </w:pPr>
    </w:p>
    <w:p w14:paraId="3BAE7123" w14:textId="1B5C9AE0"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 xml:space="preserve">Solicitantul include în cererea de finanțare indicatorii de etapă conform Anexei </w:t>
      </w:r>
      <w:r w:rsidR="00EB2F05" w:rsidRPr="002305A6">
        <w:rPr>
          <w:rFonts w:cstheme="minorHAnsi"/>
          <w:color w:val="002060"/>
          <w:sz w:val="24"/>
          <w:szCs w:val="24"/>
        </w:rPr>
        <w:t xml:space="preserve">nr. </w:t>
      </w:r>
      <w:r w:rsidR="00DD379A" w:rsidRPr="002305A6">
        <w:rPr>
          <w:rFonts w:cstheme="minorHAnsi"/>
          <w:color w:val="002060"/>
          <w:sz w:val="24"/>
          <w:szCs w:val="24"/>
        </w:rPr>
        <w:t>1</w:t>
      </w:r>
      <w:r w:rsidR="00CF1696" w:rsidRPr="002305A6">
        <w:rPr>
          <w:rFonts w:cstheme="minorHAnsi"/>
          <w:color w:val="002060"/>
          <w:sz w:val="24"/>
          <w:szCs w:val="24"/>
        </w:rPr>
        <w:t>1</w:t>
      </w:r>
      <w:r w:rsidRPr="002305A6">
        <w:rPr>
          <w:rFonts w:cstheme="minorHAnsi"/>
          <w:color w:val="002060"/>
          <w:sz w:val="24"/>
          <w:szCs w:val="24"/>
        </w:rPr>
        <w:t>, aceștia reprezentând baza pentru stabilirea Planului de monitorizare care va fi anexă la contractul de finanțare. Conform OUG nr. 23/2023, indicatorii de etapă se raportează atât la stadiul pregătirii şi derulării procedurilor de achiziții, cât și la progresul activității de bază, precum și la stadiul financiar al proiectului.</w:t>
      </w:r>
    </w:p>
    <w:p w14:paraId="2E370CFB" w14:textId="77777777"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NB.</w:t>
      </w:r>
    </w:p>
    <w:p w14:paraId="10F9B4AE" w14:textId="77777777"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 xml:space="preserve">În cazul în care toate achizițiile aferente activității de bază au fost finalizate până la data semnării contractului de finanțare, indicatorii de etapă se vor raporta doar la progresul execuției contractului sau/ la închiderea contractului/ contractelor de furnizare. </w:t>
      </w:r>
    </w:p>
    <w:p w14:paraId="5695333A" w14:textId="33F83392" w:rsidR="00CB4F96" w:rsidRPr="002305A6" w:rsidRDefault="00CB4F96" w:rsidP="008C7398">
      <w:pPr>
        <w:pStyle w:val="ListParagraph"/>
        <w:spacing w:before="60" w:after="0" w:line="240" w:lineRule="auto"/>
        <w:ind w:left="0"/>
        <w:jc w:val="both"/>
        <w:rPr>
          <w:rFonts w:cstheme="minorHAnsi"/>
          <w:color w:val="002060"/>
          <w:sz w:val="24"/>
          <w:szCs w:val="24"/>
        </w:rPr>
      </w:pPr>
      <w:r w:rsidRPr="002305A6">
        <w:rPr>
          <w:rFonts w:cstheme="minorHAnsi"/>
          <w:color w:val="002060"/>
          <w:sz w:val="24"/>
          <w:szCs w:val="24"/>
        </w:rPr>
        <w:t xml:space="preserve">Primul indicator de etapă poate fi stabilit la un interval de o lună, dar nu mai mult de 6 luni, calculat din prima zi de începere a implementării proiectului, așa cum este prevăzută în Anexa nr. </w:t>
      </w:r>
      <w:r w:rsidR="00CF1696" w:rsidRPr="002305A6">
        <w:rPr>
          <w:rFonts w:cstheme="minorHAnsi"/>
          <w:color w:val="002060"/>
          <w:sz w:val="24"/>
          <w:szCs w:val="24"/>
        </w:rPr>
        <w:t>1</w:t>
      </w:r>
      <w:r w:rsidRPr="002305A6">
        <w:rPr>
          <w:rFonts w:cstheme="minorHAnsi"/>
          <w:color w:val="002060"/>
          <w:sz w:val="24"/>
          <w:szCs w:val="24"/>
        </w:rPr>
        <w:t xml:space="preserve">2 la contractul de finanțare - Plan de monitorizare la contractul de finanțare.  Prin excepție de la această regulă, dacă data de începere a implementării proiectului este anterioară datei de semnare a contractului de finanțare, primul indicator de etapă este raportat la data semnării contractului de finanțare. </w:t>
      </w:r>
    </w:p>
    <w:p w14:paraId="34DB24DE" w14:textId="77777777" w:rsidR="00CB4F96" w:rsidRPr="002305A6" w:rsidRDefault="00CB4F96" w:rsidP="00CB4F96">
      <w:pPr>
        <w:spacing w:before="60" w:after="0" w:line="240" w:lineRule="auto"/>
        <w:jc w:val="both"/>
        <w:rPr>
          <w:rFonts w:cstheme="minorHAnsi"/>
          <w:b/>
          <w:bCs/>
          <w:color w:val="C00000"/>
          <w:sz w:val="24"/>
          <w:szCs w:val="24"/>
        </w:rPr>
      </w:pPr>
      <w:r w:rsidRPr="002305A6">
        <w:rPr>
          <w:rFonts w:cstheme="minorHAnsi"/>
          <w:b/>
          <w:bCs/>
          <w:color w:val="C00000"/>
          <w:sz w:val="24"/>
          <w:szCs w:val="24"/>
        </w:rPr>
        <w:t>Atenție!</w:t>
      </w:r>
    </w:p>
    <w:p w14:paraId="095A8D0D" w14:textId="77777777" w:rsidR="00AC6E80" w:rsidRPr="002305A6" w:rsidRDefault="00CB4F96" w:rsidP="00AC6E80">
      <w:pPr>
        <w:spacing w:before="60" w:after="0" w:line="240" w:lineRule="auto"/>
        <w:jc w:val="both"/>
        <w:rPr>
          <w:rFonts w:cstheme="minorHAnsi"/>
          <w:color w:val="002060"/>
          <w:sz w:val="24"/>
          <w:szCs w:val="24"/>
        </w:rPr>
      </w:pPr>
      <w:r w:rsidRPr="002305A6">
        <w:rPr>
          <w:rFonts w:cstheme="minorHAnsi"/>
          <w:color w:val="002060"/>
          <w:sz w:val="24"/>
          <w:szCs w:val="24"/>
        </w:rPr>
        <w:t>Pentru neîndeplinirea indicatorilor de etapă se aplică prevederile OUG nr. 23/2023 (vezi art. 14), cu modificările și completările ulterioare.</w:t>
      </w:r>
      <w:r w:rsidR="00AC6E80" w:rsidRPr="002305A6">
        <w:rPr>
          <w:rFonts w:cstheme="minorHAnsi"/>
          <w:color w:val="002060"/>
          <w:sz w:val="24"/>
          <w:szCs w:val="24"/>
        </w:rPr>
        <w:t xml:space="preserve"> Nu se vor planifica mai mulți indicatori cu același termen de raportare.</w:t>
      </w:r>
    </w:p>
    <w:p w14:paraId="61CAF582" w14:textId="77777777" w:rsidR="00C64C56" w:rsidRPr="002305A6" w:rsidRDefault="00C64C56" w:rsidP="004C500B">
      <w:pPr>
        <w:pStyle w:val="ListParagraph"/>
        <w:spacing w:before="60" w:after="0" w:line="240" w:lineRule="auto"/>
        <w:ind w:left="1065"/>
        <w:contextualSpacing w:val="0"/>
        <w:jc w:val="both"/>
        <w:rPr>
          <w:rFonts w:cstheme="minorHAnsi"/>
          <w:b/>
          <w:bCs/>
          <w:i/>
          <w:color w:val="002060"/>
          <w:sz w:val="24"/>
          <w:szCs w:val="24"/>
        </w:rPr>
      </w:pPr>
    </w:p>
    <w:p w14:paraId="4239759C" w14:textId="77777777" w:rsidR="00C64C56" w:rsidRPr="002305A6" w:rsidRDefault="00C64C56"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391" w:name="_Toc230772626"/>
      <w:r w:rsidRPr="002305A6">
        <w:rPr>
          <w:rFonts w:cstheme="minorHAnsi"/>
          <w:b/>
          <w:bCs/>
          <w:iCs/>
          <w:color w:val="002060"/>
          <w:sz w:val="24"/>
          <w:szCs w:val="24"/>
        </w:rPr>
        <w:t>COMPLETAREA ȘI DEPUNEREA CERERILOR DE FINANȚARE</w:t>
      </w:r>
      <w:bookmarkEnd w:id="391"/>
      <w:r w:rsidRPr="002305A6">
        <w:rPr>
          <w:rFonts w:cstheme="minorHAnsi"/>
          <w:b/>
          <w:bCs/>
          <w:iCs/>
          <w:color w:val="002060"/>
          <w:sz w:val="24"/>
          <w:szCs w:val="24"/>
        </w:rPr>
        <w:t xml:space="preserve"> </w:t>
      </w:r>
      <w:r w:rsidRPr="002305A6">
        <w:rPr>
          <w:rFonts w:cstheme="minorHAnsi"/>
          <w:b/>
          <w:bCs/>
          <w:iCs/>
          <w:color w:val="002060"/>
          <w:sz w:val="24"/>
          <w:szCs w:val="24"/>
        </w:rPr>
        <w:tab/>
      </w:r>
    </w:p>
    <w:p w14:paraId="3161C567" w14:textId="77777777" w:rsidR="00C64C56" w:rsidRPr="002305A6"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2" w:name="_Toc230772627"/>
      <w:r w:rsidRPr="002305A6">
        <w:rPr>
          <w:rFonts w:cstheme="minorHAnsi"/>
          <w:b/>
          <w:bCs/>
          <w:iCs/>
          <w:color w:val="002060"/>
          <w:sz w:val="24"/>
          <w:szCs w:val="24"/>
        </w:rPr>
        <w:t>Completarea formularului cererii</w:t>
      </w:r>
      <w:bookmarkEnd w:id="392"/>
      <w:r w:rsidRPr="002305A6">
        <w:rPr>
          <w:rFonts w:cstheme="minorHAnsi"/>
          <w:b/>
          <w:bCs/>
          <w:iCs/>
          <w:color w:val="002060"/>
          <w:sz w:val="24"/>
          <w:szCs w:val="24"/>
        </w:rPr>
        <w:tab/>
      </w:r>
    </w:p>
    <w:p w14:paraId="587C248A" w14:textId="77777777" w:rsidR="00CB4F96" w:rsidRPr="002305A6" w:rsidRDefault="00CB4F96" w:rsidP="00CB4F96">
      <w:pPr>
        <w:pStyle w:val="ListParagraph"/>
        <w:spacing w:before="60" w:after="0" w:line="240" w:lineRule="auto"/>
        <w:ind w:left="360"/>
        <w:jc w:val="both"/>
        <w:rPr>
          <w:rFonts w:cstheme="minorHAnsi"/>
          <w:iCs/>
          <w:color w:val="002060"/>
          <w:sz w:val="24"/>
          <w:szCs w:val="24"/>
        </w:rPr>
      </w:pPr>
      <w:bookmarkStart w:id="393" w:name="_Hlk145522072"/>
      <w:bookmarkStart w:id="394" w:name="_Hlk134964244"/>
      <w:r w:rsidRPr="002305A6">
        <w:rPr>
          <w:rFonts w:cstheme="minorHAnsi"/>
          <w:iCs/>
          <w:color w:val="002060"/>
          <w:sz w:val="24"/>
          <w:szCs w:val="24"/>
        </w:rPr>
        <w:t xml:space="preserve">Instrucțiuni privind modul de completare al secțiunilor din cererea de finanțare pot fi </w:t>
      </w:r>
      <w:bookmarkStart w:id="395" w:name="_Hlk141378371"/>
      <w:r w:rsidRPr="002305A6">
        <w:rPr>
          <w:rFonts w:cstheme="minorHAnsi"/>
          <w:iCs/>
          <w:color w:val="002060"/>
          <w:sz w:val="24"/>
          <w:szCs w:val="24"/>
        </w:rPr>
        <w:t>găsite la următoarea adresă:</w:t>
      </w:r>
      <w:r w:rsidRPr="002305A6">
        <w:t xml:space="preserve"> </w:t>
      </w:r>
      <w:hyperlink r:id="rId31" w:history="1">
        <w:r w:rsidRPr="002305A6">
          <w:rPr>
            <w:rStyle w:val="Hyperlink"/>
            <w:rFonts w:cstheme="minorHAnsi"/>
            <w:iCs/>
            <w:sz w:val="24"/>
            <w:szCs w:val="24"/>
          </w:rPr>
          <w:t>https://mfe.gov.ro/wp-content/uploads/2024/11/9fe48d8a43fffd67df92be067429fb9d.zip</w:t>
        </w:r>
      </w:hyperlink>
      <w:r w:rsidRPr="002305A6">
        <w:rPr>
          <w:rFonts w:cstheme="minorHAnsi"/>
          <w:iCs/>
          <w:color w:val="002060"/>
          <w:sz w:val="24"/>
          <w:szCs w:val="24"/>
        </w:rPr>
        <w:t xml:space="preserve"> </w:t>
      </w:r>
    </w:p>
    <w:bookmarkEnd w:id="393"/>
    <w:bookmarkEnd w:id="395"/>
    <w:p w14:paraId="150C174D" w14:textId="77777777" w:rsidR="00C64C56" w:rsidRPr="002305A6" w:rsidRDefault="00C64C56" w:rsidP="004C500B">
      <w:pPr>
        <w:spacing w:before="60" w:after="0" w:line="240" w:lineRule="auto"/>
        <w:jc w:val="both"/>
        <w:rPr>
          <w:rFonts w:cstheme="minorHAnsi"/>
          <w:iCs/>
          <w:color w:val="002060"/>
          <w:sz w:val="24"/>
          <w:szCs w:val="24"/>
        </w:rPr>
      </w:pPr>
    </w:p>
    <w:p w14:paraId="0BE697ED" w14:textId="77777777" w:rsidR="00C64C56" w:rsidRPr="002305A6"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6" w:name="_Toc230772628"/>
      <w:bookmarkEnd w:id="394"/>
      <w:r w:rsidRPr="002305A6">
        <w:rPr>
          <w:rFonts w:cstheme="minorHAnsi"/>
          <w:b/>
          <w:bCs/>
          <w:iCs/>
          <w:color w:val="002060"/>
          <w:sz w:val="24"/>
          <w:szCs w:val="24"/>
        </w:rPr>
        <w:t>Limba utilizată în completarea cererii de finanțare</w:t>
      </w:r>
      <w:bookmarkEnd w:id="396"/>
    </w:p>
    <w:p w14:paraId="285F265B" w14:textId="77777777" w:rsidR="00C64C56" w:rsidRPr="002305A6" w:rsidRDefault="00C64C56" w:rsidP="004C500B">
      <w:pPr>
        <w:spacing w:before="60" w:after="0" w:line="240" w:lineRule="auto"/>
        <w:jc w:val="both"/>
        <w:rPr>
          <w:rFonts w:cstheme="minorHAnsi"/>
          <w:i/>
          <w:color w:val="002060"/>
          <w:sz w:val="24"/>
          <w:szCs w:val="24"/>
        </w:rPr>
      </w:pPr>
      <w:r w:rsidRPr="002305A6">
        <w:rPr>
          <w:rFonts w:cstheme="minorHAnsi"/>
          <w:i/>
          <w:color w:val="002060"/>
          <w:sz w:val="24"/>
          <w:szCs w:val="24"/>
        </w:rPr>
        <w:t xml:space="preserve">Cererile de finanțare trebuie să fie tehnoredactate în limba română. </w:t>
      </w:r>
    </w:p>
    <w:p w14:paraId="654F40EE" w14:textId="77777777" w:rsidR="00C64C56" w:rsidRPr="002305A6" w:rsidRDefault="00C64C56" w:rsidP="004C500B">
      <w:pPr>
        <w:spacing w:before="60" w:after="0" w:line="240" w:lineRule="auto"/>
        <w:jc w:val="both"/>
        <w:rPr>
          <w:rFonts w:cstheme="minorHAnsi"/>
          <w:i/>
          <w:color w:val="002060"/>
          <w:sz w:val="24"/>
          <w:szCs w:val="24"/>
        </w:rPr>
      </w:pPr>
      <w:r w:rsidRPr="002305A6">
        <w:rPr>
          <w:rFonts w:cstheme="minorHAnsi"/>
          <w:i/>
          <w:color w:val="002060"/>
          <w:sz w:val="24"/>
          <w:szCs w:val="24"/>
        </w:rPr>
        <w:t>Nu sunt acceptate cereri de finanțare:</w:t>
      </w:r>
    </w:p>
    <w:p w14:paraId="00672601" w14:textId="77777777" w:rsidR="00C64C56" w:rsidRPr="002305A6"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2305A6">
        <w:rPr>
          <w:rFonts w:cstheme="minorHAnsi"/>
          <w:i/>
          <w:color w:val="002060"/>
          <w:sz w:val="24"/>
          <w:szCs w:val="24"/>
        </w:rPr>
        <w:t>redactate în altă limbă;</w:t>
      </w:r>
    </w:p>
    <w:p w14:paraId="1029B721" w14:textId="77777777" w:rsidR="00C64C56" w:rsidRPr="002305A6"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2305A6">
        <w:rPr>
          <w:rFonts w:cstheme="minorHAnsi"/>
          <w:i/>
          <w:color w:val="002060"/>
          <w:sz w:val="24"/>
          <w:szCs w:val="24"/>
        </w:rPr>
        <w:t>redactate fără spații între cuvinte;</w:t>
      </w:r>
    </w:p>
    <w:p w14:paraId="2B631A66" w14:textId="53F2F231" w:rsidR="00C64C56" w:rsidRPr="002305A6"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2305A6">
        <w:rPr>
          <w:rFonts w:cstheme="minorHAnsi"/>
          <w:i/>
          <w:color w:val="002060"/>
          <w:sz w:val="24"/>
          <w:szCs w:val="24"/>
        </w:rPr>
        <w:t>În cazul anexării unor documente emise în altă limbă se va anexa obligatoriu și traducerea legalizată a acestora (de ex:</w:t>
      </w:r>
      <w:r w:rsidR="00A06DF9" w:rsidRPr="002305A6">
        <w:rPr>
          <w:rFonts w:cstheme="minorHAnsi"/>
          <w:i/>
          <w:color w:val="002060"/>
          <w:sz w:val="24"/>
          <w:szCs w:val="24"/>
        </w:rPr>
        <w:t xml:space="preserve"> </w:t>
      </w:r>
      <w:r w:rsidRPr="002305A6">
        <w:rPr>
          <w:rFonts w:cstheme="minorHAnsi"/>
          <w:i/>
          <w:color w:val="002060"/>
          <w:sz w:val="24"/>
          <w:szCs w:val="24"/>
        </w:rPr>
        <w:t xml:space="preserve">statut, act de înființare, etc.). Completarea cererii de finanțare </w:t>
      </w:r>
      <w:r w:rsidRPr="002305A6">
        <w:rPr>
          <w:rFonts w:cstheme="minorHAnsi"/>
          <w:i/>
          <w:color w:val="002060"/>
          <w:sz w:val="24"/>
          <w:szCs w:val="24"/>
        </w:rPr>
        <w:lastRenderedPageBreak/>
        <w:t>într-un mod clar și coerent va înlesni înțelegerea logici proiectului și va facilita procesul de evaluare si selecție a acesteia.</w:t>
      </w:r>
    </w:p>
    <w:p w14:paraId="13F87FC0" w14:textId="77777777" w:rsidR="00C64C56" w:rsidRPr="002305A6" w:rsidRDefault="00C64C56" w:rsidP="004C500B">
      <w:pPr>
        <w:pStyle w:val="ListParagraph"/>
        <w:spacing w:before="60" w:after="0" w:line="240" w:lineRule="auto"/>
        <w:contextualSpacing w:val="0"/>
        <w:jc w:val="both"/>
        <w:rPr>
          <w:rFonts w:cstheme="minorHAnsi"/>
          <w:i/>
          <w:color w:val="002060"/>
          <w:sz w:val="24"/>
          <w:szCs w:val="24"/>
        </w:rPr>
      </w:pPr>
    </w:p>
    <w:p w14:paraId="3F499362" w14:textId="77777777" w:rsidR="00C64C56" w:rsidRPr="002305A6"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7" w:name="_Toc230772629"/>
      <w:r w:rsidRPr="002305A6">
        <w:rPr>
          <w:rFonts w:cstheme="minorHAnsi"/>
          <w:b/>
          <w:bCs/>
          <w:iCs/>
          <w:color w:val="002060"/>
          <w:sz w:val="24"/>
          <w:szCs w:val="24"/>
        </w:rPr>
        <w:t>Metodologia de justificare și detaliere a bugetului cererii de finanțare</w:t>
      </w:r>
      <w:bookmarkEnd w:id="397"/>
    </w:p>
    <w:p w14:paraId="3E7641F1"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Completarea bugetului cererii de finanțare se va face conform prevederilor prezentului ghid, inclusiv a anexelor la acesta.</w:t>
      </w:r>
    </w:p>
    <w:p w14:paraId="59CC9849"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Corectitudinea, coerența documentelor și informațiilor financiare, precum și justificarea acestora este esențială în procesul de evaluare și selecție.</w:t>
      </w:r>
    </w:p>
    <w:p w14:paraId="18FB0B47"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completarea bugetului cererii de finanțare se va avea în vedere justificarea costurilor bugetate la nivelul prețului mediu al pieței, anexându-se documente justificative în acest sens (oferte de preț, liste de cantități de lucrări etc). </w:t>
      </w:r>
    </w:p>
    <w:p w14:paraId="71EC65B4"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Se vor avea în vedere și prevederile Legii nr. 88 din 11 aprilie 2023 pentru modificarea și completarea Legii nr. 227/2015 privind Codul fiscal, referitoare la scutirea de la aplicarea taxei pe valoare adăugată pentru anumite tipuri de investiții în sistemul medical.</w:t>
      </w:r>
    </w:p>
    <w:p w14:paraId="15068C1A"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Pentru toate achizițiile de echipamente și alte tipuri de achiziții, cu excepția celor care fac obiectul costurilor indirecte, se vor depune minim 2 oferte sau cercetări de piață efectuate de solicitant din surse independente și verificabile: statistici oficiale, standarde de calitate, preturi standard, oferte de piață echipamente, justificări ale costurilor, necesare în procesul de evaluare a rezonabilității costurilor.</w:t>
      </w:r>
    </w:p>
    <w:p w14:paraId="37396F87" w14:textId="77777777" w:rsidR="00CB4F96" w:rsidRPr="002305A6" w:rsidRDefault="00CB4F96" w:rsidP="00CB4F96">
      <w:pPr>
        <w:spacing w:before="60" w:after="0" w:line="240" w:lineRule="auto"/>
        <w:jc w:val="both"/>
        <w:rPr>
          <w:rFonts w:cstheme="minorHAnsi"/>
          <w:iCs/>
          <w:color w:val="002060"/>
          <w:sz w:val="24"/>
          <w:szCs w:val="24"/>
        </w:rPr>
      </w:pPr>
    </w:p>
    <w:p w14:paraId="4EB2559C" w14:textId="77777777" w:rsidR="00CB4F96" w:rsidRPr="002305A6" w:rsidRDefault="00CB4F96" w:rsidP="00CB4F96">
      <w:pPr>
        <w:spacing w:before="60" w:after="0" w:line="240" w:lineRule="auto"/>
        <w:jc w:val="both"/>
        <w:rPr>
          <w:rFonts w:cstheme="minorHAnsi"/>
          <w:iCs/>
          <w:color w:val="002060"/>
          <w:sz w:val="24"/>
          <w:szCs w:val="24"/>
        </w:rPr>
      </w:pPr>
      <w:r w:rsidRPr="002305A6">
        <w:rPr>
          <w:rFonts w:cstheme="minorHAnsi"/>
          <w:iCs/>
          <w:color w:val="002060"/>
          <w:sz w:val="24"/>
          <w:szCs w:val="24"/>
        </w:rPr>
        <w:t>Solicitantul/ beneficiarul va avea în vedere împărțirea bugetului proiectului atât în etapa de depunere a proiectului, cât și la depunerea cererilor de rambursare și în cadrul procesului de monitorizare financiară și raportare, inclusiv pe următoarele coduri:</w:t>
      </w:r>
    </w:p>
    <w:p w14:paraId="406F1E79" w14:textId="77777777" w:rsidR="00CB4F96" w:rsidRPr="002305A6"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r w:rsidRPr="002305A6">
        <w:rPr>
          <w:rFonts w:cstheme="minorHAnsi"/>
          <w:b/>
          <w:bCs/>
          <w:color w:val="002060"/>
          <w:sz w:val="24"/>
          <w:szCs w:val="24"/>
        </w:rPr>
        <w:t>Domeniu de intervenție</w:t>
      </w:r>
      <w:r w:rsidRPr="002305A6">
        <w:rPr>
          <w:rFonts w:cstheme="minorHAnsi"/>
          <w:iCs/>
          <w:color w:val="002060"/>
          <w:sz w:val="24"/>
          <w:szCs w:val="24"/>
        </w:rPr>
        <w:t>:</w:t>
      </w:r>
    </w:p>
    <w:p w14:paraId="01F0D19E" w14:textId="77777777" w:rsidR="00CB4F96" w:rsidRPr="002305A6"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bookmarkStart w:id="398" w:name="_Hlk145326660"/>
      <w:r w:rsidRPr="002305A6">
        <w:rPr>
          <w:rFonts w:cstheme="minorHAnsi"/>
          <w:iCs/>
          <w:color w:val="002060"/>
          <w:sz w:val="24"/>
          <w:szCs w:val="24"/>
        </w:rPr>
        <w:t>129. Echipamente medicale;</w:t>
      </w:r>
    </w:p>
    <w:p w14:paraId="0EA63CB8" w14:textId="77777777" w:rsidR="00CB4F96" w:rsidRPr="002305A6"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131. Digitalizarea în asistența medicală.</w:t>
      </w:r>
    </w:p>
    <w:p w14:paraId="1A7419AB" w14:textId="77777777" w:rsidR="00CB4F96" w:rsidRPr="002305A6"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r w:rsidRPr="002305A6">
        <w:rPr>
          <w:rFonts w:cstheme="minorHAnsi"/>
          <w:b/>
          <w:bCs/>
          <w:color w:val="002060"/>
          <w:sz w:val="24"/>
          <w:szCs w:val="24"/>
        </w:rPr>
        <w:t>Buget</w:t>
      </w:r>
      <w:r w:rsidRPr="002305A6">
        <w:rPr>
          <w:rFonts w:cstheme="minorHAnsi"/>
          <w:b/>
          <w:i/>
          <w:color w:val="002060"/>
          <w:sz w:val="24"/>
          <w:szCs w:val="24"/>
        </w:rPr>
        <w:t>:</w:t>
      </w:r>
      <w:r w:rsidRPr="002305A6">
        <w:rPr>
          <w:rFonts w:cstheme="minorHAnsi"/>
          <w:b/>
          <w:bCs/>
          <w:color w:val="002060"/>
          <w:sz w:val="24"/>
          <w:szCs w:val="24"/>
        </w:rPr>
        <w:t xml:space="preserve"> Formă de finanțare, </w:t>
      </w:r>
      <w:r w:rsidRPr="002305A6">
        <w:rPr>
          <w:rFonts w:cstheme="minorHAnsi"/>
          <w:iCs/>
          <w:color w:val="002060"/>
          <w:sz w:val="24"/>
          <w:szCs w:val="24"/>
        </w:rPr>
        <w:t>codul selectat este:</w:t>
      </w:r>
    </w:p>
    <w:p w14:paraId="73096FCA" w14:textId="77777777" w:rsidR="00CB4F96" w:rsidRPr="002305A6"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01. Grant</w:t>
      </w:r>
    </w:p>
    <w:p w14:paraId="4C127AD7" w14:textId="77777777" w:rsidR="00CB4F96" w:rsidRPr="002305A6"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bookmarkStart w:id="399" w:name="_Hlk145326676"/>
      <w:bookmarkEnd w:id="398"/>
      <w:r w:rsidRPr="002305A6">
        <w:rPr>
          <w:rFonts w:cstheme="minorHAnsi"/>
          <w:b/>
          <w:iCs/>
          <w:color w:val="002060"/>
          <w:sz w:val="24"/>
          <w:szCs w:val="24"/>
        </w:rPr>
        <w:t xml:space="preserve">Buget: </w:t>
      </w:r>
      <w:r w:rsidRPr="002305A6">
        <w:rPr>
          <w:rFonts w:cstheme="minorHAnsi"/>
          <w:b/>
          <w:bCs/>
          <w:iCs/>
          <w:color w:val="002060"/>
          <w:sz w:val="24"/>
          <w:szCs w:val="24"/>
        </w:rPr>
        <w:t>Mecanism</w:t>
      </w:r>
      <w:r w:rsidRPr="002305A6">
        <w:rPr>
          <w:rFonts w:cstheme="minorHAnsi"/>
          <w:b/>
          <w:iCs/>
          <w:color w:val="002060"/>
          <w:sz w:val="24"/>
          <w:szCs w:val="24"/>
        </w:rPr>
        <w:t xml:space="preserve"> teritorial de punere în practică și abordare teritorială</w:t>
      </w:r>
      <w:r w:rsidRPr="002305A6">
        <w:rPr>
          <w:rFonts w:cstheme="minorHAnsi"/>
          <w:iCs/>
          <w:color w:val="002060"/>
          <w:sz w:val="24"/>
          <w:szCs w:val="24"/>
        </w:rPr>
        <w:t>, codul selectat este:</w:t>
      </w:r>
    </w:p>
    <w:p w14:paraId="5B361977" w14:textId="77777777" w:rsidR="002E1926" w:rsidRPr="002305A6"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 xml:space="preserve">02. ITI – Municipii, orașe și suburbii </w:t>
      </w:r>
    </w:p>
    <w:p w14:paraId="457BCF4F" w14:textId="77777777" w:rsidR="002E1926" w:rsidRPr="002305A6"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04. ITI –Zone rurale</w:t>
      </w:r>
    </w:p>
    <w:p w14:paraId="39CCE4D0" w14:textId="77777777" w:rsidR="002E1926" w:rsidRPr="002305A6"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05. ITI – Zone de munte</w:t>
      </w:r>
    </w:p>
    <w:p w14:paraId="0472D49C" w14:textId="77777777" w:rsidR="002E1926" w:rsidRPr="002305A6"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08. ITI – Alte tipuri de teritorii vizate</w:t>
      </w:r>
    </w:p>
    <w:p w14:paraId="0DD2A1CC" w14:textId="77777777" w:rsidR="00CB4F96" w:rsidRPr="002305A6" w:rsidRDefault="00CB4F96" w:rsidP="00CB4F96">
      <w:pPr>
        <w:pStyle w:val="ListParagraph"/>
        <w:numPr>
          <w:ilvl w:val="0"/>
          <w:numId w:val="48"/>
        </w:numPr>
        <w:spacing w:before="60" w:after="0" w:line="240" w:lineRule="auto"/>
        <w:contextualSpacing w:val="0"/>
        <w:jc w:val="both"/>
        <w:rPr>
          <w:rFonts w:cstheme="minorHAnsi"/>
          <w:b/>
          <w:i/>
          <w:color w:val="002060"/>
          <w:sz w:val="24"/>
          <w:szCs w:val="24"/>
        </w:rPr>
      </w:pPr>
      <w:bookmarkStart w:id="400" w:name="_Hlk145326715"/>
      <w:bookmarkEnd w:id="399"/>
      <w:r w:rsidRPr="002305A6">
        <w:rPr>
          <w:rFonts w:cstheme="minorHAnsi"/>
          <w:b/>
          <w:iCs/>
          <w:color w:val="002060"/>
          <w:sz w:val="24"/>
          <w:szCs w:val="24"/>
        </w:rPr>
        <w:t xml:space="preserve">Buget: Dimensiunea egalității de gen în cadrul FSE+*, FEDR, Fondul de coeziune și FTJ, </w:t>
      </w:r>
      <w:r w:rsidRPr="002305A6">
        <w:rPr>
          <w:rFonts w:cstheme="minorHAnsi"/>
          <w:iCs/>
          <w:color w:val="002060"/>
          <w:sz w:val="24"/>
          <w:szCs w:val="24"/>
        </w:rPr>
        <w:t>codul selectat este:</w:t>
      </w:r>
    </w:p>
    <w:p w14:paraId="6495D9F6" w14:textId="77777777" w:rsidR="00CB4F96" w:rsidRPr="002305A6"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03. Neutralitatea de gen</w:t>
      </w:r>
    </w:p>
    <w:bookmarkEnd w:id="400"/>
    <w:p w14:paraId="563D697D" w14:textId="77777777" w:rsidR="00422D63" w:rsidRPr="002305A6" w:rsidRDefault="00422D63" w:rsidP="004C500B">
      <w:pPr>
        <w:spacing w:before="60" w:after="0" w:line="240" w:lineRule="auto"/>
        <w:jc w:val="both"/>
        <w:rPr>
          <w:rFonts w:cstheme="minorHAnsi"/>
          <w:iCs/>
          <w:color w:val="002060"/>
          <w:sz w:val="24"/>
          <w:szCs w:val="24"/>
        </w:rPr>
      </w:pPr>
    </w:p>
    <w:p w14:paraId="75471EF1" w14:textId="64D97050" w:rsidR="003D3EC6" w:rsidRPr="002305A6"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01" w:name="_Toc230772630"/>
      <w:bookmarkStart w:id="402" w:name="_Hlk134880163"/>
      <w:r w:rsidRPr="002305A6">
        <w:rPr>
          <w:rFonts w:cstheme="minorHAnsi"/>
          <w:b/>
          <w:bCs/>
          <w:iCs/>
          <w:color w:val="002060"/>
          <w:sz w:val="24"/>
          <w:szCs w:val="24"/>
        </w:rPr>
        <w:t xml:space="preserve">Anexe </w:t>
      </w:r>
      <w:r w:rsidR="002D47EF" w:rsidRPr="002305A6">
        <w:rPr>
          <w:rFonts w:cstheme="minorHAnsi"/>
          <w:b/>
          <w:bCs/>
          <w:iCs/>
          <w:color w:val="002060"/>
          <w:sz w:val="24"/>
          <w:szCs w:val="24"/>
        </w:rPr>
        <w:t xml:space="preserve">și documente </w:t>
      </w:r>
      <w:r w:rsidRPr="002305A6">
        <w:rPr>
          <w:rFonts w:cstheme="minorHAnsi"/>
          <w:b/>
          <w:bCs/>
          <w:iCs/>
          <w:color w:val="002060"/>
          <w:sz w:val="24"/>
          <w:szCs w:val="24"/>
        </w:rPr>
        <w:t>obligatorii la depunerea cererii</w:t>
      </w:r>
      <w:bookmarkEnd w:id="401"/>
      <w:r w:rsidRPr="002305A6">
        <w:rPr>
          <w:rFonts w:cstheme="minorHAnsi"/>
          <w:b/>
          <w:bCs/>
          <w:iCs/>
          <w:color w:val="002060"/>
          <w:sz w:val="24"/>
          <w:szCs w:val="24"/>
        </w:rPr>
        <w:t xml:space="preserve"> </w:t>
      </w:r>
    </w:p>
    <w:p w14:paraId="0EB545B9" w14:textId="77777777" w:rsidR="00CB4F96" w:rsidRPr="002305A6" w:rsidRDefault="00CB4F96" w:rsidP="00CB4F96">
      <w:pPr>
        <w:pStyle w:val="ListParagraph"/>
        <w:tabs>
          <w:tab w:val="left" w:pos="990"/>
        </w:tabs>
        <w:spacing w:before="60" w:after="0" w:line="240" w:lineRule="auto"/>
        <w:ind w:left="360"/>
        <w:contextualSpacing w:val="0"/>
        <w:jc w:val="both"/>
        <w:rPr>
          <w:rFonts w:cstheme="minorHAnsi"/>
          <w:b/>
          <w:bCs/>
          <w:i/>
          <w:color w:val="002060"/>
          <w:sz w:val="24"/>
          <w:szCs w:val="24"/>
        </w:rPr>
      </w:pPr>
      <w:bookmarkStart w:id="403" w:name="_Hlk136431245"/>
      <w:bookmarkEnd w:id="402"/>
      <w:r w:rsidRPr="002305A6">
        <w:rPr>
          <w:rFonts w:cstheme="minorHAnsi"/>
          <w:b/>
          <w:bCs/>
          <w:i/>
          <w:color w:val="002060"/>
          <w:sz w:val="24"/>
          <w:szCs w:val="24"/>
        </w:rPr>
        <w:t>Anexe:</w:t>
      </w:r>
    </w:p>
    <w:p w14:paraId="5B40718B" w14:textId="77777777" w:rsidR="00CB4F96" w:rsidRPr="002305A6" w:rsidRDefault="00CB4F96" w:rsidP="00CB4F96">
      <w:pPr>
        <w:pStyle w:val="ListParagraph"/>
        <w:numPr>
          <w:ilvl w:val="0"/>
          <w:numId w:val="148"/>
        </w:numPr>
        <w:spacing w:before="60" w:after="0" w:line="240" w:lineRule="auto"/>
        <w:jc w:val="both"/>
        <w:rPr>
          <w:rFonts w:cstheme="minorHAnsi"/>
          <w:iCs/>
          <w:color w:val="002060"/>
          <w:sz w:val="24"/>
          <w:szCs w:val="24"/>
        </w:rPr>
      </w:pPr>
      <w:bookmarkStart w:id="404" w:name="_Hlk152668572"/>
      <w:bookmarkStart w:id="405" w:name="_Hlk134184848"/>
      <w:bookmarkEnd w:id="403"/>
      <w:r w:rsidRPr="002305A6">
        <w:rPr>
          <w:rFonts w:cstheme="minorHAnsi"/>
          <w:iCs/>
          <w:color w:val="002060"/>
          <w:sz w:val="24"/>
          <w:szCs w:val="24"/>
        </w:rPr>
        <w:t>Anexa nr. 4: Declarația unică;</w:t>
      </w:r>
    </w:p>
    <w:p w14:paraId="5250C932" w14:textId="5579D1E9" w:rsidR="00CB4F96" w:rsidRPr="002305A6" w:rsidRDefault="00CB4F96" w:rsidP="00CB4F96">
      <w:pPr>
        <w:pStyle w:val="ListParagraph"/>
        <w:numPr>
          <w:ilvl w:val="0"/>
          <w:numId w:val="148"/>
        </w:numPr>
        <w:spacing w:before="60" w:after="0" w:line="240" w:lineRule="auto"/>
        <w:jc w:val="both"/>
        <w:rPr>
          <w:rFonts w:cstheme="minorHAnsi"/>
          <w:iCs/>
          <w:color w:val="002060"/>
          <w:sz w:val="24"/>
          <w:szCs w:val="24"/>
        </w:rPr>
      </w:pPr>
      <w:r w:rsidRPr="002305A6">
        <w:rPr>
          <w:rFonts w:cstheme="minorHAnsi"/>
          <w:iCs/>
          <w:color w:val="002060"/>
          <w:sz w:val="24"/>
          <w:szCs w:val="24"/>
        </w:rPr>
        <w:t>Anexa nr.</w:t>
      </w:r>
      <w:r w:rsidR="006D0426" w:rsidRPr="002305A6">
        <w:rPr>
          <w:rFonts w:cstheme="minorHAnsi"/>
          <w:iCs/>
          <w:color w:val="002060"/>
          <w:sz w:val="24"/>
          <w:szCs w:val="24"/>
        </w:rPr>
        <w:t xml:space="preserve"> </w:t>
      </w:r>
      <w:r w:rsidR="00DD379A" w:rsidRPr="002305A6">
        <w:rPr>
          <w:rFonts w:cstheme="minorHAnsi"/>
          <w:iCs/>
          <w:color w:val="002060"/>
          <w:sz w:val="24"/>
          <w:szCs w:val="24"/>
        </w:rPr>
        <w:t>7</w:t>
      </w:r>
      <w:r w:rsidRPr="002305A6">
        <w:rPr>
          <w:rFonts w:cstheme="minorHAnsi"/>
          <w:iCs/>
          <w:color w:val="002060"/>
          <w:sz w:val="24"/>
          <w:szCs w:val="24"/>
        </w:rPr>
        <w:t>: Tabel centralizator pentru documente ce dovedesc dreptul de proprietate/ administrare/folosință;</w:t>
      </w:r>
    </w:p>
    <w:p w14:paraId="00436BFE" w14:textId="747B69E7" w:rsidR="00CB4F96" w:rsidRPr="002305A6" w:rsidRDefault="00CB4F96" w:rsidP="00CB4F96">
      <w:pPr>
        <w:pStyle w:val="ListParagraph"/>
        <w:numPr>
          <w:ilvl w:val="0"/>
          <w:numId w:val="148"/>
        </w:numPr>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Anexa nr. 1</w:t>
      </w:r>
      <w:r w:rsidR="00CF1696" w:rsidRPr="002305A6">
        <w:rPr>
          <w:rFonts w:cstheme="minorHAnsi"/>
          <w:iCs/>
          <w:color w:val="002060"/>
          <w:sz w:val="24"/>
          <w:szCs w:val="24"/>
        </w:rPr>
        <w:t>4</w:t>
      </w:r>
      <w:r w:rsidRPr="002305A6">
        <w:rPr>
          <w:rFonts w:cstheme="minorHAnsi"/>
          <w:iCs/>
          <w:color w:val="002060"/>
          <w:sz w:val="24"/>
          <w:szCs w:val="24"/>
        </w:rPr>
        <w:t>: Tabel corelare buget-activități-resurse.</w:t>
      </w:r>
    </w:p>
    <w:bookmarkEnd w:id="404"/>
    <w:bookmarkEnd w:id="405"/>
    <w:p w14:paraId="562409CB" w14:textId="77777777" w:rsidR="00CB4F96" w:rsidRPr="002305A6" w:rsidRDefault="00CB4F96" w:rsidP="00CB4F96">
      <w:pPr>
        <w:pStyle w:val="ListParagraph"/>
        <w:numPr>
          <w:ilvl w:val="0"/>
          <w:numId w:val="39"/>
        </w:numPr>
        <w:tabs>
          <w:tab w:val="left" w:pos="990"/>
        </w:tabs>
        <w:spacing w:before="60" w:after="0" w:line="240" w:lineRule="auto"/>
        <w:contextualSpacing w:val="0"/>
        <w:jc w:val="both"/>
        <w:rPr>
          <w:rFonts w:cstheme="minorHAnsi"/>
          <w:b/>
          <w:bCs/>
          <w:iCs/>
          <w:color w:val="002060"/>
          <w:sz w:val="24"/>
          <w:szCs w:val="24"/>
        </w:rPr>
      </w:pPr>
      <w:r w:rsidRPr="002305A6">
        <w:rPr>
          <w:rFonts w:cstheme="minorHAnsi"/>
          <w:b/>
          <w:bCs/>
          <w:iCs/>
          <w:color w:val="002060"/>
          <w:sz w:val="24"/>
          <w:szCs w:val="24"/>
        </w:rPr>
        <w:t>Documente statutare pentru solicitant/solicitant și parteneri</w:t>
      </w:r>
    </w:p>
    <w:p w14:paraId="3F988B8F" w14:textId="77777777" w:rsidR="00CB4F96" w:rsidRPr="002305A6"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 xml:space="preserve">documentele care demonstrează forma de constituire / documente statutare; </w:t>
      </w:r>
    </w:p>
    <w:p w14:paraId="5A2ECC7B" w14:textId="77777777" w:rsidR="00CB4F96" w:rsidRPr="002305A6"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 xml:space="preserve">document de numire a reprezentantului legal/ împuternicitului; </w:t>
      </w:r>
    </w:p>
    <w:p w14:paraId="50677B3A" w14:textId="77777777" w:rsidR="00CB4F96" w:rsidRPr="002305A6"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2305A6">
        <w:rPr>
          <w:rFonts w:cstheme="minorHAnsi"/>
          <w:color w:val="002060"/>
          <w:sz w:val="24"/>
          <w:szCs w:val="24"/>
        </w:rPr>
        <w:t>act de identificare al reprezentantului legal/ împuternicitului.</w:t>
      </w:r>
    </w:p>
    <w:p w14:paraId="2CEF332B" w14:textId="77777777" w:rsidR="00CB4F96" w:rsidRPr="002305A6" w:rsidRDefault="00CB4F96" w:rsidP="00CB4F96">
      <w:pPr>
        <w:pStyle w:val="ListParagraph"/>
        <w:spacing w:before="60" w:after="0" w:line="240" w:lineRule="auto"/>
        <w:contextualSpacing w:val="0"/>
        <w:rPr>
          <w:rFonts w:cstheme="minorHAnsi"/>
          <w:color w:val="002060"/>
          <w:sz w:val="24"/>
          <w:szCs w:val="24"/>
        </w:rPr>
      </w:pPr>
    </w:p>
    <w:p w14:paraId="6F8ABCF4" w14:textId="77777777" w:rsidR="00CB4F96" w:rsidRPr="002305A6" w:rsidRDefault="00CB4F96" w:rsidP="00CB4F96">
      <w:pPr>
        <w:pStyle w:val="ListParagraph"/>
        <w:numPr>
          <w:ilvl w:val="0"/>
          <w:numId w:val="39"/>
        </w:numPr>
        <w:tabs>
          <w:tab w:val="left" w:pos="990"/>
        </w:tabs>
        <w:spacing w:before="60" w:after="0" w:line="240" w:lineRule="auto"/>
        <w:contextualSpacing w:val="0"/>
        <w:jc w:val="both"/>
        <w:rPr>
          <w:rFonts w:cstheme="minorHAnsi"/>
          <w:b/>
          <w:bCs/>
          <w:color w:val="002060"/>
          <w:sz w:val="24"/>
          <w:szCs w:val="24"/>
        </w:rPr>
      </w:pPr>
      <w:bookmarkStart w:id="406" w:name="_Hlk145327196"/>
      <w:r w:rsidRPr="002305A6">
        <w:rPr>
          <w:rFonts w:cstheme="minorHAnsi"/>
          <w:b/>
          <w:bCs/>
          <w:color w:val="002060"/>
          <w:sz w:val="24"/>
          <w:szCs w:val="24"/>
        </w:rPr>
        <w:t xml:space="preserve">În cazul </w:t>
      </w:r>
      <w:r w:rsidRPr="002305A6">
        <w:rPr>
          <w:rFonts w:cstheme="minorHAnsi"/>
          <w:b/>
          <w:bCs/>
          <w:iCs/>
          <w:color w:val="002060"/>
          <w:sz w:val="24"/>
          <w:szCs w:val="24"/>
        </w:rPr>
        <w:t>proiectelor</w:t>
      </w:r>
      <w:r w:rsidRPr="002305A6">
        <w:rPr>
          <w:rFonts w:cstheme="minorHAnsi"/>
          <w:b/>
          <w:bCs/>
          <w:color w:val="002060"/>
          <w:sz w:val="24"/>
          <w:szCs w:val="24"/>
        </w:rPr>
        <w:t xml:space="preserve"> implementate în parteneriat:</w:t>
      </w:r>
    </w:p>
    <w:bookmarkEnd w:id="406"/>
    <w:p w14:paraId="387FCFA8" w14:textId="0FD3BA98" w:rsidR="00CB4F96" w:rsidRPr="002305A6" w:rsidRDefault="00CB4F96" w:rsidP="009F56A8">
      <w:pPr>
        <w:pStyle w:val="ListParagraph"/>
        <w:numPr>
          <w:ilvl w:val="0"/>
          <w:numId w:val="148"/>
        </w:numPr>
        <w:spacing w:before="60" w:after="0" w:line="240" w:lineRule="auto"/>
        <w:ind w:left="567"/>
        <w:jc w:val="both"/>
        <w:rPr>
          <w:rFonts w:cstheme="minorHAnsi"/>
          <w:iCs/>
          <w:color w:val="002060"/>
          <w:sz w:val="24"/>
          <w:szCs w:val="24"/>
        </w:rPr>
      </w:pPr>
      <w:r w:rsidRPr="002305A6">
        <w:rPr>
          <w:rFonts w:cstheme="minorHAnsi"/>
          <w:iCs/>
          <w:color w:val="002060"/>
          <w:sz w:val="24"/>
          <w:szCs w:val="24"/>
        </w:rPr>
        <w:t xml:space="preserve">Anexa nr. </w:t>
      </w:r>
      <w:r w:rsidR="00DD379A" w:rsidRPr="002305A6">
        <w:rPr>
          <w:rFonts w:cstheme="minorHAnsi"/>
          <w:iCs/>
          <w:color w:val="002060"/>
          <w:sz w:val="24"/>
          <w:szCs w:val="24"/>
        </w:rPr>
        <w:t>5</w:t>
      </w:r>
      <w:r w:rsidRPr="002305A6">
        <w:rPr>
          <w:rFonts w:cstheme="minorHAnsi"/>
          <w:iCs/>
          <w:color w:val="002060"/>
          <w:sz w:val="24"/>
          <w:szCs w:val="24"/>
        </w:rPr>
        <w:t xml:space="preserve">: Acordul de parteneriat </w:t>
      </w:r>
    </w:p>
    <w:p w14:paraId="45067D95" w14:textId="77777777" w:rsidR="00CB4F96" w:rsidRPr="002305A6" w:rsidRDefault="00CB4F96" w:rsidP="00753665">
      <w:pPr>
        <w:pStyle w:val="ListParagraph"/>
        <w:tabs>
          <w:tab w:val="left" w:pos="990"/>
        </w:tabs>
        <w:spacing w:before="60" w:after="0" w:line="240" w:lineRule="auto"/>
        <w:ind w:left="360"/>
        <w:contextualSpacing w:val="0"/>
        <w:jc w:val="both"/>
        <w:rPr>
          <w:rFonts w:cstheme="minorHAnsi"/>
          <w:b/>
          <w:bCs/>
          <w:color w:val="002060"/>
          <w:sz w:val="24"/>
          <w:szCs w:val="24"/>
        </w:rPr>
      </w:pPr>
      <w:r w:rsidRPr="002305A6">
        <w:rPr>
          <w:rFonts w:cstheme="minorHAnsi"/>
          <w:b/>
          <w:bCs/>
          <w:color w:val="002060"/>
          <w:sz w:val="24"/>
          <w:szCs w:val="24"/>
        </w:rPr>
        <w:t xml:space="preserve">Alte </w:t>
      </w:r>
      <w:r w:rsidRPr="002305A6">
        <w:rPr>
          <w:rFonts w:cstheme="minorHAnsi"/>
          <w:b/>
          <w:bCs/>
          <w:i/>
          <w:color w:val="002060"/>
          <w:sz w:val="24"/>
          <w:szCs w:val="24"/>
        </w:rPr>
        <w:t>documente</w:t>
      </w:r>
      <w:r w:rsidRPr="002305A6">
        <w:rPr>
          <w:rFonts w:cstheme="minorHAnsi"/>
          <w:b/>
          <w:bCs/>
          <w:color w:val="002060"/>
          <w:sz w:val="24"/>
          <w:szCs w:val="24"/>
        </w:rPr>
        <w:t>:</w:t>
      </w:r>
    </w:p>
    <w:p w14:paraId="250C9206" w14:textId="2DEA8105" w:rsidR="00CB4F96" w:rsidRPr="002305A6"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2305A6">
        <w:rPr>
          <w:rFonts w:cstheme="minorHAnsi"/>
          <w:iCs/>
          <w:color w:val="002060"/>
          <w:sz w:val="24"/>
          <w:szCs w:val="24"/>
        </w:rPr>
        <w:t>CV-urile  experților relevanți subcriteriul 3.2. din Anexa nr. 1</w:t>
      </w:r>
      <w:r w:rsidR="00AB3058" w:rsidRPr="002305A6">
        <w:rPr>
          <w:rFonts w:cstheme="minorHAnsi"/>
          <w:iCs/>
          <w:color w:val="002060"/>
          <w:sz w:val="24"/>
          <w:szCs w:val="24"/>
        </w:rPr>
        <w:t>:</w:t>
      </w:r>
      <w:r w:rsidRPr="002305A6">
        <w:rPr>
          <w:rFonts w:cstheme="minorHAnsi"/>
          <w:iCs/>
          <w:color w:val="002060"/>
          <w:sz w:val="24"/>
          <w:szCs w:val="24"/>
        </w:rPr>
        <w:t xml:space="preserve"> </w:t>
      </w:r>
      <w:r w:rsidR="00DA6D43">
        <w:rPr>
          <w:rFonts w:cstheme="minorHAnsi"/>
          <w:iCs/>
          <w:color w:val="002060"/>
          <w:sz w:val="24"/>
          <w:szCs w:val="24"/>
        </w:rPr>
        <w:t>C</w:t>
      </w:r>
      <w:r w:rsidR="00DA6D43" w:rsidRPr="00DA6D43">
        <w:rPr>
          <w:rFonts w:cstheme="minorHAnsi"/>
          <w:iCs/>
          <w:color w:val="002060"/>
          <w:sz w:val="24"/>
          <w:szCs w:val="24"/>
        </w:rPr>
        <w:t>riterii de evaluare tehnică și financiară</w:t>
      </w:r>
    </w:p>
    <w:p w14:paraId="6E4AC24C" w14:textId="77777777" w:rsidR="00CB4F96" w:rsidRPr="002305A6"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2305A6">
        <w:rPr>
          <w:rFonts w:cstheme="minorHAnsi"/>
          <w:iCs/>
          <w:color w:val="002060"/>
          <w:sz w:val="24"/>
          <w:szCs w:val="24"/>
        </w:rPr>
        <w:t>pentru toate achizițiile de echipamente medicale, cu excepția celor care fac obiectul costurilor indirecte se vor depune minim 2 oferte sau cercetări de piață efectuate de solicitant din surse independente si verificabile: statistici oficiale, standarde de calitate, preturi standard, oferte de piață echipamente, justificări ale costurilor, necesare în procesul de evaluare a rezonabilității costurilor;</w:t>
      </w:r>
    </w:p>
    <w:p w14:paraId="664FC320" w14:textId="3E084EAB" w:rsidR="00A06E0E" w:rsidRPr="002305A6"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2305A6">
        <w:rPr>
          <w:rFonts w:cstheme="minorHAnsi"/>
          <w:iCs/>
          <w:color w:val="002060"/>
          <w:sz w:val="24"/>
          <w:szCs w:val="24"/>
        </w:rPr>
        <w:t>Programul anual al achizițiilor publice, aprobat potrivit dispozițiilor legale</w:t>
      </w:r>
      <w:r w:rsidR="006700EE" w:rsidRPr="002305A6">
        <w:rPr>
          <w:rFonts w:cstheme="minorHAnsi"/>
          <w:iCs/>
          <w:color w:val="002060"/>
          <w:sz w:val="24"/>
          <w:szCs w:val="24"/>
        </w:rPr>
        <w:t>.</w:t>
      </w:r>
    </w:p>
    <w:p w14:paraId="0C715846" w14:textId="793A3094" w:rsidR="00566CCA" w:rsidRPr="002305A6" w:rsidRDefault="00566CCA" w:rsidP="004C500B">
      <w:pPr>
        <w:pStyle w:val="ListParagraph"/>
        <w:spacing w:before="60" w:after="0" w:line="240" w:lineRule="auto"/>
        <w:contextualSpacing w:val="0"/>
        <w:rPr>
          <w:rFonts w:cstheme="minorHAnsi"/>
          <w:b/>
          <w:bCs/>
          <w:i/>
          <w:color w:val="002060"/>
          <w:sz w:val="24"/>
          <w:szCs w:val="24"/>
        </w:rPr>
      </w:pPr>
    </w:p>
    <w:p w14:paraId="0B7F7F16" w14:textId="24C9E2C4" w:rsidR="00B20313" w:rsidRPr="002305A6" w:rsidRDefault="00B20313"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07" w:name="_Toc230772631"/>
      <w:r w:rsidRPr="002305A6">
        <w:rPr>
          <w:rFonts w:cstheme="minorHAnsi"/>
          <w:b/>
          <w:bCs/>
          <w:iCs/>
          <w:color w:val="002060"/>
          <w:sz w:val="24"/>
          <w:szCs w:val="24"/>
        </w:rPr>
        <w:t>Aspecte administrative privind depunerea cererii de finanțare</w:t>
      </w:r>
      <w:bookmarkEnd w:id="407"/>
      <w:r w:rsidRPr="002305A6">
        <w:rPr>
          <w:rFonts w:cstheme="minorHAnsi"/>
          <w:b/>
          <w:bCs/>
          <w:iCs/>
          <w:color w:val="002060"/>
          <w:sz w:val="24"/>
          <w:szCs w:val="24"/>
        </w:rPr>
        <w:t xml:space="preserve"> </w:t>
      </w:r>
      <w:r w:rsidRPr="002305A6">
        <w:rPr>
          <w:rFonts w:cstheme="minorHAnsi"/>
          <w:b/>
          <w:bCs/>
          <w:iCs/>
          <w:color w:val="002060"/>
          <w:sz w:val="24"/>
          <w:szCs w:val="24"/>
        </w:rPr>
        <w:tab/>
      </w:r>
    </w:p>
    <w:p w14:paraId="2D523DF8" w14:textId="7DDCF81F" w:rsidR="00C32C68" w:rsidRPr="002305A6" w:rsidRDefault="00C32C68" w:rsidP="004C500B">
      <w:pPr>
        <w:spacing w:before="60" w:after="0" w:line="240" w:lineRule="auto"/>
        <w:jc w:val="both"/>
        <w:rPr>
          <w:rFonts w:cstheme="minorHAnsi"/>
          <w:color w:val="002060"/>
          <w:sz w:val="24"/>
          <w:szCs w:val="24"/>
        </w:rPr>
      </w:pPr>
      <w:bookmarkStart w:id="408" w:name="_Hlk140498964"/>
      <w:r w:rsidRPr="002305A6">
        <w:rPr>
          <w:rFonts w:cstheme="minorHAnsi"/>
          <w:color w:val="002060"/>
          <w:sz w:val="24"/>
          <w:szCs w:val="24"/>
        </w:rPr>
        <w:t xml:space="preserve">Cererile de finanțare se depun exclusiv prin intermediul aplicației MySMIS2021/SMIS2021+ prin completarea și transmiterea acesteia integral, inclusiv prin încărcarea documentelor </w:t>
      </w:r>
      <w:r w:rsidR="003E4A13" w:rsidRPr="002305A6">
        <w:rPr>
          <w:rFonts w:cstheme="minorHAnsi"/>
          <w:color w:val="002060"/>
          <w:sz w:val="24"/>
          <w:szCs w:val="24"/>
        </w:rPr>
        <w:t>menționate</w:t>
      </w:r>
      <w:r w:rsidRPr="002305A6">
        <w:rPr>
          <w:rFonts w:cstheme="minorHAnsi"/>
          <w:color w:val="002060"/>
          <w:sz w:val="24"/>
          <w:szCs w:val="24"/>
        </w:rPr>
        <w:t xml:space="preserve"> </w:t>
      </w:r>
      <w:r w:rsidR="00C16A38" w:rsidRPr="002305A6">
        <w:rPr>
          <w:rFonts w:cstheme="minorHAnsi"/>
          <w:color w:val="002060"/>
          <w:sz w:val="24"/>
          <w:szCs w:val="24"/>
        </w:rPr>
        <w:t>î</w:t>
      </w:r>
      <w:r w:rsidRPr="002305A6">
        <w:rPr>
          <w:rFonts w:cstheme="minorHAnsi"/>
          <w:color w:val="002060"/>
          <w:sz w:val="24"/>
          <w:szCs w:val="24"/>
        </w:rPr>
        <w:t xml:space="preserve">n </w:t>
      </w:r>
      <w:r w:rsidR="003E4A13" w:rsidRPr="002305A6">
        <w:rPr>
          <w:rFonts w:cstheme="minorHAnsi"/>
          <w:color w:val="002060"/>
          <w:sz w:val="24"/>
          <w:szCs w:val="24"/>
        </w:rPr>
        <w:t>secțiunea</w:t>
      </w:r>
      <w:r w:rsidRPr="002305A6">
        <w:rPr>
          <w:rFonts w:cstheme="minorHAnsi"/>
          <w:color w:val="002060"/>
          <w:sz w:val="24"/>
          <w:szCs w:val="24"/>
        </w:rPr>
        <w:t xml:space="preserve"> 7.4.</w:t>
      </w:r>
    </w:p>
    <w:p w14:paraId="47201D59" w14:textId="39CCDD8B" w:rsidR="00C32C68" w:rsidRPr="002305A6" w:rsidRDefault="00C32C68" w:rsidP="004C500B">
      <w:pPr>
        <w:spacing w:before="60" w:after="0" w:line="240" w:lineRule="auto"/>
        <w:jc w:val="both"/>
        <w:rPr>
          <w:rFonts w:cstheme="minorHAnsi"/>
          <w:color w:val="002060"/>
          <w:sz w:val="24"/>
          <w:szCs w:val="24"/>
        </w:rPr>
      </w:pPr>
      <w:r w:rsidRPr="002305A6">
        <w:rPr>
          <w:rFonts w:cstheme="minorHAnsi"/>
          <w:color w:val="002060"/>
          <w:sz w:val="24"/>
          <w:szCs w:val="24"/>
        </w:rPr>
        <w:t xml:space="preserve">Toate </w:t>
      </w:r>
      <w:r w:rsidR="00C16A38" w:rsidRPr="002305A6">
        <w:rPr>
          <w:rFonts w:cstheme="minorHAnsi"/>
          <w:color w:val="002060"/>
          <w:sz w:val="24"/>
          <w:szCs w:val="24"/>
        </w:rPr>
        <w:t>c</w:t>
      </w:r>
      <w:r w:rsidRPr="002305A6">
        <w:rPr>
          <w:rFonts w:cstheme="minorHAnsi"/>
          <w:color w:val="002060"/>
          <w:sz w:val="24"/>
          <w:szCs w:val="24"/>
        </w:rPr>
        <w:t xml:space="preserve">ererile de finanțare transmise în alt mod și/sau toate documentele aferente unei </w:t>
      </w:r>
      <w:r w:rsidR="00C16A38" w:rsidRPr="002305A6">
        <w:rPr>
          <w:rFonts w:cstheme="minorHAnsi"/>
          <w:color w:val="002060"/>
          <w:sz w:val="24"/>
          <w:szCs w:val="24"/>
        </w:rPr>
        <w:t>c</w:t>
      </w:r>
      <w:r w:rsidRPr="002305A6">
        <w:rPr>
          <w:rFonts w:cstheme="minorHAnsi"/>
          <w:color w:val="002060"/>
          <w:sz w:val="24"/>
          <w:szCs w:val="24"/>
        </w:rPr>
        <w:t xml:space="preserve">ereri de finanțare transmise în alt mod nu vor fi luate în considerare în procesul de evaluare </w:t>
      </w:r>
      <w:r w:rsidR="00C16A38" w:rsidRPr="002305A6">
        <w:rPr>
          <w:rFonts w:cstheme="minorHAnsi"/>
          <w:color w:val="002060"/>
          <w:sz w:val="24"/>
          <w:szCs w:val="24"/>
        </w:rPr>
        <w:t>ș</w:t>
      </w:r>
      <w:r w:rsidRPr="002305A6">
        <w:rPr>
          <w:rFonts w:cstheme="minorHAnsi"/>
          <w:color w:val="002060"/>
          <w:sz w:val="24"/>
          <w:szCs w:val="24"/>
        </w:rPr>
        <w:t xml:space="preserve">i </w:t>
      </w:r>
      <w:r w:rsidR="003E4A13" w:rsidRPr="002305A6">
        <w:rPr>
          <w:rFonts w:cstheme="minorHAnsi"/>
          <w:color w:val="002060"/>
          <w:sz w:val="24"/>
          <w:szCs w:val="24"/>
        </w:rPr>
        <w:t>selecție</w:t>
      </w:r>
      <w:r w:rsidRPr="002305A6">
        <w:rPr>
          <w:rFonts w:cstheme="minorHAnsi"/>
          <w:color w:val="002060"/>
          <w:sz w:val="24"/>
          <w:szCs w:val="24"/>
        </w:rPr>
        <w:t>.</w:t>
      </w:r>
    </w:p>
    <w:bookmarkEnd w:id="408"/>
    <w:p w14:paraId="25270A0E" w14:textId="77777777" w:rsidR="00E70079" w:rsidRPr="002305A6" w:rsidRDefault="00E70079" w:rsidP="004C500B">
      <w:pPr>
        <w:spacing w:before="60" w:after="0" w:line="240" w:lineRule="auto"/>
        <w:rPr>
          <w:rFonts w:cstheme="minorHAnsi"/>
          <w:color w:val="002060"/>
          <w:sz w:val="24"/>
          <w:szCs w:val="24"/>
        </w:rPr>
      </w:pPr>
    </w:p>
    <w:p w14:paraId="503C824E" w14:textId="0CF0848A" w:rsidR="00E61D9C" w:rsidRPr="002305A6" w:rsidRDefault="00E61D9C"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09" w:name="_Toc230772632"/>
      <w:r w:rsidRPr="002305A6">
        <w:rPr>
          <w:rFonts w:cstheme="minorHAnsi"/>
          <w:b/>
          <w:bCs/>
          <w:iCs/>
          <w:color w:val="002060"/>
          <w:sz w:val="24"/>
          <w:szCs w:val="24"/>
        </w:rPr>
        <w:t>Anexele și documente obligatorii la momentul contractării</w:t>
      </w:r>
      <w:bookmarkEnd w:id="409"/>
      <w:r w:rsidRPr="002305A6">
        <w:rPr>
          <w:rFonts w:cstheme="minorHAnsi"/>
          <w:b/>
          <w:bCs/>
          <w:iCs/>
          <w:color w:val="002060"/>
          <w:sz w:val="24"/>
          <w:szCs w:val="24"/>
        </w:rPr>
        <w:t xml:space="preserve"> </w:t>
      </w:r>
      <w:r w:rsidRPr="002305A6">
        <w:rPr>
          <w:rFonts w:cstheme="minorHAnsi"/>
          <w:b/>
          <w:bCs/>
          <w:iCs/>
          <w:color w:val="002060"/>
          <w:sz w:val="24"/>
          <w:szCs w:val="24"/>
        </w:rPr>
        <w:tab/>
      </w:r>
    </w:p>
    <w:p w14:paraId="55145D2C" w14:textId="0B3F1B86" w:rsidR="00F45DA9" w:rsidRPr="005C6F5D"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5C6F5D">
        <w:rPr>
          <w:rFonts w:cstheme="minorHAnsi"/>
          <w:iCs/>
          <w:color w:val="002060"/>
          <w:sz w:val="24"/>
          <w:szCs w:val="24"/>
        </w:rPr>
        <w:t xml:space="preserve">Dovada înregistrării imobilului/imobilelor în registrul de publicitate imobiliară - </w:t>
      </w:r>
      <w:r w:rsidRPr="005C6F5D">
        <w:rPr>
          <w:rFonts w:cstheme="minorHAnsi"/>
          <w:b/>
          <w:bCs/>
          <w:iCs/>
          <w:color w:val="002060"/>
          <w:sz w:val="24"/>
          <w:szCs w:val="24"/>
        </w:rPr>
        <w:t>extras de carte funciară</w:t>
      </w:r>
      <w:r w:rsidRPr="005C6F5D">
        <w:rPr>
          <w:rFonts w:cstheme="minorHAnsi"/>
          <w:iCs/>
          <w:color w:val="002060"/>
          <w:sz w:val="24"/>
          <w:szCs w:val="24"/>
        </w:rPr>
        <w:t xml:space="preserve">, </w:t>
      </w:r>
      <w:r w:rsidR="00B23737" w:rsidRPr="005C6F5D">
        <w:rPr>
          <w:rFonts w:cstheme="minorHAnsi"/>
          <w:iCs/>
          <w:color w:val="002060"/>
          <w:sz w:val="24"/>
          <w:szCs w:val="24"/>
        </w:rPr>
        <w:t>în termen de valabilitate</w:t>
      </w:r>
      <w:r w:rsidRPr="005C6F5D">
        <w:rPr>
          <w:rFonts w:cstheme="minorHAnsi"/>
          <w:iCs/>
          <w:color w:val="002060"/>
          <w:sz w:val="24"/>
          <w:szCs w:val="24"/>
        </w:rPr>
        <w:t>, din care să rezulte intabularea dreptului de proprietate/administrare/</w:t>
      </w:r>
      <w:r w:rsidR="00706857" w:rsidRPr="005C6F5D">
        <w:rPr>
          <w:rFonts w:cstheme="minorHAnsi"/>
          <w:iCs/>
          <w:color w:val="002060"/>
          <w:sz w:val="24"/>
          <w:szCs w:val="24"/>
        </w:rPr>
        <w:t>concesiune/superficie/</w:t>
      </w:r>
      <w:r w:rsidRPr="005C6F5D">
        <w:rPr>
          <w:rFonts w:cstheme="minorHAnsi"/>
          <w:iCs/>
          <w:color w:val="002060"/>
          <w:sz w:val="24"/>
          <w:szCs w:val="24"/>
        </w:rPr>
        <w:t>folosință și absența sarcinilor /interdicțiilor incompatibile cu realizarea activităților proiectului</w:t>
      </w:r>
      <w:r w:rsidR="005346A1" w:rsidRPr="005C6F5D">
        <w:rPr>
          <w:rFonts w:cstheme="minorHAnsi"/>
          <w:iCs/>
          <w:color w:val="002060"/>
          <w:sz w:val="24"/>
          <w:szCs w:val="24"/>
        </w:rPr>
        <w:t>.</w:t>
      </w:r>
      <w:r w:rsidRPr="005C6F5D">
        <w:rPr>
          <w:rFonts w:cstheme="minorHAnsi"/>
          <w:iCs/>
          <w:color w:val="002060"/>
          <w:sz w:val="24"/>
          <w:szCs w:val="24"/>
        </w:rPr>
        <w:t xml:space="preserve"> </w:t>
      </w:r>
    </w:p>
    <w:p w14:paraId="09473595" w14:textId="0F0F8B05" w:rsidR="00F45DA9" w:rsidRPr="005C6F5D"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5C6F5D">
        <w:rPr>
          <w:rFonts w:cstheme="minorHAnsi"/>
          <w:b/>
          <w:bCs/>
          <w:iCs/>
          <w:color w:val="002060"/>
          <w:sz w:val="24"/>
          <w:szCs w:val="24"/>
        </w:rPr>
        <w:t xml:space="preserve">Actul juridic prin care se conferă dreptul de </w:t>
      </w:r>
      <w:r w:rsidRPr="005C6F5D">
        <w:rPr>
          <w:rFonts w:cstheme="minorHAnsi"/>
          <w:b/>
          <w:bCs/>
          <w:color w:val="002060"/>
          <w:sz w:val="24"/>
          <w:szCs w:val="24"/>
        </w:rPr>
        <w:t>administrare/</w:t>
      </w:r>
      <w:r w:rsidR="006D0426" w:rsidRPr="005C6F5D">
        <w:rPr>
          <w:rFonts w:cstheme="minorHAnsi"/>
          <w:b/>
          <w:bCs/>
          <w:color w:val="002060"/>
          <w:sz w:val="24"/>
          <w:szCs w:val="24"/>
        </w:rPr>
        <w:t xml:space="preserve"> concesiune/</w:t>
      </w:r>
      <w:r w:rsidR="001B2A9B" w:rsidRPr="005C6F5D">
        <w:rPr>
          <w:rFonts w:cstheme="minorHAnsi"/>
          <w:b/>
          <w:bCs/>
          <w:color w:val="002060"/>
          <w:sz w:val="24"/>
          <w:szCs w:val="24"/>
        </w:rPr>
        <w:t>superficie/</w:t>
      </w:r>
      <w:r w:rsidRPr="005C6F5D">
        <w:rPr>
          <w:rFonts w:cstheme="minorHAnsi"/>
          <w:b/>
          <w:bCs/>
          <w:color w:val="002060"/>
          <w:sz w:val="24"/>
          <w:szCs w:val="24"/>
        </w:rPr>
        <w:t>folosință</w:t>
      </w:r>
      <w:r w:rsidRPr="005C6F5D">
        <w:rPr>
          <w:rFonts w:cstheme="minorHAnsi"/>
          <w:iCs/>
          <w:color w:val="002060"/>
          <w:sz w:val="24"/>
          <w:szCs w:val="24"/>
        </w:rPr>
        <w:t xml:space="preserve"> pe o perioadă estimată acoperitoare până la împlinirea a cel puțin cinci ani de la efectuarea plății finale</w:t>
      </w:r>
      <w:r w:rsidR="001B2A9B" w:rsidRPr="005C6F5D">
        <w:rPr>
          <w:rFonts w:cstheme="minorHAnsi"/>
          <w:iCs/>
          <w:color w:val="002060"/>
          <w:sz w:val="24"/>
          <w:szCs w:val="24"/>
        </w:rPr>
        <w:t>,</w:t>
      </w:r>
      <w:r w:rsidRPr="005C6F5D">
        <w:rPr>
          <w:rFonts w:cstheme="minorHAnsi"/>
          <w:iCs/>
          <w:color w:val="002060"/>
          <w:sz w:val="24"/>
          <w:szCs w:val="24"/>
        </w:rPr>
        <w:t xml:space="preserve"> după finalizarea proiectului pentru care se solicită finanțare;</w:t>
      </w:r>
    </w:p>
    <w:p w14:paraId="105B8F33" w14:textId="6DAE9422" w:rsidR="00F45DA9" w:rsidRPr="005C6F5D"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5C6F5D">
        <w:rPr>
          <w:rFonts w:cstheme="minorHAnsi"/>
          <w:b/>
          <w:bCs/>
          <w:iCs/>
          <w:color w:val="002060"/>
          <w:sz w:val="24"/>
          <w:szCs w:val="24"/>
        </w:rPr>
        <w:t xml:space="preserve">Acordul proprietarului imobilului privind investiția propusă pentru dovedirea dreptului de folosință care rezultă din contracte de închiriere sau de comodat </w:t>
      </w:r>
      <w:bookmarkStart w:id="410" w:name="_Hlk164085855"/>
      <w:r w:rsidRPr="005C6F5D">
        <w:rPr>
          <w:rFonts w:cstheme="minorHAnsi"/>
          <w:iCs/>
          <w:color w:val="002060"/>
          <w:sz w:val="24"/>
          <w:szCs w:val="24"/>
        </w:rPr>
        <w:t>(dacă este cazul)</w:t>
      </w:r>
      <w:bookmarkEnd w:id="410"/>
      <w:r w:rsidRPr="005C6F5D">
        <w:rPr>
          <w:rFonts w:cstheme="minorHAnsi"/>
          <w:iCs/>
          <w:color w:val="002060"/>
          <w:sz w:val="24"/>
          <w:szCs w:val="24"/>
        </w:rPr>
        <w:t>;</w:t>
      </w:r>
      <w:r w:rsidRPr="005C6F5D">
        <w:rPr>
          <w:rFonts w:cstheme="minorHAnsi"/>
          <w:b/>
          <w:bCs/>
          <w:iCs/>
          <w:color w:val="002060"/>
          <w:sz w:val="24"/>
          <w:szCs w:val="24"/>
        </w:rPr>
        <w:t xml:space="preserve"> </w:t>
      </w:r>
    </w:p>
    <w:p w14:paraId="23914B88" w14:textId="095C7639" w:rsidR="00F45DA9" w:rsidRPr="005C6F5D" w:rsidRDefault="00F45DA9" w:rsidP="00F45DA9">
      <w:pPr>
        <w:pStyle w:val="ListParagraph"/>
        <w:numPr>
          <w:ilvl w:val="0"/>
          <w:numId w:val="33"/>
        </w:numPr>
        <w:autoSpaceDE w:val="0"/>
        <w:autoSpaceDN w:val="0"/>
        <w:adjustRightInd w:val="0"/>
        <w:spacing w:before="60" w:after="0" w:line="240" w:lineRule="auto"/>
        <w:contextualSpacing w:val="0"/>
        <w:jc w:val="both"/>
        <w:rPr>
          <w:rFonts w:cstheme="minorHAnsi"/>
          <w:color w:val="002060"/>
          <w:sz w:val="24"/>
          <w:szCs w:val="24"/>
        </w:rPr>
      </w:pPr>
      <w:r w:rsidRPr="005C6F5D">
        <w:rPr>
          <w:rFonts w:cstheme="minorHAnsi"/>
          <w:b/>
          <w:bCs/>
          <w:color w:val="002060"/>
          <w:sz w:val="24"/>
          <w:szCs w:val="24"/>
        </w:rPr>
        <w:t>Certificat de atestare fiscală</w:t>
      </w:r>
      <w:r w:rsidRPr="005C6F5D">
        <w:rPr>
          <w:rFonts w:cstheme="minorHAnsi"/>
          <w:color w:val="002060"/>
          <w:sz w:val="24"/>
          <w:szCs w:val="24"/>
        </w:rPr>
        <w:t>,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w:t>
      </w:r>
      <w:r w:rsidR="006700EE" w:rsidRPr="005C6F5D">
        <w:rPr>
          <w:rFonts w:cstheme="minorHAnsi"/>
          <w:color w:val="002060"/>
          <w:sz w:val="24"/>
          <w:szCs w:val="24"/>
        </w:rPr>
        <w:t>;</w:t>
      </w:r>
    </w:p>
    <w:p w14:paraId="180B5622" w14:textId="62550027" w:rsidR="00F45DA9" w:rsidRPr="005C6F5D" w:rsidRDefault="00F45DA9" w:rsidP="00F45DA9">
      <w:pPr>
        <w:pStyle w:val="ListParagraph"/>
        <w:numPr>
          <w:ilvl w:val="0"/>
          <w:numId w:val="33"/>
        </w:numPr>
        <w:spacing w:before="60" w:after="0" w:line="240" w:lineRule="auto"/>
        <w:contextualSpacing w:val="0"/>
        <w:jc w:val="both"/>
        <w:rPr>
          <w:rFonts w:cstheme="minorHAnsi"/>
          <w:color w:val="002060"/>
          <w:sz w:val="24"/>
          <w:szCs w:val="24"/>
        </w:rPr>
      </w:pPr>
      <w:r w:rsidRPr="005C6F5D">
        <w:rPr>
          <w:rFonts w:cstheme="minorHAnsi"/>
          <w:b/>
          <w:bCs/>
          <w:color w:val="002060"/>
          <w:sz w:val="24"/>
          <w:szCs w:val="24"/>
        </w:rPr>
        <w:t>Certificatul</w:t>
      </w:r>
      <w:r w:rsidRPr="005C6F5D">
        <w:rPr>
          <w:rFonts w:cstheme="minorHAnsi"/>
          <w:b/>
          <w:bCs/>
          <w:iCs/>
          <w:color w:val="002060"/>
          <w:sz w:val="24"/>
          <w:szCs w:val="24"/>
        </w:rPr>
        <w:t xml:space="preserve"> de cazier fiscal al solicitantului</w:t>
      </w:r>
      <w:r w:rsidRPr="005C6F5D">
        <w:rPr>
          <w:rFonts w:cstheme="minorHAnsi"/>
          <w:iCs/>
          <w:color w:val="002060"/>
          <w:sz w:val="24"/>
          <w:szCs w:val="24"/>
        </w:rPr>
        <w:t xml:space="preserve">. </w:t>
      </w:r>
      <w:r w:rsidRPr="005C6F5D">
        <w:rPr>
          <w:rFonts w:cstheme="minorHAnsi"/>
          <w:color w:val="002060"/>
          <w:sz w:val="24"/>
          <w:szCs w:val="24"/>
        </w:rPr>
        <w:t>Certificatul de cazier fiscal trebuie să fie în termen de valabilitate, conform prevederilor art. 9 din alin. (7) din OG nr. 39/2015 privind cazierul fiscal, cu modificările și completările ulterioare</w:t>
      </w:r>
      <w:r w:rsidR="006700EE" w:rsidRPr="005C6F5D">
        <w:rPr>
          <w:rFonts w:cstheme="minorHAnsi"/>
          <w:color w:val="002060"/>
          <w:sz w:val="24"/>
          <w:szCs w:val="24"/>
        </w:rPr>
        <w:t>;</w:t>
      </w:r>
      <w:r w:rsidRPr="005C6F5D">
        <w:rPr>
          <w:rFonts w:cstheme="minorHAnsi"/>
          <w:color w:val="002060"/>
          <w:sz w:val="24"/>
          <w:szCs w:val="24"/>
        </w:rPr>
        <w:t xml:space="preserve"> </w:t>
      </w:r>
    </w:p>
    <w:p w14:paraId="05F412E6" w14:textId="3E6B779E" w:rsidR="00F45DA9" w:rsidRPr="002305A6" w:rsidRDefault="00F45DA9" w:rsidP="00F45DA9">
      <w:pPr>
        <w:pStyle w:val="ListParagraph"/>
        <w:numPr>
          <w:ilvl w:val="0"/>
          <w:numId w:val="33"/>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lastRenderedPageBreak/>
        <w:t>C.V. Manager proiect / expert achiziții și documente justificative (în cazul în care nu au fost depuse la momentul depunerii cererii de finanțare);</w:t>
      </w:r>
    </w:p>
    <w:p w14:paraId="4625D519" w14:textId="59117AA2" w:rsidR="00F45DA9" w:rsidRPr="002305A6" w:rsidRDefault="00F45DA9" w:rsidP="00F45DA9">
      <w:pPr>
        <w:pStyle w:val="ListParagraph"/>
        <w:numPr>
          <w:ilvl w:val="0"/>
          <w:numId w:val="33"/>
        </w:numPr>
        <w:autoSpaceDE w:val="0"/>
        <w:autoSpaceDN w:val="0"/>
        <w:adjustRightInd w:val="0"/>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Alte documente necesare a fi depuse ca urmare a finalizării procesului de evaluare tehnică și financiară</w:t>
      </w:r>
      <w:r w:rsidR="00707D29" w:rsidRPr="002305A6">
        <w:rPr>
          <w:rFonts w:cstheme="minorHAnsi"/>
          <w:iCs/>
          <w:color w:val="002060"/>
          <w:sz w:val="24"/>
          <w:szCs w:val="24"/>
        </w:rPr>
        <w:t>.</w:t>
      </w:r>
    </w:p>
    <w:p w14:paraId="2A292189" w14:textId="77777777" w:rsidR="00A17A36" w:rsidRPr="002305A6" w:rsidRDefault="00A17A36" w:rsidP="00A17A36">
      <w:pPr>
        <w:pStyle w:val="ListParagraph"/>
        <w:autoSpaceDE w:val="0"/>
        <w:autoSpaceDN w:val="0"/>
        <w:adjustRightInd w:val="0"/>
        <w:spacing w:before="60" w:after="0" w:line="240" w:lineRule="auto"/>
        <w:contextualSpacing w:val="0"/>
        <w:jc w:val="both"/>
        <w:rPr>
          <w:rFonts w:cstheme="minorHAnsi"/>
          <w:iCs/>
          <w:color w:val="002060"/>
          <w:sz w:val="24"/>
          <w:szCs w:val="24"/>
        </w:rPr>
      </w:pPr>
    </w:p>
    <w:p w14:paraId="5FB2110B" w14:textId="77777777" w:rsidR="003256EB" w:rsidRPr="002305A6" w:rsidRDefault="003256EB"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1" w:name="_Toc230772633"/>
      <w:r w:rsidRPr="002305A6">
        <w:rPr>
          <w:rFonts w:cstheme="minorHAnsi"/>
          <w:b/>
          <w:bCs/>
          <w:iCs/>
          <w:color w:val="002060"/>
          <w:sz w:val="24"/>
          <w:szCs w:val="24"/>
        </w:rPr>
        <w:t>Renunțarea la cererea de finanțare</w:t>
      </w:r>
      <w:bookmarkEnd w:id="411"/>
      <w:r w:rsidRPr="002305A6">
        <w:rPr>
          <w:rFonts w:cstheme="minorHAnsi"/>
          <w:b/>
          <w:bCs/>
          <w:iCs/>
          <w:color w:val="002060"/>
          <w:sz w:val="24"/>
          <w:szCs w:val="24"/>
        </w:rPr>
        <w:tab/>
      </w:r>
    </w:p>
    <w:p w14:paraId="2F6DA0F9" w14:textId="062C0F54" w:rsidR="00507468" w:rsidRPr="002305A6" w:rsidRDefault="00507468" w:rsidP="004C500B">
      <w:pPr>
        <w:autoSpaceDE w:val="0"/>
        <w:autoSpaceDN w:val="0"/>
        <w:adjustRightInd w:val="0"/>
        <w:spacing w:before="60" w:after="0" w:line="240" w:lineRule="auto"/>
        <w:jc w:val="both"/>
        <w:rPr>
          <w:rFonts w:cstheme="minorHAnsi"/>
          <w:color w:val="002060"/>
          <w:sz w:val="24"/>
          <w:szCs w:val="24"/>
        </w:rPr>
      </w:pPr>
      <w:r w:rsidRPr="002305A6">
        <w:rPr>
          <w:rFonts w:cstheme="minorHAnsi"/>
          <w:color w:val="002060"/>
          <w:sz w:val="24"/>
          <w:szCs w:val="24"/>
        </w:rPr>
        <w:t xml:space="preserve">În situația renunțării la solicitarea finanțării, solicitantul va trebui să transmită o cerere către AM </w:t>
      </w:r>
      <w:r w:rsidR="002D69D7" w:rsidRPr="002305A6">
        <w:rPr>
          <w:rFonts w:cstheme="minorHAnsi"/>
          <w:color w:val="002060"/>
          <w:sz w:val="24"/>
          <w:szCs w:val="24"/>
        </w:rPr>
        <w:t>PS</w:t>
      </w:r>
      <w:r w:rsidRPr="002305A6">
        <w:rPr>
          <w:rFonts w:cstheme="minorHAnsi"/>
          <w:color w:val="002060"/>
          <w:sz w:val="24"/>
          <w:szCs w:val="24"/>
        </w:rPr>
        <w:t xml:space="preserve">. Renunțarea la cererea de finanțare se va face numai de către reprezentantul legal/ persoana împuternicită al/a solicitantului în mod expres prin mandat special/împuternicire specială. Retragerea solicitării de finanțare depuse se va realiza prin sistemul </w:t>
      </w:r>
      <w:r w:rsidR="009C5988" w:rsidRPr="002305A6">
        <w:rPr>
          <w:rFonts w:cstheme="minorHAnsi"/>
          <w:iCs/>
          <w:color w:val="002060"/>
          <w:sz w:val="24"/>
          <w:szCs w:val="24"/>
        </w:rPr>
        <w:t xml:space="preserve">informatic MySMIS2021 </w:t>
      </w:r>
      <w:r w:rsidRPr="002305A6">
        <w:rPr>
          <w:rFonts w:cstheme="minorHAnsi"/>
          <w:color w:val="002060"/>
          <w:sz w:val="24"/>
          <w:szCs w:val="24"/>
        </w:rPr>
        <w:t>prin care cererea de finanțare a fost depusă. Documentația cererii de finanțare depuse, va fi arhivată corespunzător procedurilor specifice. Procedura de renunțare la cererea de finanțare depusă, anterior menționată, se aplică pentru toate etapele procesului de evaluare, selecție și contractare.</w:t>
      </w:r>
    </w:p>
    <w:p w14:paraId="6E621D47" w14:textId="77777777" w:rsidR="006235F3" w:rsidRPr="002305A6" w:rsidRDefault="006235F3" w:rsidP="004C500B">
      <w:pPr>
        <w:autoSpaceDE w:val="0"/>
        <w:autoSpaceDN w:val="0"/>
        <w:adjustRightInd w:val="0"/>
        <w:spacing w:before="60" w:after="0" w:line="240" w:lineRule="auto"/>
        <w:jc w:val="both"/>
        <w:rPr>
          <w:rFonts w:cstheme="minorHAnsi"/>
          <w:color w:val="002060"/>
          <w:sz w:val="24"/>
          <w:szCs w:val="24"/>
        </w:rPr>
      </w:pPr>
    </w:p>
    <w:p w14:paraId="7DE052E4" w14:textId="3EF660DB" w:rsidR="00566CCA" w:rsidRPr="002305A6" w:rsidRDefault="00566CCA"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12" w:name="_Toc230772634"/>
      <w:r w:rsidRPr="002305A6">
        <w:rPr>
          <w:rFonts w:cstheme="minorHAnsi"/>
          <w:b/>
          <w:bCs/>
          <w:iCs/>
          <w:color w:val="002060"/>
          <w:sz w:val="24"/>
          <w:szCs w:val="24"/>
        </w:rPr>
        <w:t>PROCESUL DE EVALUARE, SELECȚIE ȘI CONTRACTARE A PROIECTELOR</w:t>
      </w:r>
      <w:bookmarkEnd w:id="412"/>
      <w:r w:rsidRPr="002305A6">
        <w:rPr>
          <w:rFonts w:cstheme="minorHAnsi"/>
          <w:b/>
          <w:bCs/>
          <w:iCs/>
          <w:color w:val="002060"/>
          <w:sz w:val="24"/>
          <w:szCs w:val="24"/>
        </w:rPr>
        <w:t xml:space="preserve"> </w:t>
      </w:r>
      <w:r w:rsidRPr="002305A6">
        <w:rPr>
          <w:rFonts w:cstheme="minorHAnsi"/>
          <w:b/>
          <w:bCs/>
          <w:iCs/>
          <w:color w:val="002060"/>
          <w:sz w:val="24"/>
          <w:szCs w:val="24"/>
        </w:rPr>
        <w:tab/>
      </w:r>
    </w:p>
    <w:p w14:paraId="5F586463" w14:textId="77777777" w:rsidR="001C4D50" w:rsidRPr="002305A6" w:rsidRDefault="007022AD"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3" w:name="_Toc230772635"/>
      <w:r w:rsidRPr="002305A6">
        <w:rPr>
          <w:rFonts w:cstheme="minorHAnsi"/>
          <w:b/>
          <w:bCs/>
          <w:iCs/>
          <w:color w:val="002060"/>
          <w:sz w:val="24"/>
          <w:szCs w:val="24"/>
        </w:rPr>
        <w:t>Principalele etape ale procesului de evaluare, selecție și contractare</w:t>
      </w:r>
      <w:bookmarkEnd w:id="413"/>
    </w:p>
    <w:p w14:paraId="77ECA50E" w14:textId="76274248" w:rsidR="007350A4" w:rsidRPr="002305A6" w:rsidRDefault="007350A4" w:rsidP="004C500B">
      <w:pPr>
        <w:spacing w:before="60" w:after="0" w:line="240" w:lineRule="auto"/>
        <w:jc w:val="both"/>
        <w:rPr>
          <w:rFonts w:cstheme="minorHAnsi"/>
          <w:iCs/>
          <w:color w:val="002060"/>
          <w:sz w:val="24"/>
          <w:szCs w:val="24"/>
        </w:rPr>
      </w:pPr>
      <w:bookmarkStart w:id="414" w:name="_Hlk140499592"/>
      <w:bookmarkStart w:id="415" w:name="_Hlk140507905"/>
      <w:r w:rsidRPr="002305A6">
        <w:rPr>
          <w:rFonts w:cstheme="minorHAnsi"/>
          <w:iCs/>
          <w:color w:val="002060"/>
          <w:sz w:val="24"/>
          <w:szCs w:val="24"/>
        </w:rPr>
        <w:t xml:space="preserve">Procesul de evaluare și selecție a proiectelor se realizează în conformitate cu prevederile  art. 69, art. 72, art. 73 ale Regulamentului </w:t>
      </w:r>
      <w:r w:rsidR="00C20208" w:rsidRPr="002305A6">
        <w:rPr>
          <w:rFonts w:cstheme="minorHAnsi"/>
          <w:color w:val="002060"/>
          <w:sz w:val="24"/>
          <w:szCs w:val="24"/>
        </w:rPr>
        <w:t xml:space="preserve">UE </w:t>
      </w:r>
      <w:r w:rsidR="00436778" w:rsidRPr="002305A6">
        <w:rPr>
          <w:rFonts w:cstheme="minorHAnsi"/>
          <w:color w:val="002060"/>
          <w:sz w:val="24"/>
          <w:szCs w:val="24"/>
        </w:rPr>
        <w:t>2021/1060</w:t>
      </w:r>
      <w:r w:rsidR="00313CFC" w:rsidRPr="002305A6">
        <w:rPr>
          <w:rFonts w:cstheme="minorHAnsi"/>
          <w:color w:val="002060"/>
          <w:sz w:val="24"/>
          <w:szCs w:val="24"/>
        </w:rPr>
        <w:t>, cu modificările și completările ulterioare</w:t>
      </w:r>
      <w:r w:rsidRPr="002305A6">
        <w:rPr>
          <w:rFonts w:cstheme="minorHAnsi"/>
          <w:iCs/>
          <w:color w:val="002060"/>
          <w:sz w:val="24"/>
          <w:szCs w:val="24"/>
        </w:rPr>
        <w:t xml:space="preserve">. </w:t>
      </w:r>
    </w:p>
    <w:p w14:paraId="4C850F3C" w14:textId="4D32B8EC"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Ulterior depunerii, cerer</w:t>
      </w:r>
      <w:r w:rsidR="000F3E53" w:rsidRPr="002305A6">
        <w:rPr>
          <w:rFonts w:cstheme="minorHAnsi"/>
          <w:iCs/>
          <w:color w:val="002060"/>
          <w:sz w:val="24"/>
          <w:szCs w:val="24"/>
        </w:rPr>
        <w:t>ea</w:t>
      </w:r>
      <w:r w:rsidRPr="002305A6">
        <w:rPr>
          <w:rFonts w:cstheme="minorHAnsi"/>
          <w:iCs/>
          <w:color w:val="002060"/>
          <w:sz w:val="24"/>
          <w:szCs w:val="24"/>
        </w:rPr>
        <w:t xml:space="preserve"> de finanțare </w:t>
      </w:r>
      <w:r w:rsidR="000F3E53" w:rsidRPr="002305A6">
        <w:rPr>
          <w:rFonts w:cstheme="minorHAnsi"/>
          <w:iCs/>
          <w:color w:val="002060"/>
          <w:sz w:val="24"/>
          <w:szCs w:val="24"/>
        </w:rPr>
        <w:t xml:space="preserve">va </w:t>
      </w:r>
      <w:r w:rsidRPr="002305A6">
        <w:rPr>
          <w:rFonts w:cstheme="minorHAnsi"/>
          <w:iCs/>
          <w:color w:val="002060"/>
          <w:sz w:val="24"/>
          <w:szCs w:val="24"/>
        </w:rPr>
        <w:t>intra în etapele de conformitate administrativ</w:t>
      </w:r>
      <w:r w:rsidR="00C20208" w:rsidRPr="002305A6">
        <w:rPr>
          <w:rFonts w:cstheme="minorHAnsi"/>
          <w:iCs/>
          <w:color w:val="002060"/>
          <w:sz w:val="24"/>
          <w:szCs w:val="24"/>
        </w:rPr>
        <w:t>ă</w:t>
      </w:r>
      <w:r w:rsidRPr="002305A6">
        <w:rPr>
          <w:rFonts w:cstheme="minorHAnsi"/>
          <w:iCs/>
          <w:color w:val="002060"/>
          <w:sz w:val="24"/>
          <w:szCs w:val="24"/>
        </w:rPr>
        <w:t>, evaluare și selecție în urma cărora v</w:t>
      </w:r>
      <w:r w:rsidR="000F3E53" w:rsidRPr="002305A6">
        <w:rPr>
          <w:rFonts w:cstheme="minorHAnsi"/>
          <w:iCs/>
          <w:color w:val="002060"/>
          <w:sz w:val="24"/>
          <w:szCs w:val="24"/>
        </w:rPr>
        <w:t>a</w:t>
      </w:r>
      <w:r w:rsidRPr="002305A6">
        <w:rPr>
          <w:rFonts w:cstheme="minorHAnsi"/>
          <w:iCs/>
          <w:color w:val="002060"/>
          <w:sz w:val="24"/>
          <w:szCs w:val="24"/>
        </w:rPr>
        <w:t xml:space="preserve"> fi finanțat doar proiect</w:t>
      </w:r>
      <w:r w:rsidR="000F3E53" w:rsidRPr="002305A6">
        <w:rPr>
          <w:rFonts w:cstheme="minorHAnsi"/>
          <w:iCs/>
          <w:color w:val="002060"/>
          <w:sz w:val="24"/>
          <w:szCs w:val="24"/>
        </w:rPr>
        <w:t>ul</w:t>
      </w:r>
      <w:r w:rsidRPr="002305A6">
        <w:rPr>
          <w:rFonts w:cstheme="minorHAnsi"/>
          <w:iCs/>
          <w:color w:val="002060"/>
          <w:sz w:val="24"/>
          <w:szCs w:val="24"/>
        </w:rPr>
        <w:t xml:space="preserve"> care întrune</w:t>
      </w:r>
      <w:r w:rsidR="000F3E53" w:rsidRPr="002305A6">
        <w:rPr>
          <w:rFonts w:cstheme="minorHAnsi"/>
          <w:iCs/>
          <w:color w:val="002060"/>
          <w:sz w:val="24"/>
          <w:szCs w:val="24"/>
        </w:rPr>
        <w:t>ște</w:t>
      </w:r>
      <w:r w:rsidRPr="002305A6">
        <w:rPr>
          <w:rFonts w:cstheme="minorHAnsi"/>
          <w:iCs/>
          <w:color w:val="002060"/>
          <w:sz w:val="24"/>
          <w:szCs w:val="24"/>
        </w:rPr>
        <w:t xml:space="preserve"> toate condițiile de eligibilitate și care</w:t>
      </w:r>
      <w:r w:rsidR="00C20208" w:rsidRPr="002305A6">
        <w:rPr>
          <w:rFonts w:cstheme="minorHAnsi"/>
          <w:iCs/>
          <w:color w:val="002060"/>
          <w:sz w:val="24"/>
          <w:szCs w:val="24"/>
        </w:rPr>
        <w:t>,</w:t>
      </w:r>
      <w:r w:rsidRPr="002305A6">
        <w:rPr>
          <w:rFonts w:cstheme="minorHAnsi"/>
          <w:iCs/>
          <w:color w:val="002060"/>
          <w:sz w:val="24"/>
          <w:szCs w:val="24"/>
        </w:rPr>
        <w:t xml:space="preserve"> în urma evaluării tehnice și financiare</w:t>
      </w:r>
      <w:r w:rsidR="00C20208" w:rsidRPr="002305A6">
        <w:rPr>
          <w:rFonts w:cstheme="minorHAnsi"/>
          <w:iCs/>
          <w:color w:val="002060"/>
          <w:sz w:val="24"/>
          <w:szCs w:val="24"/>
        </w:rPr>
        <w:t>,</w:t>
      </w:r>
      <w:r w:rsidRPr="002305A6">
        <w:rPr>
          <w:rFonts w:cstheme="minorHAnsi"/>
          <w:iCs/>
          <w:color w:val="002060"/>
          <w:sz w:val="24"/>
          <w:szCs w:val="24"/>
        </w:rPr>
        <w:t xml:space="preserve"> </w:t>
      </w:r>
      <w:r w:rsidR="000F3E53" w:rsidRPr="002305A6">
        <w:rPr>
          <w:rFonts w:cstheme="minorHAnsi"/>
          <w:iCs/>
          <w:color w:val="002060"/>
          <w:sz w:val="24"/>
          <w:szCs w:val="24"/>
        </w:rPr>
        <w:t xml:space="preserve">este </w:t>
      </w:r>
      <w:r w:rsidRPr="002305A6">
        <w:rPr>
          <w:rFonts w:cstheme="minorHAnsi"/>
          <w:iCs/>
          <w:color w:val="002060"/>
          <w:sz w:val="24"/>
          <w:szCs w:val="24"/>
        </w:rPr>
        <w:t>admis</w:t>
      </w:r>
      <w:r w:rsidR="00EE5018" w:rsidRPr="002305A6">
        <w:rPr>
          <w:rFonts w:cstheme="minorHAnsi"/>
          <w:iCs/>
          <w:color w:val="002060"/>
          <w:sz w:val="24"/>
          <w:szCs w:val="24"/>
        </w:rPr>
        <w:t>ă</w:t>
      </w:r>
      <w:r w:rsidRPr="002305A6">
        <w:rPr>
          <w:rFonts w:cstheme="minorHAnsi"/>
          <w:iCs/>
          <w:color w:val="002060"/>
          <w:sz w:val="24"/>
          <w:szCs w:val="24"/>
        </w:rPr>
        <w:t xml:space="preserve"> și se încadrează în alocarea apelului de proiecte respectiv. </w:t>
      </w:r>
    </w:p>
    <w:p w14:paraId="31C85319" w14:textId="2280577E" w:rsidR="00A75C15"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Calculul termenelor se realizează în conformitate cu prevederile </w:t>
      </w:r>
      <w:r w:rsidR="008227B7" w:rsidRPr="002305A6">
        <w:rPr>
          <w:rFonts w:cstheme="minorHAnsi"/>
          <w:iCs/>
          <w:color w:val="002060"/>
          <w:sz w:val="24"/>
          <w:szCs w:val="24"/>
        </w:rPr>
        <w:t>O</w:t>
      </w:r>
      <w:r w:rsidRPr="002305A6">
        <w:rPr>
          <w:rFonts w:cstheme="minorHAnsi"/>
          <w:iCs/>
          <w:color w:val="002060"/>
          <w:sz w:val="24"/>
          <w:szCs w:val="24"/>
        </w:rPr>
        <w:t xml:space="preserve">rdonanței de urgență </w:t>
      </w:r>
      <w:r w:rsidR="008227B7" w:rsidRPr="002305A6">
        <w:rPr>
          <w:rFonts w:cstheme="minorHAnsi"/>
          <w:iCs/>
          <w:color w:val="002060"/>
          <w:sz w:val="24"/>
          <w:szCs w:val="24"/>
        </w:rPr>
        <w:t xml:space="preserve">a Guvernului </w:t>
      </w:r>
      <w:r w:rsidR="00C20208" w:rsidRPr="002305A6">
        <w:rPr>
          <w:rFonts w:cstheme="minorHAnsi"/>
          <w:iCs/>
          <w:color w:val="002060"/>
          <w:sz w:val="24"/>
          <w:szCs w:val="24"/>
        </w:rPr>
        <w:t xml:space="preserve">nr. 23/2023 </w:t>
      </w:r>
      <w:r w:rsidRPr="002305A6">
        <w:rPr>
          <w:rFonts w:cstheme="minorHAnsi"/>
          <w:i/>
          <w:color w:val="002060"/>
          <w:sz w:val="24"/>
          <w:szCs w:val="24"/>
        </w:rPr>
        <w:t>privind instituirea unor măsuri de simplificare și digitalizare pentru gestionarea fondurilor europene aferente Politicii de Coeziune 2021-2027</w:t>
      </w:r>
      <w:r w:rsidR="00C20208" w:rsidRPr="002305A6">
        <w:rPr>
          <w:rFonts w:cstheme="minorHAnsi"/>
          <w:iCs/>
          <w:color w:val="002060"/>
          <w:sz w:val="24"/>
          <w:szCs w:val="24"/>
        </w:rPr>
        <w:t>,</w:t>
      </w:r>
      <w:r w:rsidRPr="002305A6">
        <w:rPr>
          <w:rFonts w:cstheme="minorHAnsi"/>
          <w:iCs/>
          <w:color w:val="002060"/>
          <w:sz w:val="24"/>
          <w:szCs w:val="24"/>
        </w:rPr>
        <w:t xml:space="preserve"> precum </w:t>
      </w:r>
      <w:r w:rsidR="00C20208" w:rsidRPr="002305A6">
        <w:rPr>
          <w:rFonts w:cstheme="minorHAnsi"/>
          <w:iCs/>
          <w:color w:val="002060"/>
          <w:sz w:val="24"/>
          <w:szCs w:val="24"/>
        </w:rPr>
        <w:t>ș</w:t>
      </w:r>
      <w:r w:rsidRPr="002305A6">
        <w:rPr>
          <w:rFonts w:cstheme="minorHAnsi"/>
          <w:iCs/>
          <w:color w:val="002060"/>
          <w:sz w:val="24"/>
          <w:szCs w:val="24"/>
        </w:rPr>
        <w:t xml:space="preserve">i </w:t>
      </w:r>
      <w:r w:rsidR="00C20208" w:rsidRPr="002305A6">
        <w:rPr>
          <w:rFonts w:cstheme="minorHAnsi"/>
          <w:iCs/>
          <w:color w:val="002060"/>
          <w:sz w:val="24"/>
          <w:szCs w:val="24"/>
        </w:rPr>
        <w:t>cu</w:t>
      </w:r>
      <w:r w:rsidRPr="002305A6">
        <w:rPr>
          <w:rFonts w:cstheme="minorHAnsi"/>
          <w:iCs/>
          <w:color w:val="002060"/>
          <w:sz w:val="24"/>
          <w:szCs w:val="24"/>
        </w:rPr>
        <w:t xml:space="preserve"> regulile aplicabile prevăzute în Codul Civil </w:t>
      </w:r>
      <w:r w:rsidR="00A75C15" w:rsidRPr="002305A6">
        <w:rPr>
          <w:rFonts w:cstheme="minorHAnsi"/>
          <w:iCs/>
          <w:color w:val="002060"/>
          <w:sz w:val="24"/>
          <w:szCs w:val="24"/>
        </w:rPr>
        <w:t>aprobat prin Legea nr. 287/2009, republicată cu modificările si completările ulterioare.</w:t>
      </w:r>
    </w:p>
    <w:bookmarkEnd w:id="414"/>
    <w:p w14:paraId="30426FA2" w14:textId="77777777"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ab/>
      </w:r>
    </w:p>
    <w:p w14:paraId="7FC15651" w14:textId="77777777" w:rsidR="007350A4" w:rsidRPr="002305A6"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6" w:name="_Toc230772636"/>
      <w:bookmarkEnd w:id="415"/>
      <w:r w:rsidRPr="002305A6">
        <w:rPr>
          <w:rFonts w:cstheme="minorHAnsi"/>
          <w:b/>
          <w:bCs/>
          <w:iCs/>
          <w:color w:val="002060"/>
          <w:sz w:val="24"/>
          <w:szCs w:val="24"/>
        </w:rPr>
        <w:t>Conformitate administrativă – DECLARAȚIA UNICĂ</w:t>
      </w:r>
      <w:bookmarkEnd w:id="416"/>
      <w:r w:rsidRPr="002305A6">
        <w:rPr>
          <w:rFonts w:cstheme="minorHAnsi"/>
          <w:b/>
          <w:bCs/>
          <w:iCs/>
          <w:color w:val="002060"/>
          <w:sz w:val="24"/>
          <w:szCs w:val="24"/>
        </w:rPr>
        <w:tab/>
      </w:r>
    </w:p>
    <w:p w14:paraId="371951AB" w14:textId="50182B2E" w:rsidR="007350A4" w:rsidRPr="002305A6" w:rsidRDefault="007350A4" w:rsidP="004C500B">
      <w:pPr>
        <w:spacing w:before="60" w:after="0" w:line="240" w:lineRule="auto"/>
        <w:jc w:val="both"/>
        <w:rPr>
          <w:rFonts w:cstheme="minorHAnsi"/>
          <w:iCs/>
          <w:color w:val="002060"/>
          <w:sz w:val="24"/>
          <w:szCs w:val="24"/>
        </w:rPr>
      </w:pPr>
      <w:bookmarkStart w:id="417" w:name="_Hlk140499620"/>
      <w:r w:rsidRPr="002305A6">
        <w:rPr>
          <w:rFonts w:cstheme="minorHAnsi"/>
          <w:iCs/>
          <w:color w:val="002060"/>
          <w:sz w:val="24"/>
          <w:szCs w:val="24"/>
        </w:rPr>
        <w:t>Proiect</w:t>
      </w:r>
      <w:r w:rsidR="00EE5018" w:rsidRPr="002305A6">
        <w:rPr>
          <w:rFonts w:cstheme="minorHAnsi"/>
          <w:iCs/>
          <w:color w:val="002060"/>
          <w:sz w:val="24"/>
          <w:szCs w:val="24"/>
        </w:rPr>
        <w:t>ul</w:t>
      </w:r>
      <w:r w:rsidRPr="002305A6">
        <w:rPr>
          <w:rFonts w:cstheme="minorHAnsi"/>
          <w:iCs/>
          <w:color w:val="002060"/>
          <w:sz w:val="24"/>
          <w:szCs w:val="24"/>
        </w:rPr>
        <w:t xml:space="preserve"> conform din punct de vedere al criteriilor de depunere (dată, oră şi modalitate de depunere) v</w:t>
      </w:r>
      <w:r w:rsidR="0040312C" w:rsidRPr="002305A6">
        <w:rPr>
          <w:rFonts w:cstheme="minorHAnsi"/>
          <w:iCs/>
          <w:color w:val="002060"/>
          <w:sz w:val="24"/>
          <w:szCs w:val="24"/>
        </w:rPr>
        <w:t>a</w:t>
      </w:r>
      <w:r w:rsidRPr="002305A6">
        <w:rPr>
          <w:rFonts w:cstheme="minorHAnsi"/>
          <w:iCs/>
          <w:color w:val="002060"/>
          <w:sz w:val="24"/>
          <w:szCs w:val="24"/>
        </w:rPr>
        <w:t xml:space="preserve"> intra în etapa de conformitate administrativă.</w:t>
      </w:r>
    </w:p>
    <w:p w14:paraId="2F1BD856" w14:textId="49ADFDB0" w:rsidR="001558D2" w:rsidRPr="002305A6" w:rsidRDefault="001558D2" w:rsidP="004C500B">
      <w:pPr>
        <w:spacing w:before="60" w:after="0" w:line="240" w:lineRule="auto"/>
        <w:jc w:val="both"/>
        <w:rPr>
          <w:rFonts w:cstheme="minorHAnsi"/>
          <w:iCs/>
          <w:color w:val="002060"/>
          <w:sz w:val="24"/>
          <w:szCs w:val="24"/>
        </w:rPr>
      </w:pPr>
      <w:r w:rsidRPr="002305A6">
        <w:rPr>
          <w:rFonts w:cstheme="minorHAnsi"/>
          <w:iCs/>
          <w:color w:val="002060"/>
          <w:sz w:val="24"/>
          <w:szCs w:val="24"/>
        </w:rPr>
        <w:t>Respectarea cerințelor de ordin administrativ și îndeplinirea condițiilor de eligibilitate, așa cum sunt prevăzute în Ghidul Solicitantului, sunt asumate prin Declarația unică a solicitantului care se depune odată cu cererea de finanțare, urmând ca, în situația în care după evaluarea tehnică și financiară proiectul este propus pentru contractare, solicitantul să facă, în etapa de contractare dovada îndeplinirii condițiilor de eligibilitate prevăzute de Ghidul Solicitantului prin documente justificative.</w:t>
      </w:r>
    </w:p>
    <w:p w14:paraId="7CCA7395" w14:textId="7C8688B0" w:rsidR="009C5988" w:rsidRPr="002305A6" w:rsidRDefault="009C5988" w:rsidP="004C500B">
      <w:pPr>
        <w:spacing w:before="60" w:after="0" w:line="240" w:lineRule="auto"/>
        <w:jc w:val="both"/>
        <w:rPr>
          <w:rFonts w:cstheme="minorHAnsi"/>
          <w:iCs/>
          <w:color w:val="002060"/>
          <w:sz w:val="24"/>
          <w:szCs w:val="24"/>
        </w:rPr>
      </w:pPr>
      <w:r w:rsidRPr="002305A6">
        <w:rPr>
          <w:rFonts w:cstheme="minorHAnsi"/>
          <w:iCs/>
          <w:color w:val="002060"/>
          <w:sz w:val="24"/>
          <w:szCs w:val="24"/>
        </w:rPr>
        <w:t>Astfel, verificarea conformității administrative este complet digitalizată, respectiv este realizată în mod automat prin sistemul informatic MySMIS2021, pe baza declarației unice generată de sistemul informatic MySMIS2021</w:t>
      </w:r>
      <w:r w:rsidR="00C16A38" w:rsidRPr="002305A6">
        <w:rPr>
          <w:rFonts w:cstheme="minorHAnsi"/>
          <w:iCs/>
          <w:color w:val="002060"/>
          <w:sz w:val="24"/>
          <w:szCs w:val="24"/>
        </w:rPr>
        <w:t>.</w:t>
      </w:r>
      <w:r w:rsidRPr="002305A6">
        <w:rPr>
          <w:rFonts w:cstheme="minorHAnsi"/>
          <w:iCs/>
          <w:color w:val="002060"/>
          <w:sz w:val="24"/>
          <w:szCs w:val="24"/>
        </w:rPr>
        <w:t xml:space="preserve"> </w:t>
      </w:r>
    </w:p>
    <w:p w14:paraId="5FB30456" w14:textId="1FB91DA5"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Verificarea conformității administrative va urmări existența cererii de finanțare și a anexelor necesare a fi depuse conform </w:t>
      </w:r>
      <w:r w:rsidR="00A21F05" w:rsidRPr="002305A6">
        <w:rPr>
          <w:rFonts w:cstheme="minorHAnsi"/>
          <w:iCs/>
          <w:color w:val="002060"/>
          <w:sz w:val="24"/>
          <w:szCs w:val="24"/>
        </w:rPr>
        <w:t>secțiunii</w:t>
      </w:r>
      <w:r w:rsidRPr="002305A6">
        <w:rPr>
          <w:rFonts w:cstheme="minorHAnsi"/>
          <w:iCs/>
          <w:color w:val="002060"/>
          <w:sz w:val="24"/>
          <w:szCs w:val="24"/>
        </w:rPr>
        <w:t xml:space="preserve"> 7.4.</w:t>
      </w:r>
    </w:p>
    <w:bookmarkEnd w:id="417"/>
    <w:p w14:paraId="71BA38F2" w14:textId="1266CE3C" w:rsidR="007350A4" w:rsidRPr="002305A6" w:rsidRDefault="007350A4" w:rsidP="004C500B">
      <w:pPr>
        <w:pStyle w:val="ListParagraph"/>
        <w:numPr>
          <w:ilvl w:val="0"/>
          <w:numId w:val="34"/>
        </w:numPr>
        <w:spacing w:before="60" w:after="0" w:line="240" w:lineRule="auto"/>
        <w:contextualSpacing w:val="0"/>
        <w:jc w:val="both"/>
        <w:rPr>
          <w:rFonts w:cstheme="minorHAnsi"/>
          <w:b/>
          <w:bCs/>
          <w:iCs/>
          <w:color w:val="002060"/>
          <w:sz w:val="24"/>
          <w:szCs w:val="24"/>
        </w:rPr>
      </w:pPr>
      <w:r w:rsidRPr="002305A6">
        <w:rPr>
          <w:rFonts w:cstheme="minorHAnsi"/>
          <w:b/>
          <w:bCs/>
          <w:iCs/>
          <w:color w:val="002060"/>
          <w:sz w:val="24"/>
          <w:szCs w:val="24"/>
        </w:rPr>
        <w:lastRenderedPageBreak/>
        <w:t>Declarația Unică a solicitantului</w:t>
      </w:r>
      <w:bookmarkStart w:id="418" w:name="_Hlk152576308"/>
      <w:r w:rsidR="00884B90" w:rsidRPr="002305A6">
        <w:rPr>
          <w:rFonts w:cstheme="minorHAnsi"/>
          <w:b/>
          <w:bCs/>
          <w:iCs/>
          <w:color w:val="002060"/>
          <w:sz w:val="24"/>
          <w:szCs w:val="24"/>
        </w:rPr>
        <w:t>/partenerului/partenerilor</w:t>
      </w:r>
      <w:bookmarkEnd w:id="418"/>
    </w:p>
    <w:p w14:paraId="102796BA" w14:textId="7C99EF9D" w:rsidR="007350A4" w:rsidRPr="002305A6" w:rsidRDefault="007350A4" w:rsidP="004C500B">
      <w:pPr>
        <w:spacing w:before="60" w:after="0" w:line="240" w:lineRule="auto"/>
        <w:jc w:val="both"/>
        <w:rPr>
          <w:rFonts w:cstheme="minorHAnsi"/>
          <w:iCs/>
          <w:color w:val="002060"/>
          <w:sz w:val="24"/>
          <w:szCs w:val="24"/>
        </w:rPr>
      </w:pPr>
      <w:bookmarkStart w:id="419" w:name="_Hlk140499662"/>
      <w:r w:rsidRPr="002305A6">
        <w:rPr>
          <w:rFonts w:cstheme="minorHAnsi"/>
          <w:iCs/>
          <w:color w:val="002060"/>
          <w:sz w:val="24"/>
          <w:szCs w:val="24"/>
        </w:rPr>
        <w:t>Se va transmite Declarația unică pentru solicitant</w:t>
      </w:r>
      <w:r w:rsidR="00AD14F0" w:rsidRPr="002305A6">
        <w:rPr>
          <w:rFonts w:cstheme="minorHAnsi"/>
          <w:iCs/>
          <w:color w:val="002060"/>
          <w:sz w:val="24"/>
          <w:szCs w:val="24"/>
        </w:rPr>
        <w:t>, iar în cazul parteneriatelor se generează  și se încarcă atât pentru liderul de parteneriat, cât și pentru fiecare partener.</w:t>
      </w:r>
    </w:p>
    <w:p w14:paraId="4FC75E2C" w14:textId="3AA2EEA8"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Aplicația MySMIS2021/SMIS2021+ va genera declarația unică, care va fi semnată cu semnătură electronică extinsă de către reprezentantul legal al solicitantului</w:t>
      </w:r>
      <w:r w:rsidR="00AD14F0" w:rsidRPr="002305A6">
        <w:rPr>
          <w:rFonts w:cstheme="minorHAnsi"/>
          <w:iCs/>
          <w:color w:val="002060"/>
          <w:sz w:val="24"/>
          <w:szCs w:val="24"/>
        </w:rPr>
        <w:t>/partenerului</w:t>
      </w:r>
      <w:r w:rsidRPr="002305A6">
        <w:rPr>
          <w:rFonts w:cstheme="minorHAnsi"/>
          <w:iCs/>
          <w:color w:val="002060"/>
          <w:sz w:val="24"/>
          <w:szCs w:val="24"/>
        </w:rPr>
        <w:t>.</w:t>
      </w:r>
    </w:p>
    <w:p w14:paraId="064433D0" w14:textId="77777777" w:rsidR="00AD14F0" w:rsidRPr="002305A6" w:rsidRDefault="00AD14F0" w:rsidP="00AD14F0">
      <w:pPr>
        <w:spacing w:before="60" w:after="0" w:line="240" w:lineRule="auto"/>
        <w:jc w:val="both"/>
        <w:rPr>
          <w:rFonts w:cstheme="minorHAnsi"/>
          <w:iCs/>
          <w:color w:val="002060"/>
          <w:sz w:val="24"/>
          <w:szCs w:val="24"/>
        </w:rPr>
      </w:pPr>
      <w:r w:rsidRPr="002305A6">
        <w:rPr>
          <w:rFonts w:cstheme="minorHAnsi"/>
          <w:iCs/>
          <w:color w:val="002060"/>
          <w:sz w:val="24"/>
          <w:szCs w:val="24"/>
        </w:rPr>
        <w:t>În cazul proiectelor implementate în parteneriat:</w:t>
      </w:r>
    </w:p>
    <w:p w14:paraId="018465E4" w14:textId="77777777" w:rsidR="00AD14F0" w:rsidRPr="002305A6" w:rsidRDefault="00AD14F0" w:rsidP="00AD14F0">
      <w:pPr>
        <w:pStyle w:val="ListParagraph"/>
        <w:numPr>
          <w:ilvl w:val="0"/>
          <w:numId w:val="20"/>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fiecare partener va completa declarația unică, care va fi semnată cu semnătură electronică extinsă de către reprezentantul legal al partenerului;</w:t>
      </w:r>
    </w:p>
    <w:p w14:paraId="4F459F90" w14:textId="77777777" w:rsidR="00AD14F0" w:rsidRPr="002305A6" w:rsidRDefault="00AD14F0" w:rsidP="00AD14F0">
      <w:pPr>
        <w:pStyle w:val="ListParagraph"/>
        <w:numPr>
          <w:ilvl w:val="0"/>
          <w:numId w:val="20"/>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pentru liderul de parteneriat, declarația unică va fi generată de sistemul informatic doar după ce declarațiile unice ale partenerilor au fost semnate electronic de către reprezentanții legali ai acestora</w:t>
      </w:r>
    </w:p>
    <w:p w14:paraId="1CAFDEF7" w14:textId="524B76AE"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După verificarea digitalizată a conformității administrative, sistemul informatic MySMIS2021/SMIS2021+  va informa solicitantul, cu privire la trecerea proiectului în etapa de evaluare tehnică și financiară, prin emiterea, în mod automat, a unei notificări prin intermediul aplicației. În cazul în care sistemul informatic MySMIS2021/SMIS2021+ emite o notificare de neconformitate, nu va fi demarată etapa de evaluare tehnică și financiară.</w:t>
      </w:r>
    </w:p>
    <w:bookmarkEnd w:id="419"/>
    <w:p w14:paraId="22095B8F" w14:textId="77777777" w:rsidR="007350A4" w:rsidRPr="002305A6" w:rsidRDefault="007350A4" w:rsidP="004C500B">
      <w:pPr>
        <w:spacing w:before="60" w:after="0" w:line="240" w:lineRule="auto"/>
        <w:jc w:val="both"/>
        <w:rPr>
          <w:rFonts w:cstheme="minorHAnsi"/>
          <w:iCs/>
          <w:color w:val="002060"/>
          <w:sz w:val="24"/>
          <w:szCs w:val="24"/>
        </w:rPr>
      </w:pPr>
    </w:p>
    <w:p w14:paraId="5C0A4EC5" w14:textId="77777777" w:rsidR="007350A4" w:rsidRPr="002305A6"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0" w:name="_Toc230772637"/>
      <w:r w:rsidRPr="002305A6">
        <w:rPr>
          <w:rFonts w:cstheme="minorHAnsi"/>
          <w:b/>
          <w:bCs/>
          <w:iCs/>
          <w:color w:val="002060"/>
          <w:sz w:val="24"/>
          <w:szCs w:val="24"/>
        </w:rPr>
        <w:t>Etapa de evaluare preliminară – dacă este cazul (specific pentru intervențiile FSE+)</w:t>
      </w:r>
      <w:bookmarkEnd w:id="420"/>
    </w:p>
    <w:p w14:paraId="127CC2E5" w14:textId="492F4440" w:rsidR="007350A4" w:rsidRPr="002305A6" w:rsidRDefault="007350A4" w:rsidP="004C500B">
      <w:pPr>
        <w:spacing w:before="60" w:after="0" w:line="240" w:lineRule="auto"/>
        <w:jc w:val="both"/>
        <w:rPr>
          <w:rFonts w:cstheme="minorHAnsi"/>
          <w:iCs/>
          <w:color w:val="002060"/>
          <w:sz w:val="24"/>
          <w:szCs w:val="24"/>
        </w:rPr>
      </w:pPr>
      <w:r w:rsidRPr="002305A6">
        <w:rPr>
          <w:rFonts w:cstheme="minorHAnsi"/>
          <w:iCs/>
          <w:color w:val="002060"/>
          <w:sz w:val="24"/>
          <w:szCs w:val="24"/>
        </w:rPr>
        <w:t>În cadrul prezentului apel nu se aplică mecanismul de evaluare preliminară, intervențiile vizate fiind de tip FEDR.</w:t>
      </w:r>
    </w:p>
    <w:p w14:paraId="13D7F76B" w14:textId="77777777" w:rsidR="006323E9" w:rsidRPr="002305A6" w:rsidRDefault="006323E9" w:rsidP="004C500B">
      <w:pPr>
        <w:spacing w:before="60" w:after="0" w:line="240" w:lineRule="auto"/>
        <w:jc w:val="both"/>
        <w:rPr>
          <w:rFonts w:cstheme="minorHAnsi"/>
          <w:iCs/>
          <w:color w:val="002060"/>
          <w:sz w:val="24"/>
          <w:szCs w:val="24"/>
        </w:rPr>
      </w:pPr>
    </w:p>
    <w:p w14:paraId="55C737D9" w14:textId="77777777" w:rsidR="007350A4" w:rsidRPr="002305A6"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1" w:name="_Toc230772638"/>
      <w:r w:rsidRPr="002305A6">
        <w:rPr>
          <w:rFonts w:cstheme="minorHAnsi"/>
          <w:b/>
          <w:bCs/>
          <w:iCs/>
          <w:color w:val="002060"/>
          <w:sz w:val="24"/>
          <w:szCs w:val="24"/>
        </w:rPr>
        <w:t>Evaluarea tehnică și financiară. Criterii de evaluare tehnică și financiară</w:t>
      </w:r>
      <w:bookmarkEnd w:id="421"/>
    </w:p>
    <w:p w14:paraId="1E519A01" w14:textId="77777777" w:rsidR="00741F55" w:rsidRPr="002305A6" w:rsidRDefault="00741F55" w:rsidP="00741F55">
      <w:pPr>
        <w:spacing w:before="60" w:after="0" w:line="240" w:lineRule="auto"/>
        <w:jc w:val="both"/>
        <w:rPr>
          <w:rFonts w:cstheme="minorHAnsi"/>
          <w:iCs/>
          <w:color w:val="002060"/>
          <w:sz w:val="24"/>
          <w:szCs w:val="24"/>
        </w:rPr>
      </w:pPr>
      <w:bookmarkStart w:id="422" w:name="_Hlk140827742"/>
      <w:r w:rsidRPr="002305A6">
        <w:rPr>
          <w:rFonts w:cstheme="minorHAnsi"/>
          <w:iCs/>
          <w:color w:val="002060"/>
          <w:sz w:val="24"/>
          <w:szCs w:val="24"/>
        </w:rPr>
        <w:t xml:space="preserve">Evaluarea tehnică și financiară se efectuează de către comisia de evaluare stabilită la nivelul autorității de management pe baza documentelor depuse în sistemul informatic MySMIS2021/SMIS2021+ la cererea de finanțare și conform grilelor de evaluare tehnică și financiară. </w:t>
      </w:r>
    </w:p>
    <w:p w14:paraId="3B8DCA57" w14:textId="0617B386"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Evaluarea tehnică și financiară va permite aprecierea gradului în care proiectul răspunde obiectivului specific selectat, a oportunității investiției propuse, a maturității și eficienței financiare, operaționalizării, sustenabilității și impactului investiției etc. și se va realiza în baza grilei de evaluare, care reprezintă Anexa </w:t>
      </w:r>
      <w:r w:rsidR="00AB3058" w:rsidRPr="002305A6">
        <w:rPr>
          <w:rFonts w:cstheme="minorHAnsi"/>
          <w:iCs/>
          <w:color w:val="002060"/>
          <w:sz w:val="24"/>
          <w:szCs w:val="24"/>
        </w:rPr>
        <w:t xml:space="preserve">nr. </w:t>
      </w:r>
      <w:r w:rsidRPr="002305A6">
        <w:rPr>
          <w:rFonts w:cstheme="minorHAnsi"/>
          <w:iCs/>
          <w:color w:val="002060"/>
          <w:sz w:val="24"/>
          <w:szCs w:val="24"/>
        </w:rPr>
        <w:t xml:space="preserve">1 la prezentul ghid. </w:t>
      </w:r>
    </w:p>
    <w:p w14:paraId="49984B5D" w14:textId="77777777"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Grila de evaluare tehnică și financiară se completează și se generează în sistemul informatic MySMIS2021/SMIS2021+.</w:t>
      </w:r>
    </w:p>
    <w:p w14:paraId="72900DDE" w14:textId="31EEB834"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Criteriile de evaluare tehnică și financiară aplicabile prezentului apel de proiecte sunt cuprinse în Anexa </w:t>
      </w:r>
      <w:r w:rsidR="00AB3058" w:rsidRPr="002305A6">
        <w:rPr>
          <w:rFonts w:cstheme="minorHAnsi"/>
          <w:iCs/>
          <w:color w:val="002060"/>
          <w:sz w:val="24"/>
          <w:szCs w:val="24"/>
        </w:rPr>
        <w:t xml:space="preserve">nr. </w:t>
      </w:r>
      <w:r w:rsidRPr="002305A6">
        <w:rPr>
          <w:rFonts w:cstheme="minorHAnsi"/>
          <w:iCs/>
          <w:color w:val="002060"/>
          <w:sz w:val="24"/>
          <w:szCs w:val="24"/>
        </w:rPr>
        <w:t xml:space="preserve">1: </w:t>
      </w:r>
      <w:r w:rsidR="00DA6D43">
        <w:rPr>
          <w:rFonts w:cstheme="minorHAnsi"/>
          <w:iCs/>
          <w:color w:val="002060"/>
          <w:sz w:val="24"/>
          <w:szCs w:val="24"/>
        </w:rPr>
        <w:t>C</w:t>
      </w:r>
      <w:r w:rsidR="00DA6D43" w:rsidRPr="00DA6D43">
        <w:rPr>
          <w:rFonts w:cstheme="minorHAnsi"/>
          <w:iCs/>
          <w:color w:val="002060"/>
          <w:sz w:val="24"/>
          <w:szCs w:val="24"/>
        </w:rPr>
        <w:t>riterii de evaluare tehnică și financiară</w:t>
      </w:r>
      <w:r w:rsidRPr="002305A6">
        <w:rPr>
          <w:rFonts w:cstheme="minorHAnsi"/>
          <w:iCs/>
          <w:color w:val="002060"/>
          <w:sz w:val="24"/>
          <w:szCs w:val="24"/>
        </w:rPr>
        <w:t xml:space="preserve">. </w:t>
      </w:r>
    </w:p>
    <w:p w14:paraId="1B70EABF" w14:textId="77777777"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Pe parcursul etapei de evaluare tehnică și financiară, comisia de evaluare poate solicita clarificări cu termen limită de răspuns de maxim 5 zile lucrătoare/solicitare. Termenul curge din ziua lucrătoare imediat următoare transmiterii solicitării prin sistemul electronic.</w:t>
      </w:r>
    </w:p>
    <w:p w14:paraId="55EA66D8" w14:textId="77777777"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Clarificările se vor transmite urmând modalitatea descrisă în manualul MYSMIS2021+.</w:t>
      </w:r>
    </w:p>
    <w:p w14:paraId="1C7854EC" w14:textId="77777777" w:rsidR="00741F55" w:rsidRPr="002305A6" w:rsidRDefault="00741F55" w:rsidP="00741F55">
      <w:pPr>
        <w:spacing w:before="60" w:after="0" w:line="240" w:lineRule="auto"/>
        <w:jc w:val="both"/>
        <w:rPr>
          <w:rFonts w:cstheme="minorHAnsi"/>
          <w:iCs/>
          <w:color w:val="002060"/>
          <w:sz w:val="24"/>
          <w:szCs w:val="24"/>
        </w:rPr>
      </w:pPr>
      <w:r w:rsidRPr="002305A6">
        <w:rPr>
          <w:rFonts w:cstheme="minorHAnsi"/>
          <w:iCs/>
          <w:color w:val="002060"/>
          <w:sz w:val="24"/>
          <w:szCs w:val="24"/>
        </w:rPr>
        <w:t>În lipsa transmiterii unor răspunsuri la clarificările solicitate, AM, după caz, va analiza cererea de finanțare pe baza informațiilor existente.</w:t>
      </w:r>
    </w:p>
    <w:p w14:paraId="68DC860D" w14:textId="77777777" w:rsidR="00741F55" w:rsidRPr="002305A6" w:rsidRDefault="00741F55" w:rsidP="00741F55">
      <w:pPr>
        <w:spacing w:before="60" w:after="0" w:line="240" w:lineRule="auto"/>
        <w:jc w:val="both"/>
        <w:rPr>
          <w:rFonts w:cstheme="minorHAnsi"/>
          <w:iCs/>
          <w:color w:val="002060"/>
          <w:sz w:val="24"/>
          <w:szCs w:val="24"/>
        </w:rPr>
      </w:pPr>
    </w:p>
    <w:p w14:paraId="1E09E4D4" w14:textId="34A1BDD7" w:rsidR="009E3CD9" w:rsidRPr="002305A6" w:rsidRDefault="009E3CD9"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3" w:name="_Toc230772639"/>
      <w:bookmarkEnd w:id="422"/>
      <w:r w:rsidRPr="002305A6">
        <w:rPr>
          <w:rFonts w:cstheme="minorHAnsi"/>
          <w:b/>
          <w:bCs/>
          <w:iCs/>
          <w:color w:val="002060"/>
          <w:sz w:val="24"/>
          <w:szCs w:val="24"/>
        </w:rPr>
        <w:t>Aplicarea pragului de calitate</w:t>
      </w:r>
      <w:bookmarkEnd w:id="423"/>
      <w:r w:rsidRPr="002305A6">
        <w:rPr>
          <w:rFonts w:cstheme="minorHAnsi"/>
          <w:b/>
          <w:bCs/>
          <w:iCs/>
          <w:color w:val="002060"/>
          <w:sz w:val="24"/>
          <w:szCs w:val="24"/>
        </w:rPr>
        <w:t xml:space="preserve"> </w:t>
      </w:r>
    </w:p>
    <w:p w14:paraId="52FBF780" w14:textId="5F3B87C1" w:rsidR="00F5157E" w:rsidRPr="002305A6" w:rsidRDefault="00C73099" w:rsidP="004C500B">
      <w:pPr>
        <w:spacing w:before="60" w:after="0" w:line="240" w:lineRule="auto"/>
        <w:ind w:right="120"/>
        <w:jc w:val="both"/>
        <w:rPr>
          <w:rFonts w:cstheme="minorHAnsi"/>
          <w:color w:val="002060"/>
          <w:sz w:val="24"/>
          <w:szCs w:val="24"/>
        </w:rPr>
      </w:pPr>
      <w:r w:rsidRPr="002305A6">
        <w:rPr>
          <w:rFonts w:cstheme="minorHAnsi"/>
          <w:color w:val="002060"/>
          <w:sz w:val="24"/>
          <w:szCs w:val="24"/>
        </w:rPr>
        <w:lastRenderedPageBreak/>
        <w:t>În cadrul prezentului apel,</w:t>
      </w:r>
      <w:r w:rsidR="00E4461A" w:rsidRPr="002305A6">
        <w:rPr>
          <w:rFonts w:cstheme="minorHAnsi"/>
          <w:color w:val="002060"/>
          <w:sz w:val="24"/>
          <w:szCs w:val="24"/>
        </w:rPr>
        <w:t xml:space="preserve"> </w:t>
      </w:r>
      <w:r w:rsidRPr="002305A6">
        <w:rPr>
          <w:rFonts w:cstheme="minorHAnsi"/>
          <w:color w:val="002060"/>
          <w:sz w:val="24"/>
          <w:szCs w:val="24"/>
        </w:rPr>
        <w:t xml:space="preserve">se aplică </w:t>
      </w:r>
      <w:r w:rsidR="00E4461A" w:rsidRPr="002305A6">
        <w:rPr>
          <w:rFonts w:cstheme="minorHAnsi"/>
          <w:color w:val="002060"/>
          <w:sz w:val="24"/>
          <w:szCs w:val="24"/>
        </w:rPr>
        <w:t>prag</w:t>
      </w:r>
      <w:r w:rsidRPr="002305A6">
        <w:rPr>
          <w:rFonts w:cstheme="minorHAnsi"/>
          <w:color w:val="002060"/>
          <w:sz w:val="24"/>
          <w:szCs w:val="24"/>
        </w:rPr>
        <w:t>ul</w:t>
      </w:r>
      <w:r w:rsidR="00E4461A" w:rsidRPr="002305A6">
        <w:rPr>
          <w:rFonts w:cstheme="minorHAnsi"/>
          <w:color w:val="002060"/>
          <w:sz w:val="24"/>
          <w:szCs w:val="24"/>
        </w:rPr>
        <w:t xml:space="preserve"> minim de calitate, precum și praguri minime la nivelul fiecărui criteriu de selecție, după cum urmează:</w:t>
      </w:r>
    </w:p>
    <w:p w14:paraId="49BBA79D" w14:textId="1EBA9DED" w:rsidR="00304153" w:rsidRPr="002305A6" w:rsidRDefault="00304153" w:rsidP="004C500B">
      <w:pPr>
        <w:spacing w:before="60" w:after="0" w:line="240" w:lineRule="auto"/>
        <w:ind w:right="120"/>
        <w:jc w:val="both"/>
        <w:rPr>
          <w:rFonts w:cstheme="minorHAnsi"/>
          <w:color w:val="002060"/>
          <w:sz w:val="24"/>
          <w:szCs w:val="24"/>
        </w:rPr>
      </w:pPr>
    </w:p>
    <w:tbl>
      <w:tblPr>
        <w:tblStyle w:val="TableGrid"/>
        <w:tblW w:w="0" w:type="auto"/>
        <w:tblLook w:val="04A0" w:firstRow="1" w:lastRow="0" w:firstColumn="1" w:lastColumn="0" w:noHBand="0" w:noVBand="1"/>
      </w:tblPr>
      <w:tblGrid>
        <w:gridCol w:w="670"/>
        <w:gridCol w:w="3806"/>
        <w:gridCol w:w="2275"/>
        <w:gridCol w:w="2310"/>
      </w:tblGrid>
      <w:tr w:rsidR="00741F55" w:rsidRPr="002305A6" w14:paraId="6D64E505" w14:textId="77777777" w:rsidTr="00F04998">
        <w:trPr>
          <w:tblHeader/>
        </w:trPr>
        <w:tc>
          <w:tcPr>
            <w:tcW w:w="670" w:type="dxa"/>
            <w:shd w:val="clear" w:color="auto" w:fill="E2EFD9" w:themeFill="accent6" w:themeFillTint="33"/>
          </w:tcPr>
          <w:p w14:paraId="4F9678F7"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Nr.</w:t>
            </w:r>
          </w:p>
          <w:p w14:paraId="5AAB7BB6"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crt.</w:t>
            </w:r>
          </w:p>
        </w:tc>
        <w:tc>
          <w:tcPr>
            <w:tcW w:w="3806" w:type="dxa"/>
            <w:shd w:val="clear" w:color="auto" w:fill="E2EFD9" w:themeFill="accent6" w:themeFillTint="33"/>
          </w:tcPr>
          <w:p w14:paraId="7FB5E91A"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Criterii</w:t>
            </w:r>
          </w:p>
        </w:tc>
        <w:tc>
          <w:tcPr>
            <w:tcW w:w="2275" w:type="dxa"/>
            <w:shd w:val="clear" w:color="auto" w:fill="E2EFD9" w:themeFill="accent6" w:themeFillTint="33"/>
          </w:tcPr>
          <w:p w14:paraId="00BC918C"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Punctaj maxim</w:t>
            </w:r>
          </w:p>
        </w:tc>
        <w:tc>
          <w:tcPr>
            <w:tcW w:w="2310" w:type="dxa"/>
            <w:shd w:val="clear" w:color="auto" w:fill="E2EFD9" w:themeFill="accent6" w:themeFillTint="33"/>
          </w:tcPr>
          <w:p w14:paraId="5D284827"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Punctaj minim</w:t>
            </w:r>
          </w:p>
        </w:tc>
      </w:tr>
      <w:tr w:rsidR="00741F55" w:rsidRPr="002305A6" w14:paraId="72A103F6" w14:textId="77777777" w:rsidTr="00F04998">
        <w:tc>
          <w:tcPr>
            <w:tcW w:w="670" w:type="dxa"/>
          </w:tcPr>
          <w:p w14:paraId="52B2E8DA"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1</w:t>
            </w:r>
          </w:p>
        </w:tc>
        <w:tc>
          <w:tcPr>
            <w:tcW w:w="3806" w:type="dxa"/>
          </w:tcPr>
          <w:p w14:paraId="349BCCBC"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color w:val="002060"/>
                <w:sz w:val="24"/>
                <w:szCs w:val="24"/>
              </w:rPr>
              <w:t xml:space="preserve">Relevanța, oportunitatea și contribuția proiectului la realizarea obiectivului specific FEDR </w:t>
            </w:r>
          </w:p>
        </w:tc>
        <w:tc>
          <w:tcPr>
            <w:tcW w:w="2275" w:type="dxa"/>
          </w:tcPr>
          <w:p w14:paraId="580A2475" w14:textId="60BE2466" w:rsidR="00741F55" w:rsidRPr="002305A6" w:rsidRDefault="00741F55" w:rsidP="00741F55">
            <w:pPr>
              <w:spacing w:before="60"/>
              <w:ind w:right="120"/>
              <w:jc w:val="both"/>
              <w:rPr>
                <w:rFonts w:cstheme="minorHAnsi"/>
                <w:b/>
                <w:bCs/>
                <w:color w:val="002060"/>
                <w:sz w:val="24"/>
                <w:szCs w:val="24"/>
              </w:rPr>
            </w:pPr>
            <w:r w:rsidRPr="002305A6">
              <w:rPr>
                <w:rFonts w:cstheme="minorHAnsi"/>
                <w:color w:val="002060"/>
                <w:sz w:val="24"/>
                <w:szCs w:val="24"/>
              </w:rPr>
              <w:t>3</w:t>
            </w:r>
            <w:r w:rsidR="00A33433" w:rsidRPr="002305A6">
              <w:rPr>
                <w:rFonts w:cstheme="minorHAnsi"/>
                <w:color w:val="002060"/>
                <w:sz w:val="24"/>
                <w:szCs w:val="24"/>
              </w:rPr>
              <w:t>0</w:t>
            </w:r>
            <w:r w:rsidRPr="002305A6">
              <w:rPr>
                <w:rFonts w:cstheme="minorHAnsi"/>
                <w:color w:val="002060"/>
                <w:sz w:val="24"/>
                <w:szCs w:val="24"/>
              </w:rPr>
              <w:t xml:space="preserve"> puncte</w:t>
            </w:r>
          </w:p>
        </w:tc>
        <w:tc>
          <w:tcPr>
            <w:tcW w:w="2310" w:type="dxa"/>
          </w:tcPr>
          <w:p w14:paraId="18258661" w14:textId="75B487A8" w:rsidR="00741F55" w:rsidRPr="002305A6" w:rsidRDefault="00A33433" w:rsidP="00741F55">
            <w:pPr>
              <w:spacing w:before="60"/>
              <w:ind w:right="120"/>
              <w:jc w:val="both"/>
              <w:rPr>
                <w:rFonts w:cstheme="minorHAnsi"/>
                <w:b/>
                <w:bCs/>
                <w:color w:val="002060"/>
                <w:sz w:val="24"/>
                <w:szCs w:val="24"/>
              </w:rPr>
            </w:pPr>
            <w:r w:rsidRPr="002305A6">
              <w:rPr>
                <w:rFonts w:cstheme="minorHAnsi"/>
                <w:color w:val="002060"/>
                <w:sz w:val="24"/>
                <w:szCs w:val="24"/>
              </w:rPr>
              <w:t>17</w:t>
            </w:r>
            <w:r w:rsidR="00741F55" w:rsidRPr="002305A6">
              <w:rPr>
                <w:rFonts w:cstheme="minorHAnsi"/>
                <w:color w:val="002060"/>
                <w:sz w:val="24"/>
                <w:szCs w:val="24"/>
              </w:rPr>
              <w:t xml:space="preserve"> puncte</w:t>
            </w:r>
          </w:p>
        </w:tc>
      </w:tr>
      <w:tr w:rsidR="00741F55" w:rsidRPr="002305A6" w14:paraId="7A05C7D6" w14:textId="77777777" w:rsidTr="00F04998">
        <w:tc>
          <w:tcPr>
            <w:tcW w:w="670" w:type="dxa"/>
          </w:tcPr>
          <w:p w14:paraId="2621F492"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2</w:t>
            </w:r>
          </w:p>
        </w:tc>
        <w:tc>
          <w:tcPr>
            <w:tcW w:w="3806" w:type="dxa"/>
          </w:tcPr>
          <w:p w14:paraId="7FB056C8"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color w:val="002060"/>
                <w:sz w:val="24"/>
                <w:szCs w:val="24"/>
              </w:rPr>
              <w:t xml:space="preserve">Maturitatea pregătirii proiectului </w:t>
            </w:r>
          </w:p>
        </w:tc>
        <w:tc>
          <w:tcPr>
            <w:tcW w:w="2275" w:type="dxa"/>
          </w:tcPr>
          <w:p w14:paraId="2AFE3D61"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color w:val="002060"/>
                <w:sz w:val="24"/>
                <w:szCs w:val="24"/>
              </w:rPr>
              <w:t>15 puncte</w:t>
            </w:r>
          </w:p>
        </w:tc>
        <w:tc>
          <w:tcPr>
            <w:tcW w:w="2310" w:type="dxa"/>
          </w:tcPr>
          <w:p w14:paraId="76857C7D"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color w:val="002060"/>
                <w:sz w:val="24"/>
                <w:szCs w:val="24"/>
              </w:rPr>
              <w:t>3 puncte</w:t>
            </w:r>
          </w:p>
        </w:tc>
      </w:tr>
      <w:tr w:rsidR="00741F55" w:rsidRPr="002305A6" w14:paraId="06C3D504" w14:textId="77777777" w:rsidTr="00F04998">
        <w:tc>
          <w:tcPr>
            <w:tcW w:w="670" w:type="dxa"/>
          </w:tcPr>
          <w:p w14:paraId="4AD04378"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3</w:t>
            </w:r>
          </w:p>
        </w:tc>
        <w:tc>
          <w:tcPr>
            <w:tcW w:w="3806" w:type="dxa"/>
          </w:tcPr>
          <w:p w14:paraId="32B92DA2"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Capacitatea administrativă a solicitantului, coerența si eficacitatea intervențiilor propuse</w:t>
            </w:r>
          </w:p>
        </w:tc>
        <w:tc>
          <w:tcPr>
            <w:tcW w:w="2275" w:type="dxa"/>
          </w:tcPr>
          <w:p w14:paraId="05186DEE" w14:textId="440110CF" w:rsidR="00741F55" w:rsidRPr="002305A6" w:rsidRDefault="00A33433" w:rsidP="00741F55">
            <w:pPr>
              <w:spacing w:before="60"/>
              <w:ind w:right="120"/>
              <w:jc w:val="both"/>
              <w:rPr>
                <w:rFonts w:cstheme="minorHAnsi"/>
                <w:color w:val="002060"/>
                <w:sz w:val="24"/>
                <w:szCs w:val="24"/>
              </w:rPr>
            </w:pPr>
            <w:r w:rsidRPr="002305A6">
              <w:rPr>
                <w:rFonts w:cstheme="minorHAnsi"/>
                <w:color w:val="002060"/>
                <w:sz w:val="24"/>
                <w:szCs w:val="24"/>
              </w:rPr>
              <w:t>10</w:t>
            </w:r>
            <w:r w:rsidR="00741F55" w:rsidRPr="002305A6">
              <w:rPr>
                <w:rFonts w:cstheme="minorHAnsi"/>
                <w:color w:val="002060"/>
                <w:sz w:val="24"/>
                <w:szCs w:val="24"/>
              </w:rPr>
              <w:t xml:space="preserve"> puncte</w:t>
            </w:r>
          </w:p>
        </w:tc>
        <w:tc>
          <w:tcPr>
            <w:tcW w:w="2310" w:type="dxa"/>
          </w:tcPr>
          <w:p w14:paraId="153E0148" w14:textId="1C67512B" w:rsidR="00741F55" w:rsidRPr="002305A6" w:rsidRDefault="00A33433" w:rsidP="00741F55">
            <w:pPr>
              <w:spacing w:before="60"/>
              <w:ind w:right="120"/>
              <w:jc w:val="both"/>
              <w:rPr>
                <w:rFonts w:cstheme="minorHAnsi"/>
                <w:b/>
                <w:bCs/>
                <w:color w:val="002060"/>
                <w:sz w:val="24"/>
                <w:szCs w:val="24"/>
              </w:rPr>
            </w:pPr>
            <w:r w:rsidRPr="002305A6">
              <w:rPr>
                <w:rFonts w:cstheme="minorHAnsi"/>
                <w:color w:val="002060"/>
                <w:sz w:val="24"/>
                <w:szCs w:val="24"/>
              </w:rPr>
              <w:t>5</w:t>
            </w:r>
            <w:r w:rsidR="00741F55" w:rsidRPr="002305A6">
              <w:rPr>
                <w:rFonts w:cstheme="minorHAnsi"/>
                <w:color w:val="002060"/>
                <w:sz w:val="24"/>
                <w:szCs w:val="24"/>
              </w:rPr>
              <w:t xml:space="preserve"> puncte</w:t>
            </w:r>
          </w:p>
        </w:tc>
      </w:tr>
      <w:tr w:rsidR="00741F55" w:rsidRPr="002305A6" w14:paraId="7B62BAFF" w14:textId="77777777" w:rsidTr="00F04998">
        <w:tc>
          <w:tcPr>
            <w:tcW w:w="670" w:type="dxa"/>
          </w:tcPr>
          <w:p w14:paraId="21CFB43A"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4</w:t>
            </w:r>
          </w:p>
        </w:tc>
        <w:tc>
          <w:tcPr>
            <w:tcW w:w="3806" w:type="dxa"/>
          </w:tcPr>
          <w:p w14:paraId="3841CA45"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Rezonabilitatea costurilor și eficiența investițiilor propuse</w:t>
            </w:r>
          </w:p>
        </w:tc>
        <w:tc>
          <w:tcPr>
            <w:tcW w:w="2275" w:type="dxa"/>
          </w:tcPr>
          <w:p w14:paraId="4EF9918E" w14:textId="13F17B44"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1</w:t>
            </w:r>
            <w:r w:rsidR="008871B5" w:rsidRPr="002305A6">
              <w:rPr>
                <w:rFonts w:cstheme="minorHAnsi"/>
                <w:color w:val="002060"/>
                <w:sz w:val="24"/>
                <w:szCs w:val="24"/>
              </w:rPr>
              <w:t>5</w:t>
            </w:r>
            <w:r w:rsidRPr="002305A6">
              <w:rPr>
                <w:rFonts w:cstheme="minorHAnsi"/>
                <w:color w:val="002060"/>
                <w:sz w:val="24"/>
                <w:szCs w:val="24"/>
              </w:rPr>
              <w:t xml:space="preserve"> puncte</w:t>
            </w:r>
          </w:p>
        </w:tc>
        <w:tc>
          <w:tcPr>
            <w:tcW w:w="2310" w:type="dxa"/>
          </w:tcPr>
          <w:p w14:paraId="5751E248" w14:textId="0F208C51" w:rsidR="00741F55" w:rsidRPr="002305A6" w:rsidRDefault="008871B5" w:rsidP="00741F55">
            <w:pPr>
              <w:spacing w:before="60"/>
              <w:ind w:right="120"/>
              <w:jc w:val="both"/>
              <w:rPr>
                <w:rFonts w:cstheme="minorHAnsi"/>
                <w:b/>
                <w:bCs/>
                <w:color w:val="002060"/>
                <w:sz w:val="24"/>
                <w:szCs w:val="24"/>
              </w:rPr>
            </w:pPr>
            <w:r w:rsidRPr="002305A6">
              <w:rPr>
                <w:rFonts w:cstheme="minorHAnsi"/>
                <w:color w:val="002060"/>
                <w:sz w:val="24"/>
                <w:szCs w:val="24"/>
              </w:rPr>
              <w:t>8</w:t>
            </w:r>
            <w:r w:rsidR="00741F55" w:rsidRPr="002305A6">
              <w:rPr>
                <w:rFonts w:cstheme="minorHAnsi"/>
                <w:color w:val="002060"/>
                <w:sz w:val="24"/>
                <w:szCs w:val="24"/>
              </w:rPr>
              <w:t xml:space="preserve"> puncte</w:t>
            </w:r>
          </w:p>
        </w:tc>
      </w:tr>
      <w:tr w:rsidR="00741F55" w:rsidRPr="002305A6" w14:paraId="343D4A4D" w14:textId="77777777" w:rsidTr="00F04998">
        <w:tc>
          <w:tcPr>
            <w:tcW w:w="670" w:type="dxa"/>
          </w:tcPr>
          <w:p w14:paraId="15ACB67C"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5</w:t>
            </w:r>
          </w:p>
        </w:tc>
        <w:tc>
          <w:tcPr>
            <w:tcW w:w="3806" w:type="dxa"/>
          </w:tcPr>
          <w:p w14:paraId="1DE1719D"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Inovarea și calitatea proiectului propus</w:t>
            </w:r>
          </w:p>
        </w:tc>
        <w:tc>
          <w:tcPr>
            <w:tcW w:w="2275" w:type="dxa"/>
          </w:tcPr>
          <w:p w14:paraId="6CD06135"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12 puncte</w:t>
            </w:r>
          </w:p>
        </w:tc>
        <w:tc>
          <w:tcPr>
            <w:tcW w:w="2310" w:type="dxa"/>
          </w:tcPr>
          <w:p w14:paraId="112E31E8" w14:textId="7DC96643" w:rsidR="00741F55" w:rsidRPr="002305A6" w:rsidRDefault="008871B5" w:rsidP="00741F55">
            <w:pPr>
              <w:spacing w:before="60"/>
              <w:ind w:right="120"/>
              <w:jc w:val="both"/>
              <w:rPr>
                <w:rFonts w:cstheme="minorHAnsi"/>
                <w:b/>
                <w:bCs/>
                <w:color w:val="002060"/>
                <w:sz w:val="24"/>
                <w:szCs w:val="24"/>
              </w:rPr>
            </w:pPr>
            <w:r w:rsidRPr="002305A6">
              <w:rPr>
                <w:rFonts w:cstheme="minorHAnsi"/>
                <w:color w:val="002060"/>
                <w:sz w:val="24"/>
                <w:szCs w:val="24"/>
              </w:rPr>
              <w:t>8</w:t>
            </w:r>
            <w:r w:rsidR="00741F55" w:rsidRPr="002305A6">
              <w:rPr>
                <w:rFonts w:cstheme="minorHAnsi"/>
                <w:color w:val="002060"/>
                <w:sz w:val="24"/>
                <w:szCs w:val="24"/>
              </w:rPr>
              <w:t xml:space="preserve"> puncte</w:t>
            </w:r>
          </w:p>
        </w:tc>
      </w:tr>
      <w:tr w:rsidR="00741F55" w:rsidRPr="002305A6" w14:paraId="23FE6BC3" w14:textId="77777777" w:rsidTr="00F04998">
        <w:tc>
          <w:tcPr>
            <w:tcW w:w="670" w:type="dxa"/>
          </w:tcPr>
          <w:p w14:paraId="2E584E94"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6</w:t>
            </w:r>
          </w:p>
        </w:tc>
        <w:tc>
          <w:tcPr>
            <w:tcW w:w="3806" w:type="dxa"/>
          </w:tcPr>
          <w:p w14:paraId="0CCB5F1B"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Contribuția proiectului la respectarea principiilor privind eficiența resurselor/ imunizarea la schimbările climatice, la principiile orizontale - egalitatea de şanse, de gen şi nediscriminarea</w:t>
            </w:r>
          </w:p>
        </w:tc>
        <w:tc>
          <w:tcPr>
            <w:tcW w:w="2275" w:type="dxa"/>
          </w:tcPr>
          <w:p w14:paraId="710C5264"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13 puncte</w:t>
            </w:r>
          </w:p>
        </w:tc>
        <w:tc>
          <w:tcPr>
            <w:tcW w:w="2310" w:type="dxa"/>
          </w:tcPr>
          <w:p w14:paraId="00C1C064" w14:textId="68A27E50" w:rsidR="00741F55" w:rsidRPr="002305A6" w:rsidRDefault="008871B5" w:rsidP="00741F55">
            <w:pPr>
              <w:spacing w:before="60"/>
              <w:ind w:right="120"/>
              <w:jc w:val="both"/>
              <w:rPr>
                <w:rFonts w:cstheme="minorHAnsi"/>
                <w:b/>
                <w:bCs/>
                <w:color w:val="002060"/>
                <w:sz w:val="24"/>
                <w:szCs w:val="24"/>
              </w:rPr>
            </w:pPr>
            <w:r w:rsidRPr="002305A6">
              <w:rPr>
                <w:rFonts w:cstheme="minorHAnsi"/>
                <w:color w:val="002060"/>
                <w:sz w:val="24"/>
                <w:szCs w:val="24"/>
              </w:rPr>
              <w:t>6</w:t>
            </w:r>
            <w:r w:rsidR="00741F55" w:rsidRPr="002305A6">
              <w:rPr>
                <w:rFonts w:cstheme="minorHAnsi"/>
                <w:color w:val="002060"/>
                <w:sz w:val="24"/>
                <w:szCs w:val="24"/>
              </w:rPr>
              <w:t xml:space="preserve"> puncte</w:t>
            </w:r>
          </w:p>
        </w:tc>
      </w:tr>
      <w:tr w:rsidR="00741F55" w:rsidRPr="002305A6" w14:paraId="702257E0" w14:textId="77777777" w:rsidTr="00F04998">
        <w:tc>
          <w:tcPr>
            <w:tcW w:w="670" w:type="dxa"/>
          </w:tcPr>
          <w:p w14:paraId="7278CA7D"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7</w:t>
            </w:r>
          </w:p>
        </w:tc>
        <w:tc>
          <w:tcPr>
            <w:tcW w:w="3806" w:type="dxa"/>
          </w:tcPr>
          <w:p w14:paraId="1EFD2106"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Operaționalizarea, sustenabilitatea și impactul investiției</w:t>
            </w:r>
          </w:p>
        </w:tc>
        <w:tc>
          <w:tcPr>
            <w:tcW w:w="2275" w:type="dxa"/>
          </w:tcPr>
          <w:p w14:paraId="6FE8ABEF" w14:textId="483D05EB" w:rsidR="00741F55" w:rsidRPr="002305A6" w:rsidRDefault="008871B5" w:rsidP="00741F55">
            <w:pPr>
              <w:spacing w:before="60"/>
              <w:ind w:right="120"/>
              <w:jc w:val="both"/>
              <w:rPr>
                <w:rFonts w:cstheme="minorHAnsi"/>
                <w:color w:val="002060"/>
                <w:sz w:val="24"/>
                <w:szCs w:val="24"/>
              </w:rPr>
            </w:pPr>
            <w:r w:rsidRPr="002305A6">
              <w:rPr>
                <w:rFonts w:cstheme="minorHAnsi"/>
                <w:color w:val="002060"/>
                <w:sz w:val="24"/>
                <w:szCs w:val="24"/>
              </w:rPr>
              <w:t>5</w:t>
            </w:r>
            <w:r w:rsidR="00741F55" w:rsidRPr="002305A6">
              <w:rPr>
                <w:rFonts w:cstheme="minorHAnsi"/>
                <w:color w:val="002060"/>
                <w:sz w:val="24"/>
                <w:szCs w:val="24"/>
              </w:rPr>
              <w:t xml:space="preserve"> puncte</w:t>
            </w:r>
          </w:p>
        </w:tc>
        <w:tc>
          <w:tcPr>
            <w:tcW w:w="2310" w:type="dxa"/>
          </w:tcPr>
          <w:p w14:paraId="4C18D7F9" w14:textId="2003C843" w:rsidR="00741F55" w:rsidRPr="002305A6" w:rsidRDefault="008871B5" w:rsidP="00741F55">
            <w:pPr>
              <w:spacing w:before="60"/>
              <w:ind w:right="120"/>
              <w:jc w:val="both"/>
              <w:rPr>
                <w:rFonts w:cstheme="minorHAnsi"/>
                <w:b/>
                <w:bCs/>
                <w:color w:val="002060"/>
                <w:sz w:val="24"/>
                <w:szCs w:val="24"/>
              </w:rPr>
            </w:pPr>
            <w:r w:rsidRPr="002305A6">
              <w:rPr>
                <w:rFonts w:cstheme="minorHAnsi"/>
                <w:color w:val="002060"/>
                <w:sz w:val="24"/>
                <w:szCs w:val="24"/>
              </w:rPr>
              <w:t>3</w:t>
            </w:r>
            <w:r w:rsidR="00741F55" w:rsidRPr="002305A6">
              <w:rPr>
                <w:rFonts w:cstheme="minorHAnsi"/>
                <w:color w:val="002060"/>
                <w:sz w:val="24"/>
                <w:szCs w:val="24"/>
              </w:rPr>
              <w:t xml:space="preserve"> puncte</w:t>
            </w:r>
          </w:p>
        </w:tc>
      </w:tr>
      <w:tr w:rsidR="00741F55" w:rsidRPr="002305A6" w14:paraId="5591C775" w14:textId="77777777" w:rsidTr="00F04998">
        <w:tc>
          <w:tcPr>
            <w:tcW w:w="670" w:type="dxa"/>
            <w:shd w:val="clear" w:color="auto" w:fill="E2EFD9" w:themeFill="accent6" w:themeFillTint="33"/>
          </w:tcPr>
          <w:p w14:paraId="70922635" w14:textId="77777777" w:rsidR="00741F55" w:rsidRPr="002305A6" w:rsidRDefault="00741F55" w:rsidP="00741F55">
            <w:pPr>
              <w:spacing w:before="60"/>
              <w:ind w:right="120"/>
              <w:jc w:val="both"/>
              <w:rPr>
                <w:rFonts w:cstheme="minorHAnsi"/>
                <w:color w:val="002060"/>
                <w:sz w:val="24"/>
                <w:szCs w:val="24"/>
              </w:rPr>
            </w:pPr>
          </w:p>
        </w:tc>
        <w:tc>
          <w:tcPr>
            <w:tcW w:w="3806" w:type="dxa"/>
            <w:shd w:val="clear" w:color="auto" w:fill="E2EFD9" w:themeFill="accent6" w:themeFillTint="33"/>
          </w:tcPr>
          <w:p w14:paraId="31D0A695" w14:textId="77777777" w:rsidR="00741F55" w:rsidRPr="002305A6" w:rsidRDefault="00741F55" w:rsidP="00741F55">
            <w:pPr>
              <w:spacing w:before="60"/>
              <w:ind w:right="120"/>
              <w:jc w:val="both"/>
              <w:rPr>
                <w:rFonts w:cstheme="minorHAnsi"/>
                <w:color w:val="002060"/>
                <w:sz w:val="24"/>
                <w:szCs w:val="24"/>
              </w:rPr>
            </w:pPr>
            <w:r w:rsidRPr="002305A6">
              <w:rPr>
                <w:rFonts w:cstheme="minorHAnsi"/>
                <w:color w:val="002060"/>
                <w:sz w:val="24"/>
                <w:szCs w:val="24"/>
              </w:rPr>
              <w:t>Total</w:t>
            </w:r>
          </w:p>
        </w:tc>
        <w:tc>
          <w:tcPr>
            <w:tcW w:w="2275" w:type="dxa"/>
            <w:shd w:val="clear" w:color="auto" w:fill="E2EFD9" w:themeFill="accent6" w:themeFillTint="33"/>
          </w:tcPr>
          <w:p w14:paraId="2C936830" w14:textId="77777777" w:rsidR="00741F55" w:rsidRPr="002305A6" w:rsidRDefault="00741F55" w:rsidP="00741F55">
            <w:pPr>
              <w:numPr>
                <w:ilvl w:val="0"/>
                <w:numId w:val="37"/>
              </w:numPr>
              <w:spacing w:before="60"/>
              <w:ind w:right="120"/>
              <w:jc w:val="both"/>
              <w:rPr>
                <w:rFonts w:cstheme="minorHAnsi"/>
                <w:b/>
                <w:bCs/>
                <w:color w:val="002060"/>
                <w:sz w:val="24"/>
                <w:szCs w:val="24"/>
              </w:rPr>
            </w:pPr>
            <w:r w:rsidRPr="002305A6">
              <w:rPr>
                <w:rFonts w:cstheme="minorHAnsi"/>
                <w:b/>
                <w:bCs/>
                <w:color w:val="002060"/>
                <w:sz w:val="24"/>
                <w:szCs w:val="24"/>
              </w:rPr>
              <w:t xml:space="preserve">puncte   </w:t>
            </w:r>
          </w:p>
        </w:tc>
        <w:tc>
          <w:tcPr>
            <w:tcW w:w="2310" w:type="dxa"/>
            <w:shd w:val="clear" w:color="auto" w:fill="E2EFD9" w:themeFill="accent6" w:themeFillTint="33"/>
          </w:tcPr>
          <w:p w14:paraId="2E10CCE9" w14:textId="77777777" w:rsidR="00741F55" w:rsidRPr="002305A6" w:rsidRDefault="00741F55" w:rsidP="00741F55">
            <w:pPr>
              <w:spacing w:before="60"/>
              <w:ind w:right="120"/>
              <w:jc w:val="both"/>
              <w:rPr>
                <w:rFonts w:cstheme="minorHAnsi"/>
                <w:b/>
                <w:bCs/>
                <w:color w:val="002060"/>
                <w:sz w:val="24"/>
                <w:szCs w:val="24"/>
              </w:rPr>
            </w:pPr>
            <w:r w:rsidRPr="002305A6">
              <w:rPr>
                <w:rFonts w:cstheme="minorHAnsi"/>
                <w:b/>
                <w:bCs/>
                <w:color w:val="002060"/>
                <w:sz w:val="24"/>
                <w:szCs w:val="24"/>
              </w:rPr>
              <w:t xml:space="preserve">50 puncte   </w:t>
            </w:r>
          </w:p>
        </w:tc>
      </w:tr>
    </w:tbl>
    <w:p w14:paraId="75A57DBC" w14:textId="77777777" w:rsidR="00304153" w:rsidRPr="002305A6" w:rsidRDefault="00304153" w:rsidP="004C500B">
      <w:pPr>
        <w:spacing w:before="60" w:after="0" w:line="240" w:lineRule="auto"/>
        <w:ind w:right="120"/>
        <w:jc w:val="both"/>
        <w:rPr>
          <w:rFonts w:cstheme="minorHAnsi"/>
          <w:color w:val="002060"/>
          <w:sz w:val="24"/>
          <w:szCs w:val="24"/>
        </w:rPr>
      </w:pPr>
    </w:p>
    <w:p w14:paraId="2F985623" w14:textId="77777777" w:rsidR="006235F3" w:rsidRPr="002305A6" w:rsidRDefault="006235F3" w:rsidP="006235F3">
      <w:pPr>
        <w:spacing w:before="60" w:after="0" w:line="240" w:lineRule="auto"/>
        <w:ind w:right="120"/>
        <w:jc w:val="both"/>
        <w:rPr>
          <w:rFonts w:cstheme="minorHAnsi"/>
          <w:color w:val="002060"/>
          <w:sz w:val="24"/>
          <w:szCs w:val="24"/>
        </w:rPr>
      </w:pPr>
      <w:bookmarkStart w:id="424" w:name="_Hlk140500901"/>
      <w:r w:rsidRPr="002305A6">
        <w:rPr>
          <w:rFonts w:cstheme="minorHAnsi"/>
          <w:color w:val="002060"/>
          <w:sz w:val="24"/>
          <w:szCs w:val="24"/>
        </w:rPr>
        <w:t xml:space="preserve">Pragul minim de calitate de 50 puncte, precum și punctajele minime la nivelul fiecărui criteriu reprezintă condiții obligatorii pe care o cerere de finanțare trebuie să le îndeplinească pentru a fi selectată și pentru a intra în procesul de contractare. </w:t>
      </w:r>
    </w:p>
    <w:p w14:paraId="022D4553" w14:textId="77777777" w:rsidR="006235F3" w:rsidRPr="002305A6" w:rsidRDefault="006235F3" w:rsidP="006235F3">
      <w:p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Cererea de finanțare </w:t>
      </w:r>
      <w:r w:rsidRPr="002305A6">
        <w:rPr>
          <w:rFonts w:cstheme="minorHAnsi"/>
          <w:color w:val="002060"/>
          <w:sz w:val="24"/>
          <w:szCs w:val="24"/>
          <w:u w:val="single"/>
        </w:rPr>
        <w:t>care nu obține punctajul minim de 50 puncte și punctajele minime la nivelul fiecărui criteriu</w:t>
      </w:r>
      <w:r w:rsidRPr="002305A6">
        <w:rPr>
          <w:rFonts w:cstheme="minorHAnsi"/>
          <w:color w:val="002060"/>
          <w:sz w:val="24"/>
          <w:szCs w:val="24"/>
        </w:rPr>
        <w:t xml:space="preserve"> va fi declarată respinsă și nu va fi inclusă pe lista proiectelor selectate.</w:t>
      </w:r>
    </w:p>
    <w:p w14:paraId="1DC93501" w14:textId="77777777" w:rsidR="006235F3" w:rsidRPr="002305A6" w:rsidRDefault="006235F3" w:rsidP="006235F3">
      <w:pPr>
        <w:spacing w:before="60" w:after="0" w:line="240" w:lineRule="auto"/>
        <w:ind w:right="120"/>
        <w:jc w:val="both"/>
        <w:rPr>
          <w:rFonts w:cstheme="minorHAnsi"/>
          <w:b/>
          <w:bCs/>
          <w:color w:val="002060"/>
          <w:sz w:val="24"/>
          <w:szCs w:val="24"/>
        </w:rPr>
      </w:pPr>
      <w:r w:rsidRPr="002305A6">
        <w:rPr>
          <w:rFonts w:cstheme="minorHAnsi"/>
          <w:b/>
          <w:bCs/>
          <w:color w:val="002060"/>
          <w:sz w:val="24"/>
          <w:szCs w:val="24"/>
        </w:rPr>
        <w:t>Notă</w:t>
      </w:r>
    </w:p>
    <w:p w14:paraId="4B033584" w14:textId="2D7BC541" w:rsidR="006235F3" w:rsidRPr="002305A6" w:rsidRDefault="006235F3" w:rsidP="006235F3">
      <w:p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Obținerea a </w:t>
      </w:r>
      <w:r w:rsidRPr="002305A6">
        <w:rPr>
          <w:rFonts w:cstheme="minorHAnsi"/>
          <w:b/>
          <w:bCs/>
          <w:color w:val="002060"/>
          <w:sz w:val="24"/>
          <w:szCs w:val="24"/>
        </w:rPr>
        <w:t>zero puncte</w:t>
      </w:r>
      <w:r w:rsidRPr="002305A6">
        <w:rPr>
          <w:rFonts w:cstheme="minorHAnsi"/>
          <w:color w:val="002060"/>
          <w:sz w:val="24"/>
          <w:szCs w:val="24"/>
        </w:rPr>
        <w:t xml:space="preserve"> la subcriteriile 1.1, </w:t>
      </w:r>
      <w:r w:rsidR="002169D7" w:rsidRPr="002305A6">
        <w:rPr>
          <w:rFonts w:cstheme="minorHAnsi"/>
          <w:color w:val="002060"/>
          <w:sz w:val="24"/>
          <w:szCs w:val="24"/>
        </w:rPr>
        <w:t xml:space="preserve">1.3, </w:t>
      </w:r>
      <w:r w:rsidRPr="002305A6">
        <w:rPr>
          <w:rFonts w:cstheme="minorHAnsi"/>
          <w:color w:val="002060"/>
          <w:sz w:val="24"/>
          <w:szCs w:val="24"/>
        </w:rPr>
        <w:t>4.2 și criteriul 7, care vizează:</w:t>
      </w:r>
    </w:p>
    <w:p w14:paraId="166F50AD" w14:textId="7561D4F1" w:rsidR="00741F55" w:rsidRPr="002305A6"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relevanța proiectului în raport de documentele strategice relevante (ex. Strategia Națională de Sănătate 2023-2030,  </w:t>
      </w:r>
      <w:r w:rsidR="00707D29" w:rsidRPr="002305A6">
        <w:rPr>
          <w:rFonts w:cstheme="minorHAnsi"/>
          <w:color w:val="002060"/>
          <w:sz w:val="24"/>
          <w:szCs w:val="24"/>
        </w:rPr>
        <w:t xml:space="preserve">strategiile ITI, </w:t>
      </w:r>
      <w:r w:rsidRPr="002305A6">
        <w:rPr>
          <w:rFonts w:cstheme="minorHAnsi"/>
          <w:color w:val="002060"/>
          <w:sz w:val="24"/>
          <w:szCs w:val="24"/>
        </w:rPr>
        <w:t>alte documente strategice relevante);</w:t>
      </w:r>
    </w:p>
    <w:p w14:paraId="30054296" w14:textId="28EFDB3F" w:rsidR="002169D7" w:rsidRPr="002305A6" w:rsidRDefault="002169D7" w:rsidP="00741F55">
      <w:pPr>
        <w:pStyle w:val="ListParagraph"/>
        <w:numPr>
          <w:ilvl w:val="1"/>
          <w:numId w:val="16"/>
        </w:numPr>
        <w:spacing w:before="60" w:after="0" w:line="240" w:lineRule="auto"/>
        <w:ind w:right="120"/>
        <w:jc w:val="both"/>
        <w:rPr>
          <w:rFonts w:cstheme="minorHAnsi"/>
          <w:color w:val="002060"/>
          <w:sz w:val="24"/>
          <w:szCs w:val="24"/>
        </w:rPr>
      </w:pPr>
      <w:r w:rsidRPr="002305A6">
        <w:rPr>
          <w:rFonts w:cstheme="minorHAnsi"/>
          <w:color w:val="002060"/>
          <w:sz w:val="24"/>
          <w:szCs w:val="24"/>
        </w:rPr>
        <w:t xml:space="preserve">localizarea </w:t>
      </w:r>
      <w:r w:rsidR="00707D29" w:rsidRPr="002305A6">
        <w:rPr>
          <w:rFonts w:cstheme="minorHAnsi"/>
          <w:color w:val="002060"/>
          <w:sz w:val="24"/>
          <w:szCs w:val="24"/>
        </w:rPr>
        <w:t>cabinetului medicului de familie</w:t>
      </w:r>
      <w:r w:rsidR="005502C6" w:rsidRPr="002305A6">
        <w:rPr>
          <w:rFonts w:cstheme="minorHAnsi"/>
          <w:color w:val="002060"/>
          <w:sz w:val="24"/>
          <w:szCs w:val="24"/>
        </w:rPr>
        <w:t>;</w:t>
      </w:r>
    </w:p>
    <w:p w14:paraId="4776BBA3" w14:textId="77777777" w:rsidR="00741F55" w:rsidRPr="002305A6"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2305A6">
        <w:rPr>
          <w:rFonts w:cstheme="minorHAnsi"/>
          <w:color w:val="002060"/>
          <w:sz w:val="24"/>
          <w:szCs w:val="24"/>
        </w:rPr>
        <w:t>justificarea necesității/ oportunității proiectului din perspectiva tipologiei grupului țintă vizat;</w:t>
      </w:r>
    </w:p>
    <w:p w14:paraId="31093E4C" w14:textId="77777777" w:rsidR="00741F55" w:rsidRPr="002305A6"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2305A6">
        <w:rPr>
          <w:rFonts w:cstheme="minorHAnsi"/>
          <w:color w:val="002060"/>
          <w:sz w:val="24"/>
          <w:szCs w:val="24"/>
        </w:rPr>
        <w:t>completitudinea, claritatea și coerența bugetului prin raportare la activitățile și resursele materiale;</w:t>
      </w:r>
    </w:p>
    <w:p w14:paraId="4AA7BA88" w14:textId="77777777" w:rsidR="00741F55" w:rsidRPr="002305A6"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2305A6">
        <w:rPr>
          <w:rFonts w:cstheme="minorHAnsi"/>
          <w:color w:val="002060"/>
          <w:sz w:val="24"/>
          <w:szCs w:val="24"/>
        </w:rPr>
        <w:t>operaționalizarea, sustenabilitatea și impactul investiției,</w:t>
      </w:r>
    </w:p>
    <w:p w14:paraId="1FABD3D7" w14:textId="77777777" w:rsidR="00741F55" w:rsidRPr="002305A6" w:rsidRDefault="00741F55" w:rsidP="00741F55">
      <w:pPr>
        <w:spacing w:before="60" w:after="0" w:line="240" w:lineRule="auto"/>
        <w:ind w:right="120"/>
        <w:jc w:val="both"/>
        <w:rPr>
          <w:rFonts w:cstheme="minorHAnsi"/>
          <w:b/>
          <w:bCs/>
          <w:color w:val="002060"/>
          <w:sz w:val="24"/>
          <w:szCs w:val="24"/>
        </w:rPr>
      </w:pPr>
      <w:r w:rsidRPr="002305A6">
        <w:rPr>
          <w:rFonts w:cstheme="minorHAnsi"/>
          <w:b/>
          <w:bCs/>
          <w:color w:val="002060"/>
          <w:sz w:val="24"/>
          <w:szCs w:val="24"/>
        </w:rPr>
        <w:t>generează respingerea proiectului.</w:t>
      </w:r>
    </w:p>
    <w:p w14:paraId="6B60AF04" w14:textId="77777777" w:rsidR="00B266DB" w:rsidRPr="002305A6" w:rsidRDefault="00B266DB" w:rsidP="00741F55">
      <w:pPr>
        <w:spacing w:before="60" w:after="0" w:line="240" w:lineRule="auto"/>
        <w:ind w:right="120"/>
        <w:jc w:val="both"/>
        <w:rPr>
          <w:rFonts w:cstheme="minorHAnsi"/>
          <w:b/>
          <w:bCs/>
          <w:color w:val="002060"/>
          <w:sz w:val="24"/>
          <w:szCs w:val="24"/>
        </w:rPr>
      </w:pPr>
    </w:p>
    <w:p w14:paraId="0AB427A7" w14:textId="42424C23" w:rsidR="0082543A" w:rsidRPr="002305A6" w:rsidRDefault="0082543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5" w:name="_Toc230772640"/>
      <w:bookmarkEnd w:id="424"/>
      <w:r w:rsidRPr="002305A6">
        <w:rPr>
          <w:rFonts w:cstheme="minorHAnsi"/>
          <w:b/>
          <w:bCs/>
          <w:iCs/>
          <w:color w:val="002060"/>
          <w:sz w:val="24"/>
          <w:szCs w:val="24"/>
        </w:rPr>
        <w:t>Aplicarea pragului de excelență</w:t>
      </w:r>
      <w:bookmarkEnd w:id="425"/>
      <w:r w:rsidRPr="002305A6">
        <w:rPr>
          <w:rFonts w:cstheme="minorHAnsi"/>
          <w:b/>
          <w:bCs/>
          <w:iCs/>
          <w:color w:val="002060"/>
          <w:sz w:val="24"/>
          <w:szCs w:val="24"/>
        </w:rPr>
        <w:t xml:space="preserve"> </w:t>
      </w:r>
    </w:p>
    <w:p w14:paraId="2C70B777" w14:textId="22077EA8" w:rsidR="001D41F7" w:rsidRPr="002305A6" w:rsidRDefault="00E05604" w:rsidP="004C500B">
      <w:pPr>
        <w:spacing w:before="60" w:after="0" w:line="240" w:lineRule="auto"/>
        <w:jc w:val="both"/>
        <w:rPr>
          <w:rFonts w:cstheme="minorHAnsi"/>
          <w:iCs/>
          <w:color w:val="002060"/>
          <w:sz w:val="24"/>
          <w:szCs w:val="24"/>
        </w:rPr>
      </w:pPr>
      <w:bookmarkStart w:id="426" w:name="_Hlk155599861"/>
      <w:r w:rsidRPr="002305A6">
        <w:rPr>
          <w:rFonts w:cstheme="minorHAnsi"/>
          <w:iCs/>
          <w:color w:val="002060"/>
          <w:sz w:val="24"/>
          <w:szCs w:val="24"/>
        </w:rPr>
        <w:t>Nu se aplică.</w:t>
      </w:r>
    </w:p>
    <w:bookmarkEnd w:id="426"/>
    <w:p w14:paraId="29CCEEAB" w14:textId="77777777" w:rsidR="007415AF" w:rsidRPr="002305A6" w:rsidRDefault="007415AF" w:rsidP="004C500B">
      <w:pPr>
        <w:spacing w:before="60" w:after="0" w:line="240" w:lineRule="auto"/>
        <w:jc w:val="both"/>
        <w:rPr>
          <w:rFonts w:cstheme="minorHAnsi"/>
          <w:iCs/>
          <w:color w:val="002060"/>
          <w:sz w:val="24"/>
          <w:szCs w:val="24"/>
        </w:rPr>
      </w:pPr>
    </w:p>
    <w:p w14:paraId="52EF8112" w14:textId="335C3A77" w:rsidR="00D31D59" w:rsidRPr="002305A6" w:rsidRDefault="00D31D59"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7" w:name="_Toc230772641"/>
      <w:r w:rsidRPr="002305A6">
        <w:rPr>
          <w:rFonts w:cstheme="minorHAnsi"/>
          <w:b/>
          <w:bCs/>
          <w:iCs/>
          <w:color w:val="002060"/>
          <w:sz w:val="24"/>
          <w:szCs w:val="24"/>
        </w:rPr>
        <w:t>Notificarea rezultatului evaluării tehnice și financiare.</w:t>
      </w:r>
      <w:bookmarkEnd w:id="427"/>
      <w:r w:rsidRPr="002305A6">
        <w:rPr>
          <w:rFonts w:cstheme="minorHAnsi"/>
          <w:b/>
          <w:bCs/>
          <w:iCs/>
          <w:color w:val="002060"/>
          <w:sz w:val="24"/>
          <w:szCs w:val="24"/>
        </w:rPr>
        <w:tab/>
      </w:r>
    </w:p>
    <w:p w14:paraId="780BDAF9" w14:textId="4D53B93E" w:rsidR="000E3A00" w:rsidRPr="002305A6" w:rsidRDefault="000E3A00" w:rsidP="004C500B">
      <w:pPr>
        <w:spacing w:before="60" w:after="0" w:line="240" w:lineRule="auto"/>
        <w:jc w:val="both"/>
        <w:rPr>
          <w:rFonts w:cstheme="minorHAnsi"/>
          <w:iCs/>
          <w:color w:val="002060"/>
          <w:sz w:val="24"/>
          <w:szCs w:val="24"/>
        </w:rPr>
      </w:pPr>
      <w:bookmarkStart w:id="428" w:name="_Toc135061244"/>
      <w:bookmarkStart w:id="429" w:name="_Toc135061396"/>
      <w:bookmarkStart w:id="430" w:name="_Toc134971019"/>
      <w:bookmarkEnd w:id="428"/>
      <w:bookmarkEnd w:id="429"/>
      <w:r w:rsidRPr="002305A6">
        <w:rPr>
          <w:rFonts w:cstheme="minorHAnsi"/>
          <w:iCs/>
          <w:color w:val="002060"/>
          <w:sz w:val="24"/>
          <w:szCs w:val="24"/>
        </w:rPr>
        <w:t xml:space="preserve">Rezultatele evaluării tehnice și financiare se comunică solicitantului electronic, prin intermediul sistemului informatic MySMIS2021/SMIS2021+, indicându-se punctajul obținut și justificarea acordării respectivului punctaj, pentru fiecare criteriu în parte. </w:t>
      </w:r>
    </w:p>
    <w:p w14:paraId="79DC7B9D" w14:textId="6CE6DBF7" w:rsidR="000E3A00" w:rsidRPr="002305A6" w:rsidRDefault="000E3A00" w:rsidP="004C500B">
      <w:pPr>
        <w:spacing w:before="60" w:after="0" w:line="240" w:lineRule="auto"/>
        <w:jc w:val="both"/>
        <w:rPr>
          <w:rFonts w:cstheme="minorHAnsi"/>
          <w:iCs/>
          <w:color w:val="002060"/>
          <w:sz w:val="24"/>
          <w:szCs w:val="24"/>
        </w:rPr>
      </w:pPr>
      <w:r w:rsidRPr="002305A6">
        <w:rPr>
          <w:rFonts w:cstheme="minorHAnsi"/>
          <w:iCs/>
          <w:color w:val="002060"/>
          <w:sz w:val="24"/>
          <w:szCs w:val="24"/>
        </w:rPr>
        <w:t>Evaluarea tehnico-financiară se realizează de autoritatea de management, în conformitate cu criteriile de evaluare tehnică și financiară prevăzute în Ghidul Solicitantului, pentru fiecare cerere de finanțare depusă de către solicitanți, în termen estimat de 40 de zile calendaristice de la închiderea apelului de proiecte.</w:t>
      </w:r>
    </w:p>
    <w:p w14:paraId="09C435E5" w14:textId="77777777" w:rsidR="005619BD" w:rsidRDefault="005619BD" w:rsidP="004C500B">
      <w:pPr>
        <w:spacing w:before="60" w:after="0" w:line="240" w:lineRule="auto"/>
        <w:jc w:val="both"/>
        <w:rPr>
          <w:rFonts w:cstheme="minorHAnsi"/>
          <w:iCs/>
          <w:color w:val="002060"/>
          <w:sz w:val="24"/>
          <w:szCs w:val="24"/>
        </w:rPr>
      </w:pPr>
    </w:p>
    <w:p w14:paraId="35F46AA0" w14:textId="77777777" w:rsidR="00BA6420" w:rsidRPr="002305A6" w:rsidRDefault="00BA6420" w:rsidP="004C500B">
      <w:pPr>
        <w:spacing w:before="60" w:after="0" w:line="240" w:lineRule="auto"/>
        <w:jc w:val="both"/>
        <w:rPr>
          <w:rFonts w:cstheme="minorHAnsi"/>
          <w:iCs/>
          <w:color w:val="002060"/>
          <w:sz w:val="24"/>
          <w:szCs w:val="24"/>
        </w:rPr>
      </w:pPr>
    </w:p>
    <w:p w14:paraId="70077A82" w14:textId="77777777" w:rsidR="007350A4" w:rsidRPr="002305A6"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31" w:name="_Toc230772642"/>
      <w:r w:rsidRPr="002305A6">
        <w:rPr>
          <w:rFonts w:cstheme="minorHAnsi"/>
          <w:b/>
          <w:bCs/>
          <w:iCs/>
          <w:color w:val="002060"/>
          <w:sz w:val="24"/>
          <w:szCs w:val="24"/>
        </w:rPr>
        <w:t>Contestații</w:t>
      </w:r>
      <w:bookmarkEnd w:id="431"/>
      <w:r w:rsidRPr="002305A6">
        <w:rPr>
          <w:rFonts w:cstheme="minorHAnsi"/>
          <w:b/>
          <w:bCs/>
          <w:iCs/>
          <w:color w:val="002060"/>
          <w:sz w:val="24"/>
          <w:szCs w:val="24"/>
        </w:rPr>
        <w:tab/>
      </w:r>
    </w:p>
    <w:p w14:paraId="7770068A" w14:textId="2D19A718" w:rsidR="00EB359C" w:rsidRPr="002305A6" w:rsidRDefault="00EB359C" w:rsidP="004C500B">
      <w:pPr>
        <w:spacing w:before="60" w:after="0" w:line="240" w:lineRule="auto"/>
        <w:jc w:val="both"/>
        <w:rPr>
          <w:rFonts w:eastAsia="Calibri" w:cstheme="minorHAnsi"/>
          <w:color w:val="002060"/>
          <w:sz w:val="24"/>
          <w:szCs w:val="24"/>
        </w:rPr>
      </w:pPr>
      <w:bookmarkStart w:id="432" w:name="_Hlk140828894"/>
      <w:r w:rsidRPr="002305A6">
        <w:rPr>
          <w:rFonts w:eastAsia="Calibri" w:cstheme="minorHAnsi"/>
          <w:color w:val="002060"/>
          <w:sz w:val="24"/>
          <w:szCs w:val="24"/>
        </w:rPr>
        <w:t xml:space="preserve">Solicitantul poate contesta rezultatul evaluării tehnice și financiare în termen de 30 zile calendaristice, calculat de la data comunicării acestuia prin intermediul sistemului informatic MySMIS2021/SMIS2021+. </w:t>
      </w:r>
    </w:p>
    <w:bookmarkEnd w:id="432"/>
    <w:p w14:paraId="462E8889" w14:textId="77777777" w:rsidR="007350A4" w:rsidRPr="002305A6" w:rsidRDefault="007350A4" w:rsidP="004C500B">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t>Contestația trebuie să cuprindă cel puțin următoarele elemente:</w:t>
      </w:r>
    </w:p>
    <w:p w14:paraId="0238D886"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datele de identificare ale solicitantului: denumire, sediu, datele de contact, precum și alte atribute de identificare, în condițiile legii, cum sunt: numărul de înregistrare în registrul comerțului sau într-un alt registru public, codul unic de înregistrare, precum și a cererii de finanțare: titlu, cod unic SMIS;</w:t>
      </w:r>
    </w:p>
    <w:p w14:paraId="59D73D9B"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datele de identificare ale reprezentantului legal al solicitantului;</w:t>
      </w:r>
    </w:p>
    <w:p w14:paraId="3163549B"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obiectul contestației;</w:t>
      </w:r>
    </w:p>
    <w:p w14:paraId="4AB17B00"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criteriul/criteriile contestate;</w:t>
      </w:r>
    </w:p>
    <w:p w14:paraId="15C88DCA"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motivele de fapt și de drept pe care se întemeiază contestația, detaliate pentru fiecare criteriu de evaluare și selecție în parte contestat;</w:t>
      </w:r>
    </w:p>
    <w:p w14:paraId="49F4293E" w14:textId="77777777" w:rsidR="007350A4" w:rsidRPr="002305A6"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2305A6">
        <w:rPr>
          <w:rFonts w:eastAsia="Calibri" w:cstheme="minorHAnsi"/>
          <w:color w:val="002060"/>
          <w:sz w:val="24"/>
          <w:szCs w:val="24"/>
        </w:rPr>
        <w:t>semnătura reprezentantului legal/împuternicit al solicitantului.</w:t>
      </w:r>
    </w:p>
    <w:p w14:paraId="36DF0578" w14:textId="77777777" w:rsidR="007350A4" w:rsidRPr="002305A6" w:rsidRDefault="007350A4" w:rsidP="004C500B">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t>Contestațiile trebuie sa vizeze explicit criterii din grila de evaluare. Vor fi reevaluate doar criteriile contestate.</w:t>
      </w:r>
    </w:p>
    <w:p w14:paraId="24E18D2F" w14:textId="77777777" w:rsidR="007350A4" w:rsidRPr="002305A6" w:rsidRDefault="007350A4" w:rsidP="004C500B">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t>Comitetul de Soluționare a Contestațiilor va respinge automat contestațiile care nu îndeplinesc condițiile privind termenul de depunere, obiectul și cuprinsul acestora,  fără a se cerceta motivele de drept și de fapt invocate.</w:t>
      </w:r>
    </w:p>
    <w:p w14:paraId="7BF20D93" w14:textId="036F319C" w:rsidR="007350A4" w:rsidRPr="002305A6" w:rsidRDefault="007350A4" w:rsidP="004C500B">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t xml:space="preserve">Contestația poate fi retrasă de contestatar până la soluționarea acesteia, prin MySMIS2021+ sau, dacă nu este posibil prin MySMIS2021+, prin solicitarea în scris de retragere a contestației la AM </w:t>
      </w:r>
      <w:r w:rsidR="002D69D7" w:rsidRPr="002305A6">
        <w:rPr>
          <w:rFonts w:eastAsia="Calibri" w:cstheme="minorHAnsi"/>
          <w:color w:val="002060"/>
          <w:sz w:val="24"/>
          <w:szCs w:val="24"/>
        </w:rPr>
        <w:t>PS</w:t>
      </w:r>
      <w:r w:rsidRPr="002305A6">
        <w:rPr>
          <w:rFonts w:eastAsia="Calibri" w:cstheme="minorHAnsi"/>
          <w:color w:val="002060"/>
          <w:sz w:val="24"/>
          <w:szCs w:val="24"/>
        </w:rPr>
        <w:t>.</w:t>
      </w:r>
    </w:p>
    <w:p w14:paraId="6FE062D1" w14:textId="3D3C89E9" w:rsidR="0040312C" w:rsidRPr="002305A6" w:rsidRDefault="007350A4" w:rsidP="0040312C">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t>Termenul maxim de soluționare a unei contestații este de 30 zile calendaristice</w:t>
      </w:r>
      <w:r w:rsidR="007C6142" w:rsidRPr="002305A6">
        <w:rPr>
          <w:rFonts w:eastAsia="Calibri" w:cstheme="minorHAnsi"/>
          <w:color w:val="002060"/>
          <w:sz w:val="24"/>
          <w:szCs w:val="24"/>
        </w:rPr>
        <w:t>, calculat</w:t>
      </w:r>
      <w:r w:rsidRPr="002305A6">
        <w:rPr>
          <w:rFonts w:eastAsia="Calibri" w:cstheme="minorHAnsi"/>
          <w:color w:val="002060"/>
          <w:sz w:val="24"/>
          <w:szCs w:val="24"/>
        </w:rPr>
        <w:t xml:space="preserve"> de la data înregistrării acesteia</w:t>
      </w:r>
      <w:r w:rsidR="0040312C" w:rsidRPr="002305A6">
        <w:rPr>
          <w:rFonts w:eastAsia="Calibri" w:cstheme="minorHAnsi"/>
          <w:color w:val="002060"/>
          <w:sz w:val="24"/>
          <w:szCs w:val="24"/>
        </w:rPr>
        <w:t xml:space="preserve"> la autoritatea de management</w:t>
      </w:r>
      <w:r w:rsidR="00E07917" w:rsidRPr="002305A6">
        <w:rPr>
          <w:rFonts w:eastAsia="Calibri" w:cstheme="minorHAnsi"/>
          <w:color w:val="002060"/>
          <w:sz w:val="24"/>
          <w:szCs w:val="24"/>
        </w:rPr>
        <w:t>/organismul intermediar</w:t>
      </w:r>
      <w:r w:rsidR="0040312C" w:rsidRPr="002305A6">
        <w:rPr>
          <w:rFonts w:eastAsia="Calibri" w:cstheme="minorHAnsi"/>
          <w:color w:val="002060"/>
          <w:sz w:val="24"/>
          <w:szCs w:val="24"/>
        </w:rPr>
        <w:t>, dată care nu poate depăşi 5 zile lucrătoare de la data transmiterii contestaţiei prin sistemul informatic MySMIS2021/SMIS2021.</w:t>
      </w:r>
    </w:p>
    <w:p w14:paraId="62A39F6F" w14:textId="5D3C9A45" w:rsidR="007350A4" w:rsidRPr="002305A6" w:rsidRDefault="007350A4" w:rsidP="004C500B">
      <w:pPr>
        <w:spacing w:before="60" w:after="0" w:line="240" w:lineRule="auto"/>
        <w:jc w:val="both"/>
        <w:rPr>
          <w:rFonts w:eastAsia="Calibri" w:cstheme="minorHAnsi"/>
          <w:color w:val="002060"/>
          <w:sz w:val="24"/>
          <w:szCs w:val="24"/>
        </w:rPr>
      </w:pPr>
      <w:r w:rsidRPr="002305A6">
        <w:rPr>
          <w:rFonts w:eastAsia="Calibri" w:cstheme="minorHAnsi"/>
          <w:color w:val="002060"/>
          <w:sz w:val="24"/>
          <w:szCs w:val="24"/>
        </w:rPr>
        <w:lastRenderedPageBreak/>
        <w:t>Decizia Comitetului de soluționare a contestațiilor este definitivă în sistemul căilor administrative de atac. Ea poate fi atacată la instanțele judecătorești în condițiile Legii contenciosului administrativ nr. 554/2004, cu modificările și completările ulterioare.</w:t>
      </w:r>
    </w:p>
    <w:p w14:paraId="6CC726E9" w14:textId="77777777" w:rsidR="009D4B95" w:rsidRPr="002305A6" w:rsidRDefault="009D4B95" w:rsidP="004C500B">
      <w:pPr>
        <w:spacing w:before="60" w:after="0" w:line="240" w:lineRule="auto"/>
        <w:jc w:val="both"/>
        <w:rPr>
          <w:rFonts w:eastAsia="Calibri" w:cstheme="minorHAnsi"/>
          <w:color w:val="002060"/>
          <w:sz w:val="24"/>
          <w:szCs w:val="24"/>
        </w:rPr>
      </w:pPr>
    </w:p>
    <w:p w14:paraId="772E09F4" w14:textId="77777777" w:rsidR="00E26266" w:rsidRPr="002305A6"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33" w:name="_Toc135034650"/>
      <w:bookmarkStart w:id="434" w:name="_Toc135034791"/>
      <w:bookmarkStart w:id="435" w:name="_Toc135061246"/>
      <w:bookmarkStart w:id="436" w:name="_Toc135061398"/>
      <w:bookmarkStart w:id="437" w:name="_Toc230772643"/>
      <w:bookmarkEnd w:id="433"/>
      <w:bookmarkEnd w:id="434"/>
      <w:bookmarkEnd w:id="435"/>
      <w:bookmarkEnd w:id="436"/>
      <w:r w:rsidRPr="002305A6">
        <w:rPr>
          <w:rFonts w:cstheme="minorHAnsi"/>
          <w:b/>
          <w:bCs/>
          <w:iCs/>
          <w:color w:val="002060"/>
          <w:sz w:val="24"/>
          <w:szCs w:val="24"/>
        </w:rPr>
        <w:t>Contractarea proiectelor</w:t>
      </w:r>
      <w:bookmarkEnd w:id="437"/>
      <w:r w:rsidRPr="002305A6">
        <w:rPr>
          <w:rFonts w:cstheme="minorHAnsi"/>
          <w:b/>
          <w:bCs/>
          <w:iCs/>
          <w:color w:val="002060"/>
          <w:sz w:val="24"/>
          <w:szCs w:val="24"/>
        </w:rPr>
        <w:tab/>
      </w:r>
    </w:p>
    <w:p w14:paraId="31AC726D" w14:textId="69D7B0A3" w:rsidR="007350A4" w:rsidRPr="002305A6" w:rsidRDefault="007350A4" w:rsidP="004C500B">
      <w:pPr>
        <w:pStyle w:val="ListParagraph"/>
        <w:numPr>
          <w:ilvl w:val="2"/>
          <w:numId w:val="73"/>
        </w:numPr>
        <w:spacing w:before="60" w:after="0" w:line="240" w:lineRule="auto"/>
        <w:ind w:left="709" w:hanging="709"/>
        <w:contextualSpacing w:val="0"/>
        <w:jc w:val="both"/>
        <w:outlineLvl w:val="2"/>
        <w:rPr>
          <w:rFonts w:cstheme="minorHAnsi"/>
          <w:b/>
          <w:bCs/>
          <w:iCs/>
          <w:color w:val="002060"/>
          <w:sz w:val="24"/>
          <w:szCs w:val="24"/>
        </w:rPr>
      </w:pPr>
      <w:bookmarkStart w:id="438" w:name="_Toc230772644"/>
      <w:r w:rsidRPr="002305A6">
        <w:rPr>
          <w:rFonts w:cstheme="minorHAnsi"/>
          <w:b/>
          <w:bCs/>
          <w:iCs/>
          <w:color w:val="002060"/>
          <w:sz w:val="24"/>
          <w:szCs w:val="24"/>
        </w:rPr>
        <w:t>Verificarea îndeplinirii condițiilor de eligibilitate</w:t>
      </w:r>
      <w:r w:rsidR="00A8450B" w:rsidRPr="002305A6">
        <w:rPr>
          <w:rFonts w:cstheme="minorHAnsi"/>
          <w:b/>
          <w:bCs/>
          <w:iCs/>
          <w:color w:val="002060"/>
          <w:sz w:val="24"/>
          <w:szCs w:val="24"/>
        </w:rPr>
        <w:t>a</w:t>
      </w:r>
      <w:bookmarkEnd w:id="438"/>
    </w:p>
    <w:p w14:paraId="185DF15E" w14:textId="77777777" w:rsidR="00825AB5" w:rsidRPr="002305A6" w:rsidRDefault="00825AB5" w:rsidP="00825AB5">
      <w:pPr>
        <w:spacing w:before="60" w:after="0" w:line="240" w:lineRule="auto"/>
        <w:jc w:val="both"/>
        <w:rPr>
          <w:rFonts w:cstheme="minorHAnsi"/>
          <w:iCs/>
          <w:color w:val="002060"/>
          <w:sz w:val="24"/>
          <w:szCs w:val="24"/>
        </w:rPr>
      </w:pPr>
      <w:bookmarkStart w:id="439" w:name="_Hlk140501885"/>
      <w:bookmarkStart w:id="440" w:name="_Hlk140827805"/>
      <w:r w:rsidRPr="002305A6">
        <w:rPr>
          <w:rFonts w:cstheme="minorHAnsi"/>
          <w:iCs/>
          <w:color w:val="002060"/>
          <w:sz w:val="24"/>
          <w:szCs w:val="24"/>
        </w:rPr>
        <w:t>Intrarea în etapa de contractare este adusă la cunoștința solicitantului al cărui proiect a fost selectat, prin aplicația informatică MySMIS2021/SMIS2021+, în termen de maxim 5 zile lucrătoare calculat de la data finalizării etapei de evaluare tehnică și financiară, respectiv de la data finalizării procesului de contestații, după caz.</w:t>
      </w:r>
    </w:p>
    <w:p w14:paraId="67017232" w14:textId="3445B3F4"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etapa de contractare, solicitanților li se va solicita de către AM, prin sistemul informatic MySMIS2021/SMIS2021+, să facă dovada celor declarate prin declarația unică, respectiv să prezinte documentele suport prin care fac dovada îndeplinirii tuturor criteriilor de eligibilitate – Anexa nr. </w:t>
      </w:r>
      <w:r w:rsidR="00CF1696" w:rsidRPr="002305A6">
        <w:rPr>
          <w:rFonts w:cstheme="minorHAnsi"/>
          <w:iCs/>
          <w:color w:val="002060"/>
          <w:sz w:val="24"/>
          <w:szCs w:val="24"/>
        </w:rPr>
        <w:t>10</w:t>
      </w:r>
      <w:r w:rsidRPr="002305A6">
        <w:rPr>
          <w:rFonts w:cstheme="minorHAnsi"/>
          <w:iCs/>
          <w:color w:val="002060"/>
          <w:sz w:val="24"/>
          <w:szCs w:val="24"/>
        </w:rPr>
        <w:t xml:space="preserve">: </w:t>
      </w:r>
      <w:r w:rsidR="00DA6D43" w:rsidRPr="00DA6D43">
        <w:rPr>
          <w:rFonts w:cstheme="minorHAnsi"/>
          <w:iCs/>
          <w:color w:val="002060"/>
          <w:sz w:val="24"/>
          <w:szCs w:val="24"/>
        </w:rPr>
        <w:t>Grila de verificare a eligibilității cererilor de finanțare</w:t>
      </w:r>
      <w:r w:rsidRPr="002305A6">
        <w:rPr>
          <w:rFonts w:cstheme="minorHAnsi"/>
          <w:iCs/>
          <w:color w:val="002060"/>
          <w:sz w:val="24"/>
          <w:szCs w:val="24"/>
        </w:rPr>
        <w:t xml:space="preserve">. Solicitanții care, în etapa de contractare până la termenul stabilit de către AM PS, nu fac dovada îndeplinirii cerințelor conform declarației unice prezentată în etapa de depunere a cererii de finanțare, precum și a criteriilor prevăzute în Anexa nr. </w:t>
      </w:r>
      <w:r w:rsidR="00CF1696" w:rsidRPr="002305A6">
        <w:rPr>
          <w:rFonts w:cstheme="minorHAnsi"/>
          <w:iCs/>
          <w:color w:val="002060"/>
          <w:sz w:val="24"/>
          <w:szCs w:val="24"/>
        </w:rPr>
        <w:t>10</w:t>
      </w:r>
      <w:r w:rsidRPr="002305A6">
        <w:rPr>
          <w:rFonts w:cstheme="minorHAnsi"/>
          <w:iCs/>
          <w:color w:val="002060"/>
          <w:sz w:val="24"/>
          <w:szCs w:val="24"/>
        </w:rPr>
        <w:t xml:space="preserve">: </w:t>
      </w:r>
      <w:r w:rsidR="00174E89" w:rsidRPr="00174E89">
        <w:rPr>
          <w:rFonts w:cstheme="minorHAnsi"/>
          <w:iCs/>
          <w:color w:val="002060"/>
          <w:sz w:val="24"/>
          <w:szCs w:val="24"/>
        </w:rPr>
        <w:t xml:space="preserve">Grila de verificare a eligibilității cererilor de finanțare </w:t>
      </w:r>
      <w:r w:rsidRPr="002305A6">
        <w:rPr>
          <w:rFonts w:cstheme="minorHAnsi"/>
          <w:iCs/>
          <w:color w:val="002060"/>
          <w:sz w:val="24"/>
          <w:szCs w:val="24"/>
        </w:rPr>
        <w:t>¬sunt declarați respinși, iar contractul de finanțare nu va fi semnat.</w:t>
      </w:r>
    </w:p>
    <w:p w14:paraId="3D86DA35"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Solicitanții vor avea la dispoziție maxim 15 zile lucrătoare de la solicitarea AM PS, calculat de la data primirii solicitării de la AM PS pentru transmiterea documentelor solicitate în etapa de contractare, sub sancțiunea respingerii cererii de finanțare. Prin excepție, acest termen poate fi prelungit o singură dată de către autoritatea de management în baza unei justificări fundamentate.</w:t>
      </w:r>
    </w:p>
    <w:p w14:paraId="796DE842"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Nu vor fi solicitate documentele verificate deja în procesul de evaluare tehnică și financiară, și pe care AM PS le-a considerat că îndeplinesc condițiile de formă și conținut necesare pentru trecerea în etapa de contractare, cu excepția documentelor pentru care este necesară prezentarea dovezii valabilității acestora și în etapa de contractare, precum și a documentelor pentru care se constată erori materiale.</w:t>
      </w:r>
    </w:p>
    <w:p w14:paraId="08743759"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Nu vor fi solicitate documente și informații necesare în vederea confirmării realității informațiilor din declarația unică depusă de către solicitant pe care AM PS le poate obține în mod direct în baza consimțământului solicitantului, după caz, cu respectarea prevederilor legale privind protecția datelor personale din bazele de date administrate de alte instituții publice, prin implementarea măsurilor de interoperabilitate/interogare a sistemelor/bazelor de date/rapoartelor a sistemului MySMIS2021/SMIS2021+ cu baze de date ale altor autorități și instituții publice, pe baza protocoalelor încheiate cu acestea de Ministerul Investițiilor și Proiectelor Europene.</w:t>
      </w:r>
    </w:p>
    <w:p w14:paraId="6D7BFF1C"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Pentru acele situații în care obținerea datelor și informațiilor respective nu este posibilă sau informațiile nu corespund cu cele furnizate de solicitant, AM PS are obligația de a solicita clarificări solicitantului și documentele doveditoare.</w:t>
      </w:r>
    </w:p>
    <w:p w14:paraId="48F6D4B3"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AM PS poate solicita clarificări în etapa de contractare, în legătură cu documentele verificate, cu respectarea principiului tratamentului egal și nediscriminării, iar solicitanții au obligația să răspundă la clarificări cu respectarea termenului de maxim 15 zile lucrătoare calculat de la data primirii solicitării de clarificări, sub sancțiunea respingerii cererii de finanțare.</w:t>
      </w:r>
    </w:p>
    <w:p w14:paraId="404AB6DC"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Verificarea îndeplinirii condițiilor de eligibilitate se realizează pe baza informațiilor și documentelor prezentate de solicitant, inclusiv ca răspuns la solicitările de clarificări, a informațiilor și documentelor care pot fi accesate, obținute sau puse la dispoziția AM PS din bazele de date administrate de alte instituții publice, pe baza protocoalelor încheiate cu acestea și a informațiilor și documentelor care au însoțit cererea de finanțare disponibile în sistemul informatic MySMIS2021/SMIS2021+.</w:t>
      </w:r>
    </w:p>
    <w:p w14:paraId="0D55FBFA" w14:textId="77777777" w:rsidR="00825AB5"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În cazuri excepționale și pentru motive independente de solicitant, după caz, la solicitarea acestora,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de suspendare nu pot depăși 45 de zile calendaristice.</w:t>
      </w:r>
    </w:p>
    <w:p w14:paraId="70415C7B" w14:textId="36B0686F" w:rsidR="00F02038" w:rsidRPr="002305A6" w:rsidRDefault="00825AB5" w:rsidP="00825AB5">
      <w:pPr>
        <w:spacing w:before="60" w:after="0" w:line="240" w:lineRule="auto"/>
        <w:jc w:val="both"/>
        <w:rPr>
          <w:rFonts w:cstheme="minorHAnsi"/>
          <w:iCs/>
          <w:color w:val="002060"/>
          <w:sz w:val="24"/>
          <w:szCs w:val="24"/>
        </w:rPr>
      </w:pPr>
      <w:r w:rsidRPr="002305A6">
        <w:rPr>
          <w:rFonts w:cstheme="minorHAnsi"/>
          <w:iCs/>
          <w:color w:val="002060"/>
          <w:sz w:val="24"/>
          <w:szCs w:val="24"/>
        </w:rPr>
        <w:t>Perioada de verificare a îndeplinirii criteriilor de eligibilitate, inclusiv perioada de solicitare de clarificări pentru emiterea deciziei de aprobare a finanțării, respectiv decizia de respingere a cererii de finanțare, precum și încheierea contractului de finanțare nu poate depăși 60 de zile calendaristice de la data la care solicitantul a luat cunoștință pentru trecerea în etapa de contractare.</w:t>
      </w:r>
    </w:p>
    <w:bookmarkEnd w:id="439"/>
    <w:bookmarkEnd w:id="440"/>
    <w:p w14:paraId="7650C400" w14:textId="77777777" w:rsidR="007350A4" w:rsidRPr="002305A6" w:rsidRDefault="007350A4" w:rsidP="004C500B">
      <w:pPr>
        <w:spacing w:before="60" w:after="0" w:line="240" w:lineRule="auto"/>
        <w:jc w:val="both"/>
        <w:rPr>
          <w:rFonts w:cstheme="minorHAnsi"/>
          <w:iCs/>
          <w:color w:val="002060"/>
          <w:sz w:val="24"/>
          <w:szCs w:val="24"/>
        </w:rPr>
      </w:pPr>
    </w:p>
    <w:p w14:paraId="137C3DA5" w14:textId="247C2624" w:rsidR="007350A4" w:rsidRPr="002305A6" w:rsidRDefault="007350A4"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41" w:name="_Toc230772645"/>
      <w:r w:rsidRPr="002305A6">
        <w:rPr>
          <w:rFonts w:cstheme="minorHAnsi"/>
          <w:b/>
          <w:bCs/>
          <w:iCs/>
          <w:color w:val="002060"/>
          <w:sz w:val="24"/>
          <w:szCs w:val="24"/>
        </w:rPr>
        <w:t>Decizia de acordare/</w:t>
      </w:r>
      <w:r w:rsidR="004E4A83" w:rsidRPr="002305A6">
        <w:rPr>
          <w:rFonts w:cstheme="minorHAnsi"/>
          <w:b/>
          <w:bCs/>
          <w:iCs/>
          <w:color w:val="002060"/>
          <w:sz w:val="24"/>
          <w:szCs w:val="24"/>
        </w:rPr>
        <w:t xml:space="preserve"> </w:t>
      </w:r>
      <w:r w:rsidRPr="002305A6">
        <w:rPr>
          <w:rFonts w:cstheme="minorHAnsi"/>
          <w:b/>
          <w:bCs/>
          <w:iCs/>
          <w:color w:val="002060"/>
          <w:sz w:val="24"/>
          <w:szCs w:val="24"/>
        </w:rPr>
        <w:t>respingere a finanțării</w:t>
      </w:r>
      <w:bookmarkEnd w:id="441"/>
    </w:p>
    <w:p w14:paraId="037B243D" w14:textId="32F59E04" w:rsidR="005A5FE2" w:rsidRPr="002305A6" w:rsidRDefault="005A5FE2" w:rsidP="004C500B">
      <w:pPr>
        <w:spacing w:before="60" w:after="0" w:line="240" w:lineRule="auto"/>
        <w:jc w:val="both"/>
        <w:rPr>
          <w:rFonts w:cstheme="minorHAnsi"/>
          <w:iCs/>
          <w:color w:val="002060"/>
          <w:sz w:val="24"/>
          <w:szCs w:val="24"/>
        </w:rPr>
      </w:pPr>
      <w:bookmarkStart w:id="442" w:name="_Hlk140827847"/>
      <w:bookmarkStart w:id="443" w:name="_Toc134971017"/>
      <w:bookmarkStart w:id="444" w:name="_Toc135034795"/>
      <w:bookmarkStart w:id="445" w:name="_Toc135152440"/>
      <w:bookmarkStart w:id="446" w:name="_Toc139893113"/>
      <w:bookmarkStart w:id="447" w:name="_Toc134971018"/>
      <w:bookmarkStart w:id="448" w:name="_Toc135034796"/>
      <w:bookmarkStart w:id="449" w:name="_Toc135152441"/>
      <w:bookmarkEnd w:id="430"/>
      <w:r w:rsidRPr="002305A6">
        <w:rPr>
          <w:rFonts w:cstheme="minorHAnsi"/>
          <w:iCs/>
          <w:color w:val="002060"/>
          <w:sz w:val="24"/>
          <w:szCs w:val="24"/>
        </w:rPr>
        <w:t xml:space="preserve">Urmare a verificării îndeplinirii condițiilor de eligibilitate, AM </w:t>
      </w:r>
      <w:r w:rsidR="002D69D7" w:rsidRPr="002305A6">
        <w:rPr>
          <w:rFonts w:cstheme="minorHAnsi"/>
          <w:iCs/>
          <w:color w:val="002060"/>
          <w:sz w:val="24"/>
          <w:szCs w:val="24"/>
        </w:rPr>
        <w:t>PS</w:t>
      </w:r>
      <w:r w:rsidR="000041AE" w:rsidRPr="002305A6">
        <w:rPr>
          <w:rFonts w:cstheme="minorHAnsi"/>
          <w:iCs/>
          <w:color w:val="002060"/>
          <w:sz w:val="24"/>
          <w:szCs w:val="24"/>
        </w:rPr>
        <w:t xml:space="preserve"> </w:t>
      </w:r>
      <w:r w:rsidRPr="002305A6">
        <w:rPr>
          <w:rFonts w:cstheme="minorHAnsi"/>
          <w:iCs/>
          <w:color w:val="002060"/>
          <w:sz w:val="24"/>
          <w:szCs w:val="24"/>
        </w:rPr>
        <w:t xml:space="preserve">va emite decizia de aprobare a finanțării sau decizia de respingere a finanțării. Pentru proiectele selectate, în baza deciziei de aprobare a finanțării AM </w:t>
      </w:r>
      <w:r w:rsidR="002D69D7" w:rsidRPr="002305A6">
        <w:rPr>
          <w:rFonts w:cstheme="minorHAnsi"/>
          <w:iCs/>
          <w:color w:val="002060"/>
          <w:sz w:val="24"/>
          <w:szCs w:val="24"/>
        </w:rPr>
        <w:t>PS</w:t>
      </w:r>
      <w:r w:rsidR="000041AE" w:rsidRPr="002305A6">
        <w:rPr>
          <w:rFonts w:cstheme="minorHAnsi"/>
          <w:iCs/>
          <w:color w:val="002060"/>
          <w:sz w:val="24"/>
          <w:szCs w:val="24"/>
        </w:rPr>
        <w:t xml:space="preserve"> </w:t>
      </w:r>
      <w:r w:rsidRPr="002305A6">
        <w:rPr>
          <w:rFonts w:cstheme="minorHAnsi"/>
          <w:iCs/>
          <w:color w:val="002060"/>
          <w:sz w:val="24"/>
          <w:szCs w:val="24"/>
        </w:rPr>
        <w:t xml:space="preserve">va proceda la încheierea contractului de finanțare. </w:t>
      </w:r>
    </w:p>
    <w:p w14:paraId="2629F035" w14:textId="13BBD852" w:rsidR="005A5FE2" w:rsidRPr="002305A6" w:rsidRDefault="005A5FE2"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AM </w:t>
      </w:r>
      <w:r w:rsidR="002D69D7" w:rsidRPr="002305A6">
        <w:rPr>
          <w:rFonts w:cstheme="minorHAnsi"/>
          <w:iCs/>
          <w:color w:val="002060"/>
          <w:sz w:val="24"/>
          <w:szCs w:val="24"/>
        </w:rPr>
        <w:t>PS</w:t>
      </w:r>
      <w:r w:rsidR="000041AE" w:rsidRPr="002305A6">
        <w:rPr>
          <w:rFonts w:cstheme="minorHAnsi"/>
          <w:iCs/>
          <w:color w:val="002060"/>
          <w:sz w:val="24"/>
          <w:szCs w:val="24"/>
        </w:rPr>
        <w:t xml:space="preserve"> </w:t>
      </w:r>
      <w:r w:rsidRPr="002305A6">
        <w:rPr>
          <w:rFonts w:cstheme="minorHAnsi"/>
          <w:iCs/>
          <w:color w:val="002060"/>
          <w:sz w:val="24"/>
          <w:szCs w:val="24"/>
        </w:rPr>
        <w:t>emite decizia de respingere a cererii de finanțare, conform procedurii proprii, în etapa de contractare, cu menționarea motivelor de respingere, dacă intervine cel puțin una dintre următoarele situații:</w:t>
      </w:r>
    </w:p>
    <w:p w14:paraId="31F0F600" w14:textId="77777777" w:rsidR="005A5FE2" w:rsidRPr="002305A6" w:rsidRDefault="005A5FE2" w:rsidP="004C500B">
      <w:pPr>
        <w:pStyle w:val="ListParagraph"/>
        <w:numPr>
          <w:ilvl w:val="0"/>
          <w:numId w:val="25"/>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solicitantul nu face dovada că cele declarate prin declarația unică sunt conforme cu realitatea și corespund cerințelor din ghidul solicitantului;</w:t>
      </w:r>
    </w:p>
    <w:p w14:paraId="041A2230" w14:textId="2866859A" w:rsidR="005A5FE2" w:rsidRPr="002305A6" w:rsidRDefault="005A5FE2" w:rsidP="004C500B">
      <w:pPr>
        <w:pStyle w:val="ListParagraph"/>
        <w:numPr>
          <w:ilvl w:val="0"/>
          <w:numId w:val="25"/>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 xml:space="preserve">solicitantul nu răspunde în termenul de maxim 15 zile </w:t>
      </w:r>
      <w:r w:rsidR="007615AA" w:rsidRPr="002305A6">
        <w:rPr>
          <w:rFonts w:cstheme="minorHAnsi"/>
          <w:iCs/>
          <w:color w:val="002060"/>
          <w:sz w:val="24"/>
          <w:szCs w:val="24"/>
        </w:rPr>
        <w:t>lucrătoare</w:t>
      </w:r>
      <w:r w:rsidRPr="002305A6">
        <w:rPr>
          <w:rFonts w:cstheme="minorHAnsi"/>
          <w:iCs/>
          <w:color w:val="002060"/>
          <w:sz w:val="24"/>
          <w:szCs w:val="24"/>
        </w:rPr>
        <w:t xml:space="preserve"> la clarificările care sunt solicitate de autoritatea de management. Decizia de respingere a finanțării unui proiect se aduce la cunoștința solicitantului prin sistemul informatic MySMIS2021/SMIS2021+. Împotriva deciziei de respingere a finanțării se poate formula contestație pe cale administrativă la AM </w:t>
      </w:r>
      <w:r w:rsidR="002D69D7" w:rsidRPr="002305A6">
        <w:rPr>
          <w:rFonts w:cstheme="minorHAnsi"/>
          <w:iCs/>
          <w:color w:val="002060"/>
          <w:sz w:val="24"/>
          <w:szCs w:val="24"/>
        </w:rPr>
        <w:t>PS</w:t>
      </w:r>
      <w:r w:rsidR="000041AE" w:rsidRPr="002305A6">
        <w:rPr>
          <w:rFonts w:cstheme="minorHAnsi"/>
          <w:iCs/>
          <w:color w:val="002060"/>
          <w:sz w:val="24"/>
          <w:szCs w:val="24"/>
        </w:rPr>
        <w:t xml:space="preserve"> </w:t>
      </w:r>
      <w:r w:rsidRPr="002305A6">
        <w:rPr>
          <w:rFonts w:cstheme="minorHAnsi"/>
          <w:iCs/>
          <w:color w:val="002060"/>
          <w:sz w:val="24"/>
          <w:szCs w:val="24"/>
        </w:rPr>
        <w:t>în termen de 30 zile calendaristice, calculat de la data primirii acesteia prin sistemul informatic MySMIS2021/SMIS2021+. Contestațiile depuse după termenul de 30 de zile menționat vor fi respinse.</w:t>
      </w:r>
    </w:p>
    <w:p w14:paraId="799E4A26" w14:textId="51D2F222" w:rsidR="005A5FE2" w:rsidRPr="002305A6" w:rsidRDefault="005A5FE2"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Contestațiile vor fi soluționate de către Comitetul de soluționare a contestațiilor din cadrul AM </w:t>
      </w:r>
      <w:r w:rsidR="002D69D7" w:rsidRPr="002305A6">
        <w:rPr>
          <w:rFonts w:cstheme="minorHAnsi"/>
          <w:iCs/>
          <w:color w:val="002060"/>
          <w:sz w:val="24"/>
          <w:szCs w:val="24"/>
        </w:rPr>
        <w:t>PS</w:t>
      </w:r>
      <w:r w:rsidRPr="002305A6">
        <w:rPr>
          <w:rFonts w:cstheme="minorHAnsi"/>
          <w:iCs/>
          <w:color w:val="002060"/>
          <w:sz w:val="24"/>
          <w:szCs w:val="24"/>
        </w:rPr>
        <w:t xml:space="preserve"> în termen de 30 zile calendaristice</w:t>
      </w:r>
      <w:r w:rsidR="00E07917" w:rsidRPr="002305A6">
        <w:rPr>
          <w:rFonts w:cstheme="minorHAnsi"/>
          <w:iCs/>
          <w:color w:val="002060"/>
          <w:sz w:val="24"/>
          <w:szCs w:val="24"/>
        </w:rPr>
        <w:t>,</w:t>
      </w:r>
      <w:r w:rsidRPr="002305A6">
        <w:rPr>
          <w:rFonts w:cstheme="minorHAnsi"/>
          <w:iCs/>
          <w:color w:val="002060"/>
          <w:sz w:val="24"/>
          <w:szCs w:val="24"/>
        </w:rPr>
        <w:t xml:space="preserve"> </w:t>
      </w:r>
      <w:r w:rsidR="00877ABF" w:rsidRPr="002305A6">
        <w:rPr>
          <w:rFonts w:cstheme="minorHAnsi"/>
          <w:iCs/>
          <w:color w:val="002060"/>
          <w:sz w:val="24"/>
          <w:szCs w:val="24"/>
        </w:rPr>
        <w:t>calculat de la data înregistrării acesteia la autoritatea de management/organismul intermediar, dată care nu poate depăşi 5 zile lucrătoare de la data transmiterii contestației prin sistemul informatic MySMIS2021/SMIS2021.</w:t>
      </w:r>
    </w:p>
    <w:p w14:paraId="488F9548" w14:textId="249FDC0B" w:rsidR="005A5FE2" w:rsidRPr="002305A6" w:rsidRDefault="005A5FE2" w:rsidP="004C500B">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cazul admiterii contestației ca rezultat al reverificării modului de îndeplinire a condițiilor de eligibilitate, AM </w:t>
      </w:r>
      <w:r w:rsidR="002D69D7" w:rsidRPr="002305A6">
        <w:rPr>
          <w:rFonts w:cstheme="minorHAnsi"/>
          <w:iCs/>
          <w:color w:val="002060"/>
          <w:sz w:val="24"/>
          <w:szCs w:val="24"/>
        </w:rPr>
        <w:t>PS</w:t>
      </w:r>
      <w:r w:rsidR="000041AE" w:rsidRPr="002305A6">
        <w:rPr>
          <w:rFonts w:cstheme="minorHAnsi"/>
          <w:iCs/>
          <w:color w:val="002060"/>
          <w:sz w:val="24"/>
          <w:szCs w:val="24"/>
        </w:rPr>
        <w:t xml:space="preserve"> </w:t>
      </w:r>
      <w:r w:rsidRPr="002305A6">
        <w:rPr>
          <w:rFonts w:cstheme="minorHAnsi"/>
          <w:iCs/>
          <w:color w:val="002060"/>
          <w:sz w:val="24"/>
          <w:szCs w:val="24"/>
        </w:rPr>
        <w:t>poate decide anularea deciziei de respingere a finanțării și, după caz, emiterea deciziei de selectare și semnarea contractului de finanțare, având în vedere considerentele deciziei de soluționare a contestației.</w:t>
      </w:r>
    </w:p>
    <w:p w14:paraId="3233C794" w14:textId="77777777" w:rsidR="00EB218C" w:rsidRPr="002305A6" w:rsidRDefault="00EB218C" w:rsidP="004C500B">
      <w:pPr>
        <w:spacing w:before="60" w:after="0" w:line="240" w:lineRule="auto"/>
        <w:jc w:val="both"/>
        <w:rPr>
          <w:rFonts w:cstheme="minorHAnsi"/>
          <w:iCs/>
          <w:color w:val="002060"/>
          <w:sz w:val="24"/>
          <w:szCs w:val="24"/>
        </w:rPr>
      </w:pPr>
    </w:p>
    <w:p w14:paraId="1A50A043" w14:textId="7E762BA1" w:rsidR="00DC2807" w:rsidRPr="002305A6" w:rsidRDefault="00DC2807"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50" w:name="_Toc230772646"/>
      <w:bookmarkEnd w:id="442"/>
      <w:r w:rsidRPr="002305A6">
        <w:rPr>
          <w:rFonts w:cstheme="minorHAnsi"/>
          <w:b/>
          <w:bCs/>
          <w:iCs/>
          <w:color w:val="002060"/>
          <w:sz w:val="24"/>
          <w:szCs w:val="24"/>
        </w:rPr>
        <w:t>Definitivarea planului de monitorizare a proiectului</w:t>
      </w:r>
      <w:bookmarkEnd w:id="443"/>
      <w:bookmarkEnd w:id="444"/>
      <w:bookmarkEnd w:id="445"/>
      <w:bookmarkEnd w:id="446"/>
      <w:bookmarkEnd w:id="450"/>
      <w:r w:rsidRPr="002305A6">
        <w:rPr>
          <w:rFonts w:cstheme="minorHAnsi"/>
          <w:b/>
          <w:bCs/>
          <w:iCs/>
          <w:color w:val="002060"/>
          <w:sz w:val="24"/>
          <w:szCs w:val="24"/>
        </w:rPr>
        <w:t xml:space="preserve"> </w:t>
      </w:r>
    </w:p>
    <w:p w14:paraId="1AC4E649" w14:textId="4D209883" w:rsidR="00522656" w:rsidRPr="002305A6" w:rsidRDefault="00522656" w:rsidP="004C500B">
      <w:pPr>
        <w:widowControl w:val="0"/>
        <w:tabs>
          <w:tab w:val="left" w:pos="477"/>
        </w:tabs>
        <w:autoSpaceDE w:val="0"/>
        <w:autoSpaceDN w:val="0"/>
        <w:spacing w:before="60" w:after="0" w:line="240" w:lineRule="auto"/>
        <w:ind w:right="112"/>
        <w:jc w:val="both"/>
        <w:rPr>
          <w:rFonts w:cstheme="minorHAnsi"/>
          <w:color w:val="002060"/>
          <w:sz w:val="24"/>
          <w:szCs w:val="24"/>
        </w:rPr>
      </w:pPr>
      <w:bookmarkStart w:id="451" w:name="_Hlk140650946"/>
      <w:bookmarkStart w:id="452" w:name="_Hlk140827864"/>
      <w:bookmarkStart w:id="453" w:name="_Hlk140501957"/>
      <w:r w:rsidRPr="002305A6">
        <w:rPr>
          <w:rFonts w:cstheme="minorHAnsi"/>
          <w:color w:val="002060"/>
          <w:sz w:val="24"/>
          <w:szCs w:val="24"/>
        </w:rPr>
        <w:t xml:space="preserve">Planul de monitorizare a proiectului stabilește indicatorii de etapă care se vor monitoriza de </w:t>
      </w:r>
      <w:r w:rsidRPr="002305A6">
        <w:rPr>
          <w:rFonts w:cstheme="minorHAnsi"/>
          <w:color w:val="002060"/>
          <w:sz w:val="24"/>
          <w:szCs w:val="24"/>
        </w:rPr>
        <w:lastRenderedPageBreak/>
        <w:t xml:space="preserve">către autoritatea de management/organismul intermediar pe parcursul implementării proiectului. </w:t>
      </w:r>
    </w:p>
    <w:bookmarkEnd w:id="451"/>
    <w:p w14:paraId="0EC349D3" w14:textId="48BD0FA3" w:rsidR="00522656" w:rsidRPr="002305A6" w:rsidRDefault="00522656" w:rsidP="004C500B">
      <w:pPr>
        <w:spacing w:before="60" w:after="0" w:line="240" w:lineRule="auto"/>
        <w:jc w:val="both"/>
        <w:rPr>
          <w:rFonts w:cstheme="minorHAnsi"/>
          <w:color w:val="002060"/>
          <w:sz w:val="24"/>
          <w:szCs w:val="24"/>
        </w:rPr>
      </w:pPr>
      <w:r w:rsidRPr="002305A6">
        <w:rPr>
          <w:rFonts w:cstheme="minorHAnsi"/>
          <w:color w:val="002060"/>
          <w:sz w:val="24"/>
          <w:szCs w:val="24"/>
        </w:rPr>
        <w:t>În etapa de contractare va fi definitivat Planul de monitorizare a proiectului, anex</w:t>
      </w:r>
      <w:r w:rsidR="001356BF" w:rsidRPr="002305A6">
        <w:rPr>
          <w:rFonts w:cstheme="minorHAnsi"/>
          <w:color w:val="002060"/>
          <w:sz w:val="24"/>
          <w:szCs w:val="24"/>
        </w:rPr>
        <w:t>ă</w:t>
      </w:r>
      <w:r w:rsidRPr="002305A6">
        <w:rPr>
          <w:rFonts w:cstheme="minorHAnsi"/>
          <w:color w:val="002060"/>
          <w:sz w:val="24"/>
          <w:szCs w:val="24"/>
        </w:rPr>
        <w:t xml:space="preserve"> la contractul de finanțare</w:t>
      </w:r>
      <w:r w:rsidR="001356BF" w:rsidRPr="002305A6">
        <w:rPr>
          <w:rFonts w:cstheme="minorHAnsi"/>
          <w:color w:val="002060"/>
          <w:sz w:val="24"/>
          <w:szCs w:val="24"/>
        </w:rPr>
        <w:t xml:space="preserve"> al cărui model a fost</w:t>
      </w:r>
      <w:r w:rsidRPr="002305A6">
        <w:rPr>
          <w:rFonts w:cstheme="minorHAnsi"/>
          <w:color w:val="002060"/>
          <w:sz w:val="24"/>
          <w:szCs w:val="24"/>
        </w:rPr>
        <w:t xml:space="preserve"> aprobat prin Ordinul ministrului investițiilor și proiectelor europene nr. 2041/2023. </w:t>
      </w:r>
    </w:p>
    <w:p w14:paraId="5F25895F" w14:textId="77777777" w:rsidR="00D77C7B" w:rsidRPr="002305A6" w:rsidRDefault="00D77C7B" w:rsidP="004C500B">
      <w:pPr>
        <w:spacing w:before="60" w:after="0" w:line="240" w:lineRule="auto"/>
        <w:jc w:val="both"/>
        <w:rPr>
          <w:rFonts w:cstheme="minorHAnsi"/>
          <w:color w:val="002060"/>
          <w:sz w:val="24"/>
          <w:szCs w:val="24"/>
        </w:rPr>
      </w:pPr>
    </w:p>
    <w:p w14:paraId="67DBEEE0" w14:textId="77777777" w:rsidR="000853CE" w:rsidRPr="002305A6" w:rsidRDefault="000853CE"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54" w:name="_Toc230772647"/>
      <w:bookmarkEnd w:id="452"/>
      <w:bookmarkEnd w:id="453"/>
      <w:r w:rsidRPr="002305A6">
        <w:rPr>
          <w:rFonts w:cstheme="minorHAnsi"/>
          <w:b/>
          <w:bCs/>
          <w:iCs/>
          <w:color w:val="002060"/>
          <w:sz w:val="24"/>
          <w:szCs w:val="24"/>
        </w:rPr>
        <w:t>Semnarea contractului de finanțare /emiterea deciziei de finanțare</w:t>
      </w:r>
      <w:bookmarkEnd w:id="447"/>
      <w:bookmarkEnd w:id="448"/>
      <w:bookmarkEnd w:id="449"/>
      <w:bookmarkEnd w:id="454"/>
    </w:p>
    <w:p w14:paraId="4AFE96E5" w14:textId="3CE6915A" w:rsidR="00522656" w:rsidRPr="002305A6" w:rsidRDefault="00522656" w:rsidP="004C500B">
      <w:pPr>
        <w:spacing w:before="60" w:after="0" w:line="240" w:lineRule="auto"/>
        <w:jc w:val="both"/>
        <w:rPr>
          <w:rFonts w:cstheme="minorHAnsi"/>
          <w:iCs/>
          <w:color w:val="002060"/>
          <w:sz w:val="24"/>
          <w:szCs w:val="24"/>
        </w:rPr>
      </w:pPr>
      <w:bookmarkStart w:id="455" w:name="_Hlk140508130"/>
      <w:r w:rsidRPr="002305A6">
        <w:rPr>
          <w:rFonts w:cstheme="minorHAnsi"/>
          <w:iCs/>
          <w:color w:val="002060"/>
          <w:sz w:val="24"/>
          <w:szCs w:val="24"/>
        </w:rPr>
        <w:t>Contractul de finanțare va fi semnat de MIPE, în calitate de Autoritate de Management pentru Programul</w:t>
      </w:r>
      <w:r w:rsidR="00876A4C" w:rsidRPr="002305A6">
        <w:rPr>
          <w:rFonts w:cstheme="minorHAnsi"/>
          <w:iCs/>
          <w:color w:val="002060"/>
          <w:sz w:val="24"/>
          <w:szCs w:val="24"/>
        </w:rPr>
        <w:t xml:space="preserve"> </w:t>
      </w:r>
      <w:r w:rsidRPr="002305A6">
        <w:rPr>
          <w:rFonts w:cstheme="minorHAnsi"/>
          <w:iCs/>
          <w:color w:val="002060"/>
          <w:sz w:val="24"/>
          <w:szCs w:val="24"/>
        </w:rPr>
        <w:t xml:space="preserve">Sănătate și </w:t>
      </w:r>
      <w:r w:rsidR="00174915" w:rsidRPr="002305A6">
        <w:rPr>
          <w:rFonts w:cstheme="minorHAnsi"/>
          <w:iCs/>
          <w:color w:val="002060"/>
          <w:sz w:val="24"/>
          <w:szCs w:val="24"/>
        </w:rPr>
        <w:t>beneficiar</w:t>
      </w:r>
      <w:r w:rsidRPr="002305A6">
        <w:rPr>
          <w:rFonts w:cstheme="minorHAnsi"/>
          <w:iCs/>
          <w:color w:val="002060"/>
          <w:sz w:val="24"/>
          <w:szCs w:val="24"/>
        </w:rPr>
        <w:t xml:space="preserve">. </w:t>
      </w:r>
    </w:p>
    <w:p w14:paraId="3E900E6C" w14:textId="72A8BADC" w:rsidR="00522656" w:rsidRPr="002305A6" w:rsidRDefault="00522656" w:rsidP="004C500B">
      <w:pPr>
        <w:spacing w:before="60" w:after="0" w:line="240" w:lineRule="auto"/>
        <w:jc w:val="both"/>
        <w:rPr>
          <w:rFonts w:cstheme="minorHAnsi"/>
          <w:color w:val="002060"/>
          <w:sz w:val="24"/>
          <w:szCs w:val="24"/>
        </w:rPr>
      </w:pPr>
      <w:r w:rsidRPr="002305A6">
        <w:rPr>
          <w:rFonts w:cstheme="minorHAnsi"/>
          <w:color w:val="002060"/>
          <w:sz w:val="24"/>
          <w:szCs w:val="24"/>
        </w:rPr>
        <w:t xml:space="preserve">Condițiile Specifice ale contractului de finanțare, anexă la contractul de finanțare  și Anexa </w:t>
      </w:r>
      <w:r w:rsidR="00AB3058" w:rsidRPr="002305A6">
        <w:rPr>
          <w:rFonts w:cstheme="minorHAnsi"/>
          <w:color w:val="002060"/>
          <w:sz w:val="24"/>
          <w:szCs w:val="24"/>
        </w:rPr>
        <w:t xml:space="preserve">nr. </w:t>
      </w:r>
      <w:r w:rsidR="00CA00C4" w:rsidRPr="002305A6">
        <w:rPr>
          <w:rFonts w:cstheme="minorHAnsi"/>
          <w:color w:val="002060"/>
          <w:sz w:val="24"/>
          <w:szCs w:val="24"/>
        </w:rPr>
        <w:t>1</w:t>
      </w:r>
      <w:r w:rsidR="00CF1696" w:rsidRPr="002305A6">
        <w:rPr>
          <w:rFonts w:cstheme="minorHAnsi"/>
          <w:color w:val="002060"/>
          <w:sz w:val="24"/>
          <w:szCs w:val="24"/>
        </w:rPr>
        <w:t>3</w:t>
      </w:r>
      <w:r w:rsidR="00CA00C4" w:rsidRPr="002305A6">
        <w:rPr>
          <w:rFonts w:cstheme="minorHAnsi"/>
          <w:color w:val="002060"/>
          <w:sz w:val="24"/>
          <w:szCs w:val="24"/>
        </w:rPr>
        <w:t xml:space="preserve"> </w:t>
      </w:r>
      <w:r w:rsidRPr="002305A6">
        <w:rPr>
          <w:rFonts w:cstheme="minorHAnsi"/>
          <w:color w:val="002060"/>
          <w:sz w:val="24"/>
          <w:szCs w:val="24"/>
        </w:rPr>
        <w:t>la prezentul ghid,  completează și detaliază modul de aplicare a Condițiilor generale ale contract</w:t>
      </w:r>
      <w:r w:rsidR="001356BF" w:rsidRPr="002305A6">
        <w:rPr>
          <w:rFonts w:cstheme="minorHAnsi"/>
          <w:color w:val="002060"/>
          <w:sz w:val="24"/>
          <w:szCs w:val="24"/>
        </w:rPr>
        <w:t>ului</w:t>
      </w:r>
      <w:r w:rsidRPr="002305A6">
        <w:rPr>
          <w:rFonts w:cstheme="minorHAnsi"/>
          <w:color w:val="002060"/>
          <w:sz w:val="24"/>
          <w:szCs w:val="24"/>
        </w:rPr>
        <w:t xml:space="preserve"> de finanțare.</w:t>
      </w:r>
    </w:p>
    <w:bookmarkEnd w:id="455"/>
    <w:p w14:paraId="2D7FC69F" w14:textId="77777777" w:rsidR="00FF60BC" w:rsidRPr="002305A6" w:rsidRDefault="00FF60BC" w:rsidP="004C500B">
      <w:pPr>
        <w:pStyle w:val="ListParagraph"/>
        <w:spacing w:before="60" w:after="0" w:line="240" w:lineRule="auto"/>
        <w:ind w:left="0"/>
        <w:contextualSpacing w:val="0"/>
        <w:jc w:val="both"/>
        <w:rPr>
          <w:rFonts w:cstheme="minorHAnsi"/>
          <w:iCs/>
          <w:color w:val="002060"/>
          <w:sz w:val="24"/>
          <w:szCs w:val="24"/>
        </w:rPr>
      </w:pPr>
    </w:p>
    <w:p w14:paraId="7D8D0A5F"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56" w:name="_Toc164083970"/>
      <w:bookmarkStart w:id="457" w:name="_Toc230772648"/>
      <w:r w:rsidRPr="002305A6">
        <w:rPr>
          <w:rFonts w:cstheme="minorHAnsi"/>
          <w:b/>
          <w:bCs/>
          <w:iCs/>
          <w:color w:val="002060"/>
          <w:sz w:val="24"/>
          <w:szCs w:val="24"/>
        </w:rPr>
        <w:t>ASPECTE PRIVIND CONFLICTUL DE INTERESE</w:t>
      </w:r>
      <w:bookmarkEnd w:id="456"/>
      <w:bookmarkEnd w:id="457"/>
      <w:r w:rsidRPr="002305A6">
        <w:rPr>
          <w:rFonts w:cstheme="minorHAnsi"/>
          <w:b/>
          <w:bCs/>
          <w:iCs/>
          <w:color w:val="002060"/>
          <w:sz w:val="24"/>
          <w:szCs w:val="24"/>
        </w:rPr>
        <w:t xml:space="preserve">  </w:t>
      </w:r>
      <w:r w:rsidRPr="002305A6">
        <w:rPr>
          <w:rFonts w:cstheme="minorHAnsi"/>
          <w:b/>
          <w:bCs/>
          <w:iCs/>
          <w:color w:val="002060"/>
          <w:sz w:val="24"/>
          <w:szCs w:val="24"/>
        </w:rPr>
        <w:tab/>
      </w:r>
    </w:p>
    <w:p w14:paraId="26D3DDF7" w14:textId="77777777"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La elaborarea cererii de finanțare, precum si pe toată perioada implementării proiectului, beneficiarii vor trebui să respecte prevederile legale europene și naționale în vigoare referitoare la conflictul de interese şi la regimul incompatibilităților.</w:t>
      </w:r>
    </w:p>
    <w:p w14:paraId="28F72586" w14:textId="14BAD250"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 xml:space="preserve">Beneficiarii de finanțare nerambursabilă se obligă să întreprindă toate diligențele necesare pentru a evita orice conflict de interese şi să informeze cu celeritate AM </w:t>
      </w:r>
      <w:r w:rsidR="002D69D7" w:rsidRPr="002305A6">
        <w:rPr>
          <w:rFonts w:cstheme="minorHAnsi"/>
          <w:color w:val="002060"/>
          <w:sz w:val="24"/>
          <w:szCs w:val="24"/>
        </w:rPr>
        <w:t>PS</w:t>
      </w:r>
      <w:r w:rsidRPr="002305A6">
        <w:rPr>
          <w:rFonts w:cstheme="minorHAnsi"/>
          <w:color w:val="002060"/>
          <w:sz w:val="24"/>
          <w:szCs w:val="24"/>
        </w:rPr>
        <w:t xml:space="preserve"> în legătură cu orice situație care dă naștere sau este posibil să dea naștere unui astfel de conflict. În cazul apariției riscului unei astfel de situații beneficiarul trebuie să ia măsuri care să conducă la evitarea, respectiv stingerea lui şi să informeze în scris AMPS în legătură cu orice situație care dă naștere sau este posibil să dea naștere unui astfel de conflict, în termen de 3 (trei) zile lucrătoare de la apariția unei astfel de situații. </w:t>
      </w:r>
    </w:p>
    <w:p w14:paraId="2C674286" w14:textId="77777777"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 xml:space="preserve">Reprezintă conflict de interese orice situație care împiedică beneficiarul de a avea o atitudine obiectivă şi imparțială, sau care îi împiedică să execute activitățile prevăzute în cererea de finanțare într-o manieră obiectivă şi imparțială, din motive referitoare la familie, viață personală, afinități politice sau naționale, interese economice sau orice alte interese. Interesele anterior menționate includ orice avantaj pentru persoana în cauză, soţul/ soția sau o rudă ori un afin, până la gradul 2 inclusiv. </w:t>
      </w:r>
    </w:p>
    <w:p w14:paraId="106FD50A" w14:textId="6662BF9A"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 xml:space="preserve">Această prevedere se aplică beneficiarului, subcontractorilor, furnizorilor şi angajaților beneficiarului şi altor persoane juridice publice sau private, în cazul în care acestea sunt implicate în activități care pot fi încadrate în execuția, auditarea sau controlul bugetului Uniunii Europene, precum și angajaților AM </w:t>
      </w:r>
      <w:r w:rsidR="002D69D7" w:rsidRPr="002305A6">
        <w:rPr>
          <w:rFonts w:cstheme="minorHAnsi"/>
          <w:color w:val="002060"/>
          <w:sz w:val="24"/>
          <w:szCs w:val="24"/>
        </w:rPr>
        <w:t>PS</w:t>
      </w:r>
      <w:r w:rsidRPr="002305A6">
        <w:rPr>
          <w:rFonts w:cstheme="minorHAnsi"/>
          <w:color w:val="002060"/>
          <w:sz w:val="24"/>
          <w:szCs w:val="24"/>
        </w:rPr>
        <w:t xml:space="preserve"> și persoanelor fizice sau juridice care desfășoară activități externalizare pentru AM </w:t>
      </w:r>
      <w:r w:rsidR="002D69D7" w:rsidRPr="002305A6">
        <w:rPr>
          <w:rFonts w:cstheme="minorHAnsi"/>
          <w:color w:val="002060"/>
          <w:sz w:val="24"/>
          <w:szCs w:val="24"/>
        </w:rPr>
        <w:t>PS</w:t>
      </w:r>
      <w:r w:rsidRPr="002305A6">
        <w:rPr>
          <w:rFonts w:cstheme="minorHAnsi"/>
          <w:color w:val="002060"/>
          <w:sz w:val="24"/>
          <w:szCs w:val="24"/>
        </w:rPr>
        <w:t xml:space="preserve">, implicați direct în procesul de evaluare/ selecție/ aprobare/ control, după caz, a cererilor de finanțare, respectiv în procesul de verificare/autorizare/ plată/control al cererilor de rambursare/plată. </w:t>
      </w:r>
    </w:p>
    <w:p w14:paraId="73380747" w14:textId="77777777" w:rsidR="00EC2DF9" w:rsidRPr="002305A6" w:rsidRDefault="00EC2DF9" w:rsidP="00EC2DF9">
      <w:pPr>
        <w:spacing w:before="60" w:after="0" w:line="240" w:lineRule="auto"/>
        <w:jc w:val="both"/>
        <w:rPr>
          <w:rFonts w:cstheme="minorHAnsi"/>
          <w:color w:val="002060"/>
          <w:sz w:val="24"/>
          <w:szCs w:val="24"/>
        </w:rPr>
      </w:pPr>
      <w:r w:rsidRPr="002305A6">
        <w:rPr>
          <w:rFonts w:cstheme="minorHAnsi"/>
          <w:color w:val="002060"/>
          <w:sz w:val="24"/>
          <w:szCs w:val="24"/>
        </w:rPr>
        <w:t xml:space="preserve">În temeiul articolului 61 alin. (3) Regulamentul (UE, Euratom) 2024/2509 al Parlamentului European și al Consiliului din 23 septembrie 2024 privind normele financiare aplicabile bugetului general al Uniunii (reformare), un conflict de interese există în cazul în care exercitarea imparțială și obiectivă a funcțiilor unui actor financiar sau ale unei alte persoane implicate în execuția bugetului „este compromisă din motive care implică familia, viața afectivă, afinitățile politice sau naționale, interesul economic sau orice alt interes personal direct sau indirect”. </w:t>
      </w:r>
    </w:p>
    <w:p w14:paraId="477C2EB2" w14:textId="77777777" w:rsidR="00EC2DF9" w:rsidRPr="002305A6" w:rsidRDefault="00EC2DF9" w:rsidP="00EC2DF9">
      <w:pPr>
        <w:pStyle w:val="ListParagraph"/>
        <w:numPr>
          <w:ilvl w:val="0"/>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lastRenderedPageBreak/>
        <w:t xml:space="preserve">În sensul aspectelor menționate mai sus, beneficiarii se obligă să ia toate măsurile pentru respectarea regulilor pentru evitarea conflictului de interese, conform următoarelor prevederi legislative/ ghiduri europene și naționale: </w:t>
      </w:r>
    </w:p>
    <w:p w14:paraId="02183EE8" w14:textId="77777777" w:rsidR="00EC2DF9" w:rsidRPr="002305A6"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articolul 61 Regulamentul (UE, Euratom) 2024/2509 al Parlamentului European și al Consiliului din 23 septembrie 2024 privind normele financiare aplicabile bugetului general al Uniunii (reformare); </w:t>
      </w:r>
    </w:p>
    <w:p w14:paraId="7731EE65" w14:textId="77777777" w:rsidR="00EC2DF9" w:rsidRPr="002305A6"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Capitolul II, Secțiunea a 2-a Reguli în materia conflictului de interese, din OUG nr. 66/2011 privind prevenirea, constatarea și sancționarea neregulilor apărute în obținerea şi utilizarea fondurilor europene și/sau a fondurilor publice naționale aferente acestora, cu modificările și completările ulterioare; </w:t>
      </w:r>
    </w:p>
    <w:p w14:paraId="519387A9" w14:textId="77777777" w:rsidR="00EC2DF9" w:rsidRPr="002305A6"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Titlul IV, Capitolul II din Legea nr. 161/2003 privind unele masuri pentru asigurarea transparentei in exercitarea demnităților publice, a funcțiilor publice si in mediul de afaceri, prevenirea și sancționarea corupției, cu modificările și completările ulterioare, pentru beneficiarii care fac parte din categoria subiecților de drept public; </w:t>
      </w:r>
    </w:p>
    <w:p w14:paraId="23C84F9D" w14:textId="77777777" w:rsidR="00EC2DF9" w:rsidRPr="002305A6"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capitolul II, secțiunea 4 Reguli de evitare a conflictului de interese, (art. 58-63), din Legea nr. 98/2016 privind achizițiile publice;</w:t>
      </w:r>
    </w:p>
    <w:p w14:paraId="56A2FF1E" w14:textId="77777777" w:rsidR="00EC2DF9" w:rsidRPr="002305A6"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2305A6">
        <w:rPr>
          <w:rFonts w:cstheme="minorHAnsi"/>
          <w:color w:val="002060"/>
          <w:sz w:val="24"/>
          <w:szCs w:val="24"/>
        </w:rPr>
        <w:t>Comunicarea Comisiei - Orientări privind evitarea și gestionarea conflictelor de interese în temeiul Regulamentului financiar.</w:t>
      </w:r>
    </w:p>
    <w:p w14:paraId="021EE1D5" w14:textId="77777777" w:rsidR="00EC2DF9" w:rsidRPr="002305A6" w:rsidRDefault="00EC2DF9" w:rsidP="006716D1">
      <w:pPr>
        <w:spacing w:before="60" w:after="0" w:line="240" w:lineRule="auto"/>
        <w:jc w:val="both"/>
        <w:rPr>
          <w:rFonts w:cstheme="minorHAnsi"/>
          <w:color w:val="002060"/>
          <w:sz w:val="24"/>
          <w:szCs w:val="24"/>
        </w:rPr>
      </w:pPr>
    </w:p>
    <w:p w14:paraId="3A0D2A03"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58" w:name="_Toc224654243"/>
      <w:bookmarkStart w:id="459" w:name="_Toc224654244"/>
      <w:bookmarkStart w:id="460" w:name="_Toc224654245"/>
      <w:bookmarkStart w:id="461" w:name="_Toc224654246"/>
      <w:bookmarkStart w:id="462" w:name="_Toc224654247"/>
      <w:bookmarkStart w:id="463" w:name="_Toc224654248"/>
      <w:bookmarkStart w:id="464" w:name="_Toc224654249"/>
      <w:bookmarkStart w:id="465" w:name="_Toc224654250"/>
      <w:bookmarkStart w:id="466" w:name="_Toc135152443"/>
      <w:bookmarkStart w:id="467" w:name="_Toc164083971"/>
      <w:bookmarkStart w:id="468" w:name="_Toc230772649"/>
      <w:bookmarkEnd w:id="458"/>
      <w:bookmarkEnd w:id="459"/>
      <w:bookmarkEnd w:id="460"/>
      <w:bookmarkEnd w:id="461"/>
      <w:bookmarkEnd w:id="462"/>
      <w:bookmarkEnd w:id="463"/>
      <w:bookmarkEnd w:id="464"/>
      <w:bookmarkEnd w:id="465"/>
      <w:r w:rsidRPr="002305A6">
        <w:rPr>
          <w:rFonts w:cstheme="minorHAnsi"/>
          <w:b/>
          <w:bCs/>
          <w:iCs/>
          <w:color w:val="002060"/>
          <w:sz w:val="24"/>
          <w:szCs w:val="24"/>
        </w:rPr>
        <w:t>ASPECTE PRIVIND PRELUCRAREA DATELOR CU CARACTER PERSONAL</w:t>
      </w:r>
      <w:bookmarkEnd w:id="466"/>
      <w:bookmarkEnd w:id="467"/>
      <w:bookmarkEnd w:id="468"/>
      <w:r w:rsidRPr="002305A6">
        <w:rPr>
          <w:rFonts w:cstheme="minorHAnsi"/>
          <w:b/>
          <w:bCs/>
          <w:iCs/>
          <w:color w:val="002060"/>
          <w:sz w:val="24"/>
          <w:szCs w:val="24"/>
        </w:rPr>
        <w:t xml:space="preserve">  </w:t>
      </w:r>
      <w:r w:rsidRPr="002305A6">
        <w:rPr>
          <w:rFonts w:cstheme="minorHAnsi"/>
          <w:b/>
          <w:bCs/>
          <w:iCs/>
          <w:color w:val="002060"/>
          <w:sz w:val="24"/>
          <w:szCs w:val="24"/>
        </w:rPr>
        <w:tab/>
      </w:r>
    </w:p>
    <w:p w14:paraId="261182CB" w14:textId="77777777" w:rsidR="006716D1" w:rsidRPr="002305A6" w:rsidRDefault="006716D1" w:rsidP="006716D1">
      <w:pPr>
        <w:tabs>
          <w:tab w:val="left" w:pos="284"/>
        </w:tabs>
        <w:spacing w:before="60" w:after="0" w:line="240" w:lineRule="auto"/>
        <w:jc w:val="both"/>
        <w:rPr>
          <w:rFonts w:cstheme="minorHAnsi"/>
          <w:color w:val="002060"/>
          <w:sz w:val="24"/>
          <w:szCs w:val="24"/>
        </w:rPr>
      </w:pPr>
      <w:r w:rsidRPr="002305A6">
        <w:rPr>
          <w:rFonts w:cstheme="minorHAnsi"/>
          <w:color w:val="002060"/>
          <w:sz w:val="24"/>
          <w:szCs w:val="24"/>
        </w:rPr>
        <w:t xml:space="preserve">Parlamentul European și Consiliul au adoptat, în data de 27 aprilie 2016, Regulamentul (UE) 2016/679 privind protecția persoanelor fizice în ceea ce privește prelucrarea datelor cu caracter personal și privind libera circulație a acestor date și de abrogare a Directivei 95/46/CE (Regulamentul general privind protecția datelor RGPD). </w:t>
      </w:r>
    </w:p>
    <w:p w14:paraId="08D36716" w14:textId="77777777" w:rsidR="006716D1" w:rsidRPr="002305A6" w:rsidRDefault="006716D1" w:rsidP="006716D1">
      <w:pPr>
        <w:tabs>
          <w:tab w:val="left" w:pos="284"/>
        </w:tabs>
        <w:spacing w:before="60" w:after="0" w:line="240" w:lineRule="auto"/>
        <w:jc w:val="both"/>
        <w:rPr>
          <w:rFonts w:cstheme="minorHAnsi"/>
          <w:color w:val="002060"/>
          <w:sz w:val="24"/>
          <w:szCs w:val="24"/>
        </w:rPr>
      </w:pPr>
      <w:r w:rsidRPr="002305A6">
        <w:rPr>
          <w:rFonts w:cstheme="minorHAnsi"/>
          <w:color w:val="002060"/>
          <w:sz w:val="24"/>
          <w:szCs w:val="24"/>
        </w:rPr>
        <w:t xml:space="preserve">Regulamentul (UE) 2016/679 impune un set unic de reguli în materia protecției datelor cu caracter personal, cu accent pe transparența față de persoana vizată și responsabilizarea operatorului de date vis a vis de modul în care acesta prelucrează datele cu caracter personal. Regulamentul (UE) 2016/679 stabilește o serie de garanții specifice pentru protecția cât mai eficientă a vieții private a minorilor, în special în mediul on-line. De asemenea, Regulamentul consolidează drepturile garantate persoanelor vizate și introduce noi drepturi: dreptul la portabilitatea datelor și dreptul la restricționarea prelucrării. </w:t>
      </w:r>
    </w:p>
    <w:p w14:paraId="31267974" w14:textId="77777777" w:rsidR="006716D1" w:rsidRPr="002305A6" w:rsidRDefault="006716D1" w:rsidP="006716D1">
      <w:pPr>
        <w:tabs>
          <w:tab w:val="left" w:pos="284"/>
        </w:tabs>
        <w:spacing w:before="60" w:after="0" w:line="240" w:lineRule="auto"/>
        <w:jc w:val="both"/>
        <w:rPr>
          <w:rFonts w:cstheme="minorHAnsi"/>
          <w:color w:val="002060"/>
          <w:sz w:val="24"/>
          <w:szCs w:val="24"/>
        </w:rPr>
      </w:pPr>
      <w:r w:rsidRPr="002305A6">
        <w:rPr>
          <w:rFonts w:cstheme="minorHAnsi"/>
          <w:color w:val="002060"/>
          <w:sz w:val="24"/>
          <w:szCs w:val="24"/>
        </w:rPr>
        <w:t xml:space="preserve">RGPD se aplică: </w:t>
      </w:r>
    </w:p>
    <w:p w14:paraId="2C0E3567"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prelucrării datelor cu caracter personal în cadrul activităților derulate la sediul unui operator sau al unei persoane împuternicite de operator pe teritoriul Uniunii, indiferent dacă prelucrarea are loc sau nu pe teritoriul Uniunii; </w:t>
      </w:r>
    </w:p>
    <w:p w14:paraId="3823773A"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prelucrării datelor cu caracter personal ale unor persoane vizate care se află în Uniune de către un operator sau o persoană împuternicită de operator care nu este stabilit (ă) în Uniune, atunci când activitățile de prelucrare sunt legate de oferirea de bunuri sau servicii unor astfel de persoane vizate în  Uniune, indiferent dacă se solicită sau nu efectuarea unei plăți de către persoana vizată; sau legate de monitorizarea comportamentului lor dacă acesta se manifestă în cadrul Uniunii. </w:t>
      </w:r>
    </w:p>
    <w:p w14:paraId="43A1B87F" w14:textId="77777777" w:rsidR="006716D1" w:rsidRPr="002305A6" w:rsidRDefault="006716D1" w:rsidP="006716D1">
      <w:pPr>
        <w:tabs>
          <w:tab w:val="left" w:pos="284"/>
        </w:tabs>
        <w:spacing w:before="60" w:after="0" w:line="240" w:lineRule="auto"/>
        <w:jc w:val="both"/>
        <w:rPr>
          <w:rFonts w:cstheme="minorHAnsi"/>
          <w:color w:val="002060"/>
          <w:sz w:val="24"/>
          <w:szCs w:val="24"/>
        </w:rPr>
      </w:pPr>
      <w:r w:rsidRPr="002305A6">
        <w:rPr>
          <w:rFonts w:cstheme="minorHAnsi"/>
          <w:color w:val="002060"/>
          <w:sz w:val="24"/>
          <w:szCs w:val="24"/>
        </w:rPr>
        <w:t xml:space="preserve">Principalele obligații pentru operatorii de date în aplicarea RGPD sunt: </w:t>
      </w:r>
    </w:p>
    <w:p w14:paraId="2E2FC478"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desemnarea unui responsabil cu protecția datelor (Art. 37-39 din Regulamentul general privind Protecția Datelor); </w:t>
      </w:r>
    </w:p>
    <w:p w14:paraId="7990EB62"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lastRenderedPageBreak/>
        <w:t xml:space="preserve">cartografierea prelucrării de date cu caracter personal; </w:t>
      </w:r>
    </w:p>
    <w:p w14:paraId="47A30CDB"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monitorizarea acțiunilor care trebuie întreprinse; </w:t>
      </w:r>
    </w:p>
    <w:p w14:paraId="553109F2"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2305A6">
        <w:rPr>
          <w:rFonts w:cstheme="minorHAnsi"/>
          <w:color w:val="002060"/>
          <w:sz w:val="24"/>
          <w:szCs w:val="24"/>
        </w:rPr>
        <w:t xml:space="preserve">gestionarea riscurilor (în cazul în care au fost identificate prelucrări de date cu caracter personal susceptibile de a prezenta riscuri ridicate pentru drepturile și libertățile persoanelor fizice, operatorul va efectua o evaluare a impactului asupra protecției datelor, în condițiile art. 35 din Regulamentul General privind Protecția Datelor). </w:t>
      </w:r>
    </w:p>
    <w:p w14:paraId="55576154" w14:textId="77777777" w:rsidR="006716D1" w:rsidRPr="002305A6"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bookmarkStart w:id="469" w:name="_Hlk141378855"/>
      <w:r w:rsidRPr="002305A6">
        <w:rPr>
          <w:rFonts w:cstheme="minorHAnsi"/>
          <w:color w:val="002060"/>
          <w:sz w:val="24"/>
          <w:szCs w:val="24"/>
        </w:rPr>
        <w:t>respectarea tuturor normelor legislative privind Regulamentul (UE) 2016/679 privind protecția persoanelor fizice în ceea ce privește prelucrarea datelor cu caracter personal și privind libera circulație a acestor date și de abrogare a Directivei 95/46/CE (Regulamentul general privind protecția datelor RGPD), prevederi transpuse în legislația națională prin Legea nr. 190/2018, precum și prevederile Directivei 2002/58/CE privind prelucrarea datelor personale și protejarea confidențialității în sectorul comunicațiilor publice (Directiva asupra confidențialității și comunicațiilor electronice), transpusă în legislația națională prin Legea nr. 506/2004 privind prelucrarea datelor cu caracter personal și protecția vieții private în sectorul comunicațiilor electronice, cu modificările și completările ulterioare.</w:t>
      </w:r>
    </w:p>
    <w:p w14:paraId="143DBA3F" w14:textId="77777777"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Depunerea cererii de finanțare reprezintă un angajament ferm privind acordul solicitantului, în nume propriu și/sau pentru interpuși, cu privire la prelucrarea datelor cu caracter personal procesate în toate fazele de evaluare și selecție și ulterior, dacă este cazul, în toate fazele de contractare, implementare, sustenabilitate a proiectului, inclusiv în cadrul aplicațiilor electronice MySMIS2021/SMIS2021+.</w:t>
      </w:r>
    </w:p>
    <w:bookmarkEnd w:id="469"/>
    <w:p w14:paraId="1F1EB77D" w14:textId="77777777" w:rsidR="006716D1" w:rsidRPr="002305A6" w:rsidRDefault="006716D1" w:rsidP="006716D1">
      <w:pPr>
        <w:pStyle w:val="ListParagraph"/>
        <w:spacing w:before="60" w:after="0" w:line="240" w:lineRule="auto"/>
        <w:ind w:left="644"/>
        <w:contextualSpacing w:val="0"/>
        <w:jc w:val="both"/>
        <w:rPr>
          <w:rFonts w:cstheme="minorHAnsi"/>
          <w:b/>
          <w:bCs/>
          <w:i/>
          <w:sz w:val="24"/>
          <w:szCs w:val="24"/>
        </w:rPr>
      </w:pPr>
    </w:p>
    <w:p w14:paraId="7871FD84"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70" w:name="_Toc135152444"/>
      <w:bookmarkStart w:id="471" w:name="_Toc164083972"/>
      <w:bookmarkStart w:id="472" w:name="_Toc230772650"/>
      <w:r w:rsidRPr="002305A6">
        <w:rPr>
          <w:rFonts w:cstheme="minorHAnsi"/>
          <w:b/>
          <w:bCs/>
          <w:iCs/>
          <w:color w:val="002060"/>
          <w:sz w:val="24"/>
          <w:szCs w:val="24"/>
        </w:rPr>
        <w:t>ASPECTE PRIVIND MONITORIZAREA TEHNICĂ ȘI RAPOARTELE DE PROGRES</w:t>
      </w:r>
      <w:bookmarkEnd w:id="470"/>
      <w:bookmarkEnd w:id="471"/>
      <w:bookmarkEnd w:id="472"/>
      <w:r w:rsidRPr="002305A6">
        <w:rPr>
          <w:rFonts w:cstheme="minorHAnsi"/>
          <w:b/>
          <w:bCs/>
          <w:iCs/>
          <w:color w:val="002060"/>
          <w:sz w:val="24"/>
          <w:szCs w:val="24"/>
        </w:rPr>
        <w:t xml:space="preserve">  </w:t>
      </w:r>
    </w:p>
    <w:p w14:paraId="48179941" w14:textId="77777777" w:rsidR="006716D1" w:rsidRPr="002305A6" w:rsidRDefault="006716D1" w:rsidP="006716D1">
      <w:pPr>
        <w:pStyle w:val="ListParagraph"/>
        <w:numPr>
          <w:ilvl w:val="1"/>
          <w:numId w:val="73"/>
        </w:numPr>
        <w:spacing w:before="60" w:after="0" w:line="240" w:lineRule="auto"/>
        <w:ind w:hanging="781"/>
        <w:contextualSpacing w:val="0"/>
        <w:jc w:val="both"/>
        <w:outlineLvl w:val="1"/>
        <w:rPr>
          <w:rFonts w:cstheme="minorHAnsi"/>
          <w:b/>
          <w:bCs/>
          <w:iCs/>
          <w:color w:val="002060"/>
          <w:sz w:val="24"/>
          <w:szCs w:val="24"/>
        </w:rPr>
      </w:pPr>
      <w:bookmarkStart w:id="473" w:name="_Toc135152445"/>
      <w:bookmarkStart w:id="474" w:name="_Toc164083973"/>
      <w:bookmarkStart w:id="475" w:name="_Toc230772651"/>
      <w:r w:rsidRPr="002305A6">
        <w:rPr>
          <w:rFonts w:cstheme="minorHAnsi"/>
          <w:b/>
          <w:bCs/>
          <w:iCs/>
          <w:color w:val="002060"/>
          <w:sz w:val="24"/>
          <w:szCs w:val="24"/>
        </w:rPr>
        <w:t>Rapoartele de progres</w:t>
      </w:r>
      <w:bookmarkEnd w:id="473"/>
      <w:bookmarkEnd w:id="474"/>
      <w:bookmarkEnd w:id="475"/>
      <w:r w:rsidRPr="002305A6">
        <w:rPr>
          <w:rFonts w:cstheme="minorHAnsi"/>
          <w:b/>
          <w:bCs/>
          <w:iCs/>
          <w:color w:val="002060"/>
          <w:sz w:val="24"/>
          <w:szCs w:val="24"/>
        </w:rPr>
        <w:t xml:space="preserve">  </w:t>
      </w:r>
      <w:r w:rsidRPr="002305A6">
        <w:rPr>
          <w:rFonts w:cstheme="minorHAnsi"/>
          <w:b/>
          <w:bCs/>
          <w:iCs/>
          <w:color w:val="002060"/>
          <w:sz w:val="24"/>
          <w:szCs w:val="24"/>
        </w:rPr>
        <w:tab/>
      </w:r>
    </w:p>
    <w:p w14:paraId="4C5F2675" w14:textId="77777777" w:rsidR="006716D1" w:rsidRPr="002305A6" w:rsidRDefault="006716D1" w:rsidP="006716D1">
      <w:pPr>
        <w:spacing w:before="60" w:after="0" w:line="240" w:lineRule="auto"/>
        <w:jc w:val="both"/>
        <w:rPr>
          <w:rFonts w:cstheme="minorHAnsi"/>
          <w:iCs/>
          <w:color w:val="002060"/>
          <w:sz w:val="24"/>
          <w:szCs w:val="24"/>
        </w:rPr>
      </w:pPr>
      <w:bookmarkStart w:id="476" w:name="_Hlk140827964"/>
      <w:bookmarkStart w:id="477" w:name="_Toc135152446"/>
      <w:bookmarkStart w:id="478" w:name="_Hlk138775469"/>
      <w:r w:rsidRPr="002305A6">
        <w:rPr>
          <w:rFonts w:cstheme="minorHAnsi"/>
          <w:iCs/>
          <w:color w:val="002060"/>
          <w:sz w:val="24"/>
          <w:szCs w:val="24"/>
        </w:rPr>
        <w:t>Una dintre activitățile de monitorizare tehnică a proiectelor se realizează prin analiza rapoartelor de progres elaborate de beneficiar și a documentelor justificative care însoțesc raportul de progres.</w:t>
      </w:r>
    </w:p>
    <w:p w14:paraId="79533A28"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Raportul de progres se generează prin sistemul informatic MySMIS2021/SMIS2021+ de către beneficiar și se transmite în termen de 30 de zile de la finalizarea perioadei de raportare. </w:t>
      </w:r>
    </w:p>
    <w:p w14:paraId="08EB00B4"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Rapoartele de progres transmise de beneficiari conțin informații privind stadiul implementării proiectului, modul de desfășurare a activităților prevăzute în cererea de finanțare, modificările Proiectului Tehnic, dacă este cazul, rezultatele obținute, indicatorii de realizare și/sau de rezultat realizați până la momentul raportării, stadiul/realizarea indicatorilor de etapă, aspecte de mediu (DNSH și SEA) și eventualele probleme întâmpinate pe parcursul implementării. </w:t>
      </w:r>
    </w:p>
    <w:p w14:paraId="3A86A9B8" w14:textId="6DEC7E32"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perioada de durabilitate, Beneficiarul transmite anual rapoartele de durabilitate și le transmite prin sistemul informatic MySMIS2021/SMIS2021+. </w:t>
      </w:r>
    </w:p>
    <w:p w14:paraId="5B29D7C0" w14:textId="4A3928C3"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Conținutul cadru al Raportului de progres al proiectului/ Raportului privind caracterul durabil al proiectului/investiției</w:t>
      </w:r>
      <w:r w:rsidRPr="002305A6" w:rsidDel="00A41BDB">
        <w:rPr>
          <w:rFonts w:cstheme="minorHAnsi"/>
          <w:iCs/>
          <w:color w:val="002060"/>
          <w:sz w:val="24"/>
          <w:szCs w:val="24"/>
        </w:rPr>
        <w:t xml:space="preserve"> </w:t>
      </w:r>
      <w:r w:rsidRPr="002305A6">
        <w:rPr>
          <w:rFonts w:cstheme="minorHAnsi"/>
          <w:iCs/>
          <w:color w:val="002060"/>
          <w:sz w:val="24"/>
          <w:szCs w:val="24"/>
        </w:rPr>
        <w:t xml:space="preserve">este prevăzut în </w:t>
      </w:r>
      <w:r w:rsidR="00AB3058" w:rsidRPr="002305A6">
        <w:rPr>
          <w:rFonts w:cstheme="minorHAnsi"/>
          <w:iCs/>
          <w:color w:val="002060"/>
          <w:sz w:val="24"/>
          <w:szCs w:val="24"/>
        </w:rPr>
        <w:t>A</w:t>
      </w:r>
      <w:r w:rsidRPr="002305A6">
        <w:rPr>
          <w:rFonts w:cstheme="minorHAnsi"/>
          <w:iCs/>
          <w:color w:val="002060"/>
          <w:sz w:val="24"/>
          <w:szCs w:val="24"/>
        </w:rPr>
        <w:t>nexa nr</w:t>
      </w:r>
      <w:r w:rsidR="00AB3058" w:rsidRPr="002305A6">
        <w:rPr>
          <w:rFonts w:cstheme="minorHAnsi"/>
          <w:iCs/>
          <w:color w:val="002060"/>
          <w:sz w:val="24"/>
          <w:szCs w:val="24"/>
        </w:rPr>
        <w:t>.</w:t>
      </w:r>
      <w:r w:rsidRPr="002305A6">
        <w:rPr>
          <w:rFonts w:cstheme="minorHAnsi"/>
          <w:iCs/>
          <w:color w:val="002060"/>
          <w:sz w:val="24"/>
          <w:szCs w:val="24"/>
        </w:rPr>
        <w:t xml:space="preserve"> 5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6F46CDC5"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Autoritatea de management/ Organismul intermediar verifică rapoartele de progres disponibile în aplicația informatică MySMIS2021/SMIS2021+ și documentele justificative care îl însoțesc în </w:t>
      </w:r>
      <w:r w:rsidRPr="002305A6">
        <w:rPr>
          <w:rFonts w:cstheme="minorHAnsi"/>
          <w:iCs/>
          <w:color w:val="002060"/>
          <w:sz w:val="24"/>
          <w:szCs w:val="24"/>
        </w:rPr>
        <w:lastRenderedPageBreak/>
        <w:t>scopul urmăririi progresului proiectelor și a stadiului îndeplinirii indicatorilor de realizare și rezultat si al respectării planului de monitorizare a proiectului.</w:t>
      </w:r>
    </w:p>
    <w:p w14:paraId="0A50E36C"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AM, după caz, poate să aplice măsurile corective prevăzute în contractul de finanțare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5C316C97"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În conformitate cu art. 49, alin. (3), lit. a) al Regulamentului Dispoziții Comune 2021/1060, beneficiarii proiectelor finanțate în cadrul prezentului apel au obligativitatea furnizării informațiilor necesare referitoare la beneficiarii reali, definiți de art. 3, alin. (6) al Directivei (UE) 2015/849. Modalitatea de raportare va fi prezentată de către Autoritatea de Management în cadrul Manualului beneficiarului.</w:t>
      </w:r>
    </w:p>
    <w:p w14:paraId="6F1FCC32"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Datele referitoare la contractanți, beneficiarii reali ai contractanților sau ai sub-contractanților, sunt necesare numai în cazul costurilor directe, în care beneficiarul sau alte entități implementează operațiunea (sau o parte din aceasta), în conformitate cu normele Uniunii în materie de achiziții publice (chiar dacă se utilizează opțiuni de costuri simplificate), precum și, după caz, sub-contractanților acestora, numai la primul nivel de subcontractare, numai în situația în care sunt înregistrate informații cu privire la un contractant și doar pentru subcontractele cu o valoare totală de peste 50 000 EUR. Nu este necesară colectarea acestor date pentru contractele de achiziții publice finanțate din costuri indirecte, pe bază de opțiuni de costuri simplificate.</w:t>
      </w:r>
    </w:p>
    <w:p w14:paraId="31E99738" w14:textId="77777777" w:rsidR="006716D1" w:rsidRPr="002305A6" w:rsidRDefault="006716D1" w:rsidP="006716D1">
      <w:pPr>
        <w:pStyle w:val="ListParagraph"/>
        <w:spacing w:before="60" w:after="0" w:line="240" w:lineRule="auto"/>
        <w:ind w:left="1065"/>
        <w:contextualSpacing w:val="0"/>
        <w:jc w:val="both"/>
        <w:rPr>
          <w:rFonts w:cstheme="minorHAnsi"/>
          <w:iCs/>
          <w:color w:val="002060"/>
          <w:sz w:val="24"/>
          <w:szCs w:val="24"/>
        </w:rPr>
      </w:pPr>
      <w:r w:rsidRPr="002305A6">
        <w:rPr>
          <w:rFonts w:cstheme="minorHAnsi"/>
          <w:iCs/>
          <w:color w:val="002060"/>
          <w:sz w:val="24"/>
          <w:szCs w:val="24"/>
        </w:rPr>
        <w:t xml:space="preserve">  </w:t>
      </w:r>
    </w:p>
    <w:p w14:paraId="695B1F53"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79" w:name="_Toc164083974"/>
      <w:bookmarkStart w:id="480" w:name="_Toc230772652"/>
      <w:bookmarkEnd w:id="476"/>
      <w:r w:rsidRPr="002305A6">
        <w:rPr>
          <w:rFonts w:cstheme="minorHAnsi"/>
          <w:b/>
          <w:bCs/>
          <w:iCs/>
          <w:color w:val="002060"/>
          <w:sz w:val="24"/>
          <w:szCs w:val="24"/>
        </w:rPr>
        <w:t>Vizitele de monitorizare</w:t>
      </w:r>
      <w:bookmarkEnd w:id="477"/>
      <w:bookmarkEnd w:id="479"/>
      <w:bookmarkEnd w:id="480"/>
      <w:r w:rsidRPr="002305A6">
        <w:rPr>
          <w:rFonts w:cstheme="minorHAnsi"/>
          <w:b/>
          <w:bCs/>
          <w:iCs/>
          <w:color w:val="002060"/>
          <w:sz w:val="24"/>
          <w:szCs w:val="24"/>
        </w:rPr>
        <w:t xml:space="preserve"> </w:t>
      </w:r>
    </w:p>
    <w:p w14:paraId="67CDA724" w14:textId="77777777" w:rsidR="006716D1" w:rsidRPr="002305A6" w:rsidRDefault="006716D1" w:rsidP="006716D1">
      <w:pPr>
        <w:widowControl w:val="0"/>
        <w:tabs>
          <w:tab w:val="left" w:pos="1192"/>
        </w:tabs>
        <w:autoSpaceDE w:val="0"/>
        <w:autoSpaceDN w:val="0"/>
        <w:spacing w:before="60" w:after="0" w:line="240" w:lineRule="auto"/>
        <w:ind w:right="113"/>
        <w:jc w:val="both"/>
        <w:rPr>
          <w:rFonts w:cstheme="minorHAnsi"/>
          <w:iCs/>
          <w:color w:val="002060"/>
          <w:sz w:val="24"/>
          <w:szCs w:val="24"/>
        </w:rPr>
      </w:pPr>
      <w:bookmarkStart w:id="481" w:name="_Hlk140827996"/>
      <w:bookmarkStart w:id="482" w:name="_Toc135152447"/>
      <w:r w:rsidRPr="002305A6">
        <w:rPr>
          <w:rFonts w:cstheme="minorHAnsi"/>
          <w:iCs/>
          <w:color w:val="002060"/>
          <w:sz w:val="24"/>
          <w:szCs w:val="24"/>
        </w:rPr>
        <w:t>Raportul de vizită se elaborează de autoritatea de management/organismul intermediar, după caz, prin sistemul informatic MySMIS2021/SMIS2021+, în conformitate cu prevederile procedurilor operaționale și se generează în termen de 10 zile lucrătoare de la data vizitei efectuată la fața locului.</w:t>
      </w:r>
    </w:p>
    <w:p w14:paraId="5791F0CF" w14:textId="6B9ECF7F"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Vizitele de monitorizare pot fi vizite la fața locului, speciale de tip ad-hoc și ex-post,  atât în perioada de implementare, cât şi post-implementare, pe perioada în care beneficiarul are obligația de a asigura caracterul durabil al operațiunilor potrivit prevederilor art. 65 din Regulamentul </w:t>
      </w:r>
      <w:r w:rsidRPr="002305A6">
        <w:rPr>
          <w:rFonts w:cstheme="minorHAnsi"/>
          <w:color w:val="002060"/>
          <w:sz w:val="24"/>
          <w:szCs w:val="24"/>
        </w:rPr>
        <w:t>UE de stabilire a dispozițiilor comune nr. 2021/1060</w:t>
      </w:r>
      <w:r w:rsidRPr="002305A6">
        <w:rPr>
          <w:rFonts w:cstheme="minorHAnsi"/>
          <w:iCs/>
          <w:color w:val="002060"/>
          <w:sz w:val="24"/>
          <w:szCs w:val="24"/>
        </w:rPr>
        <w:t>, cu modificările și completările ulterioare.</w:t>
      </w:r>
    </w:p>
    <w:p w14:paraId="14D02226" w14:textId="0DDD97D6"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Conținutul cadru al raportului privind vizita la fața locului în perioada de implementare/ raportului privind vizita la fața locului în perioada post implementare</w:t>
      </w:r>
      <w:r w:rsidRPr="002305A6" w:rsidDel="00435E6C">
        <w:rPr>
          <w:rFonts w:cstheme="minorHAnsi"/>
          <w:iCs/>
          <w:color w:val="002060"/>
          <w:sz w:val="24"/>
          <w:szCs w:val="24"/>
        </w:rPr>
        <w:t xml:space="preserve"> </w:t>
      </w:r>
      <w:r w:rsidRPr="002305A6">
        <w:rPr>
          <w:rFonts w:cstheme="minorHAnsi"/>
          <w:iCs/>
          <w:color w:val="002060"/>
          <w:sz w:val="24"/>
          <w:szCs w:val="24"/>
        </w:rPr>
        <w:t xml:space="preserve">este prevăzut în </w:t>
      </w:r>
      <w:r w:rsidR="00AB3058" w:rsidRPr="002305A6">
        <w:rPr>
          <w:rFonts w:cstheme="minorHAnsi"/>
          <w:iCs/>
          <w:color w:val="002060"/>
          <w:sz w:val="24"/>
          <w:szCs w:val="24"/>
        </w:rPr>
        <w:t>A</w:t>
      </w:r>
      <w:r w:rsidRPr="002305A6">
        <w:rPr>
          <w:rFonts w:cstheme="minorHAnsi"/>
          <w:iCs/>
          <w:color w:val="002060"/>
          <w:sz w:val="24"/>
          <w:szCs w:val="24"/>
        </w:rPr>
        <w:t>nexa nr. 6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32F02FB3" w14:textId="77777777" w:rsidR="0094022F" w:rsidRPr="002305A6" w:rsidRDefault="0094022F" w:rsidP="006716D1">
      <w:pPr>
        <w:pStyle w:val="ListParagraph"/>
        <w:spacing w:before="60" w:after="0" w:line="240" w:lineRule="auto"/>
        <w:ind w:left="1065"/>
        <w:contextualSpacing w:val="0"/>
        <w:jc w:val="both"/>
        <w:rPr>
          <w:rFonts w:cstheme="minorHAnsi"/>
          <w:iCs/>
          <w:color w:val="002060"/>
          <w:sz w:val="24"/>
          <w:szCs w:val="24"/>
        </w:rPr>
      </w:pPr>
    </w:p>
    <w:p w14:paraId="0AE437D9"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83" w:name="_Toc164083975"/>
      <w:bookmarkStart w:id="484" w:name="_Toc230772653"/>
      <w:bookmarkEnd w:id="481"/>
      <w:r w:rsidRPr="002305A6">
        <w:rPr>
          <w:rFonts w:cstheme="minorHAnsi"/>
          <w:b/>
          <w:bCs/>
          <w:iCs/>
          <w:color w:val="002060"/>
          <w:sz w:val="24"/>
          <w:szCs w:val="24"/>
        </w:rPr>
        <w:t>Mecanismul specific indicatorilor de etapă. Planul de monitorizare</w:t>
      </w:r>
      <w:bookmarkEnd w:id="482"/>
      <w:bookmarkEnd w:id="483"/>
      <w:bookmarkEnd w:id="484"/>
    </w:p>
    <w:bookmarkEnd w:id="478"/>
    <w:p w14:paraId="703F3A80"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Procesul de monitorizare se realizează pe baza contractului de finanțare și a anexelor la acesta/aceasta, în condițiile prevederilor Ordonanței de urgență nr. 23/2023, privind instituirea unor măsuri de simplificare și digitalizare pentru gestionarea fondurilor europene aferente Politicii de Coeziune 2021-2027, cu modificările și completările ulterioare..</w:t>
      </w:r>
    </w:p>
    <w:p w14:paraId="44B422F5"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lastRenderedPageBreak/>
        <w:t>Instrumentul principal utilizat în activitățile de monitorizare a proiectelor este reprezentant de Planul de monitorizare a proiectului, parte a contractului de finanțare. Planul de monitorizare a proiectului poate face obiectul unor modificări prin act adițional la contractul de finanțare.</w:t>
      </w:r>
    </w:p>
    <w:p w14:paraId="4DADDE8E"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Planul de monitorizare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w:t>
      </w:r>
    </w:p>
    <w:p w14:paraId="223FC75A" w14:textId="19CB4B5B"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termen de 5 zile lucrătoare de la termenul prevăzut pentru un indicator de etapă, beneficiarul încărcă documentele justificative care probează îndeplinirea acestuia, iar AM </w:t>
      </w:r>
      <w:r w:rsidR="002D69D7" w:rsidRPr="002305A6">
        <w:rPr>
          <w:rFonts w:cstheme="minorHAnsi"/>
          <w:iCs/>
          <w:color w:val="002060"/>
          <w:sz w:val="24"/>
          <w:szCs w:val="24"/>
        </w:rPr>
        <w:t>PS</w:t>
      </w:r>
      <w:r w:rsidRPr="002305A6">
        <w:rPr>
          <w:rFonts w:cstheme="minorHAnsi"/>
          <w:iCs/>
          <w:color w:val="002060"/>
          <w:sz w:val="24"/>
          <w:szCs w:val="24"/>
        </w:rPr>
        <w:t xml:space="preserve"> verifică şi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şi prin documentele justificative care îl însoțesc, la termenul stabilit pentru depunerea raportului de progres. Pentru confirmarea îndeplinirii indicatorului de etapă, AM </w:t>
      </w:r>
      <w:r w:rsidR="002D69D7" w:rsidRPr="002305A6">
        <w:rPr>
          <w:rFonts w:cstheme="minorHAnsi"/>
          <w:iCs/>
          <w:color w:val="002060"/>
          <w:sz w:val="24"/>
          <w:szCs w:val="24"/>
        </w:rPr>
        <w:t>PS</w:t>
      </w:r>
      <w:r w:rsidRPr="002305A6">
        <w:rPr>
          <w:rFonts w:cstheme="minorHAnsi"/>
          <w:iCs/>
          <w:color w:val="002060"/>
          <w:sz w:val="24"/>
          <w:szCs w:val="24"/>
        </w:rPr>
        <w:t xml:space="preserve"> poate solicita clarificări sau iniția o vizită de monitorizare, caz în care se suspendă termenul de validare.</w:t>
      </w:r>
    </w:p>
    <w:p w14:paraId="03CF9267"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Prin sistemul informatic MySMIS2021/SMIS2021+ se emit atenționări automate către beneficiar şi autoritatea de management cu cel puțin 10 zile calendaristice înaintea termenului precizat anterior.</w:t>
      </w:r>
    </w:p>
    <w:p w14:paraId="4D303091"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În cazul nerespectării termenului de raportare a realizării indicatorului de etapă prin sistemul informatic MySMIS2021/SMIS2021+ se blochează posibilitatea de încărcare a documentelor. Ulterior, beneficiarul poate solicita, motivat, autorității de management deblocarea aplicației pentru încărcarea documentelor justificative care probează realizarea indicatorului de etapă.</w:t>
      </w:r>
    </w:p>
    <w:p w14:paraId="4CC3F887"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În situația îndeplinirii cu întârziere a unui indicator de etapă, beneficiarul poate face dovada îndeplinirii acestuia, ulterior, şi prin rapoartele de progres sau cu ocazia vizitelor de monitorizare, iar autoritatea de management înregistrează în sistemul informatic MySMIS2021/SMIS2021+ îndeplinirea cu întârziere a unui indicator de etapă.</w:t>
      </w:r>
    </w:p>
    <w:p w14:paraId="15222252"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În cazul neîndeplinirii unui indicator de etapă, autoritatea de management/organismul intermediar sprijină beneficiarul pentru identificarea și stabilirea de posibile măsuri de remediere şi urmărește atingerea indicatorilor de etapă prin activitățile curente de monitorizare, respectiv prin acțiuni şi măsuri de monitorizare, în funcție de riscurile identificate.</w:t>
      </w:r>
    </w:p>
    <w:p w14:paraId="598B5E02"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Cu excepția primului indicator de etapă, în cazul neîndeplinirii celorlalți indicatori de etapă la termenele prevăzute în planul de monitorizare, actualizat prin actele adiționale aprobate, autoritatea de management poate aplica, în funcție de analiza obiectivă și riscurile identificate, în condițiile prevăzute în contractul de finanțare, următoarele măsuri:</w:t>
      </w:r>
    </w:p>
    <w:p w14:paraId="52A251BC"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întreruperea termenului de plată pentru cererile de plată/cererile de prefinanţare/ cererile de rambursare până la îndeplinirea indicatorului de etapă, cu condiția ca îndeplinirea indicatorului să survină în perioada prevăzută la art. 74 alin. (1) lit. b din Regulamentul (UE) 2021/1.060, cu modificările şi completările ulterioare;</w:t>
      </w:r>
    </w:p>
    <w:p w14:paraId="38267F6D"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respingerea, în tot sau în parte, a cererii de plată/cererii de prefinanţare/ cererii de rambursare, în condițiile art. 25 alin. (5) din Ordonanța de urgență a Guvernului nr. 133/2021, dacă nu au fost transmise dovezile privind îndeplinirea indicatorului de etapă în termenul specificat la lit. a);</w:t>
      </w:r>
    </w:p>
    <w:p w14:paraId="37F3422E"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lastRenderedPageBreak/>
        <w:t>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0A3EA06D"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suspendarea implementării proiectului, până la încetarea cauzelor obiective care afectează derularea activităților şi atingerea indicatorilor de etapă;</w:t>
      </w:r>
    </w:p>
    <w:p w14:paraId="1F9D348A"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rezilierea contractului de către autoritatea de management;</w:t>
      </w:r>
    </w:p>
    <w:p w14:paraId="6CF55BC9" w14:textId="77777777" w:rsidR="006716D1" w:rsidRPr="002305A6"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2305A6">
        <w:rPr>
          <w:rFonts w:cstheme="minorHAnsi"/>
          <w:iCs/>
          <w:color w:val="002060"/>
          <w:sz w:val="24"/>
          <w:szCs w:val="24"/>
        </w:rPr>
        <w:t>alte măsuri specifice prevăzute de autoritatea de management în contractul de finanțare, cu condiția ca acestea să nu aducă atingere prevederilor naționale şi regulamentelor europene aplicabile.</w:t>
      </w:r>
    </w:p>
    <w:p w14:paraId="1BCF1D11"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Sumele respinse în condițiile menționate anterior pot fi incluse de beneficiar şi resolicitate la plată, în condițiile îndeplinirii indicatorului de etapă, în prima cerere de rambursare depusă după îndeplinirea respectivului indicator de etapă.</w:t>
      </w:r>
    </w:p>
    <w:p w14:paraId="739AD024"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şi atingerea rezultatelor proiectului asumate prin contractul de finanțare, autoritatea de management poate proceda la rezilierea contractului de finanţare potrivit prevederilor art. 37 şi 38 din Ordonanţa de urgenţă a Guvernului nr. 133/2021, şi recuperarea sumelor deja plătite beneficiarului.</w:t>
      </w:r>
    </w:p>
    <w:p w14:paraId="152FF369"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Posibilitatea de aplicare, condițiile şi modalitățile de aplicare a măsurilor prevăzute pentru nerealizarea indicatorilor de etapă inclusiv, eventualele excepții de la aplicarea acestora, precum şi alte măsuri specifice pe care le poate aplica autoritatea de management pentru întârzieri şi/sau nerealizări din motive imputabile solicitantului în atingerea indicatorilor de etapă prevăzuți în Planul de monitorizare sunt prevăzute explicit în contractul de finanțare. Măsurile pentru neîndeplinirea indicatorilor de etapă se vor aplica gradual.</w:t>
      </w:r>
    </w:p>
    <w:p w14:paraId="6B99C035" w14:textId="77777777" w:rsidR="006716D1" w:rsidRPr="002305A6" w:rsidRDefault="006716D1" w:rsidP="006716D1">
      <w:pPr>
        <w:pStyle w:val="ListParagraph"/>
        <w:spacing w:before="60" w:after="0" w:line="240" w:lineRule="auto"/>
        <w:ind w:left="0"/>
        <w:contextualSpacing w:val="0"/>
        <w:jc w:val="both"/>
        <w:rPr>
          <w:rFonts w:cstheme="minorHAnsi"/>
          <w:iCs/>
          <w:color w:val="002060"/>
          <w:sz w:val="24"/>
          <w:szCs w:val="24"/>
        </w:rPr>
      </w:pPr>
    </w:p>
    <w:p w14:paraId="046FB2E2"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85" w:name="_Toc135152448"/>
      <w:bookmarkStart w:id="486" w:name="_Toc164083976"/>
      <w:bookmarkStart w:id="487" w:name="_Toc230772654"/>
      <w:r w:rsidRPr="002305A6">
        <w:rPr>
          <w:rFonts w:cstheme="minorHAnsi"/>
          <w:b/>
          <w:bCs/>
          <w:iCs/>
          <w:color w:val="002060"/>
          <w:sz w:val="24"/>
          <w:szCs w:val="24"/>
        </w:rPr>
        <w:t>ASPECTE PRIVIND MANAGEMENTUL FINANCIAR</w:t>
      </w:r>
      <w:bookmarkEnd w:id="485"/>
      <w:bookmarkEnd w:id="486"/>
      <w:bookmarkEnd w:id="487"/>
    </w:p>
    <w:p w14:paraId="4C2E44DE" w14:textId="77777777" w:rsidR="006716D1" w:rsidRPr="002305A6" w:rsidRDefault="006716D1" w:rsidP="009F56A8">
      <w:pPr>
        <w:pStyle w:val="ListParagraph"/>
        <w:numPr>
          <w:ilvl w:val="1"/>
          <w:numId w:val="73"/>
        </w:numPr>
        <w:spacing w:before="60" w:after="0" w:line="240" w:lineRule="auto"/>
        <w:ind w:left="567" w:hanging="567"/>
        <w:contextualSpacing w:val="0"/>
        <w:jc w:val="both"/>
        <w:outlineLvl w:val="1"/>
        <w:rPr>
          <w:rFonts w:cstheme="minorHAnsi"/>
          <w:b/>
          <w:bCs/>
          <w:iCs/>
          <w:color w:val="002060"/>
          <w:sz w:val="24"/>
          <w:szCs w:val="24"/>
        </w:rPr>
      </w:pPr>
      <w:bookmarkStart w:id="488" w:name="_Toc135152449"/>
      <w:bookmarkStart w:id="489" w:name="_Toc164083977"/>
      <w:bookmarkStart w:id="490" w:name="_Toc230772655"/>
      <w:bookmarkStart w:id="491" w:name="_Hlk131881881"/>
      <w:r w:rsidRPr="002305A6">
        <w:rPr>
          <w:rFonts w:cstheme="minorHAnsi"/>
          <w:b/>
          <w:bCs/>
          <w:iCs/>
          <w:color w:val="002060"/>
          <w:sz w:val="24"/>
          <w:szCs w:val="24"/>
        </w:rPr>
        <w:t>Mecanismul cererilor de prefinanțare</w:t>
      </w:r>
      <w:bookmarkEnd w:id="488"/>
      <w:bookmarkEnd w:id="489"/>
      <w:bookmarkEnd w:id="490"/>
      <w:r w:rsidRPr="002305A6">
        <w:rPr>
          <w:rFonts w:cstheme="minorHAnsi"/>
          <w:b/>
          <w:bCs/>
          <w:iCs/>
          <w:color w:val="002060"/>
          <w:sz w:val="24"/>
          <w:szCs w:val="24"/>
        </w:rPr>
        <w:t xml:space="preserve"> </w:t>
      </w:r>
      <w:bookmarkEnd w:id="491"/>
    </w:p>
    <w:p w14:paraId="699A121C" w14:textId="77777777" w:rsidR="00FD769E" w:rsidRPr="002305A6" w:rsidRDefault="00FD769E" w:rsidP="009F56A8">
      <w:pPr>
        <w:spacing w:before="60" w:after="0" w:line="240" w:lineRule="auto"/>
        <w:jc w:val="both"/>
        <w:rPr>
          <w:rFonts w:cstheme="minorHAnsi"/>
          <w:iCs/>
          <w:color w:val="002060"/>
          <w:sz w:val="24"/>
          <w:szCs w:val="24"/>
        </w:rPr>
      </w:pPr>
      <w:bookmarkStart w:id="492" w:name="_Hlk134718782"/>
      <w:r w:rsidRPr="002305A6">
        <w:rPr>
          <w:rFonts w:cstheme="minorHAnsi"/>
          <w:iCs/>
          <w:color w:val="002060"/>
          <w:sz w:val="24"/>
          <w:szCs w:val="24"/>
        </w:rPr>
        <w:t>Cererea de prefinanțare reprezintă cererea depusă de un beneficiar/ lider al unui parteneriat, prin care se solicită autorității de management virarea sumelor necesare pentru plata cheltuielilor aferente implementării proiectelor finanțate din fonduri europene, fără depășirea valorii totale eligibile a contractului de finanțare.</w:t>
      </w:r>
    </w:p>
    <w:p w14:paraId="1592DEA3" w14:textId="06ECE5CB" w:rsidR="006716D1" w:rsidRPr="002305A6" w:rsidRDefault="00FD769E" w:rsidP="006716D1">
      <w:pPr>
        <w:spacing w:before="60" w:after="0" w:line="240" w:lineRule="auto"/>
        <w:jc w:val="both"/>
        <w:rPr>
          <w:rFonts w:cstheme="minorHAnsi"/>
          <w:iCs/>
          <w:color w:val="002060"/>
          <w:sz w:val="24"/>
          <w:szCs w:val="24"/>
        </w:rPr>
      </w:pPr>
      <w:r w:rsidRPr="002305A6">
        <w:rPr>
          <w:rFonts w:cstheme="minorHAnsi"/>
          <w:iCs/>
          <w:color w:val="002060"/>
          <w:sz w:val="24"/>
          <w:szCs w:val="24"/>
        </w:rPr>
        <w:t>Pentru proiectele finanțate în cadrul prezentului apel se poate acorda prefinanțare beneficiarilor/liderilor de parteneriat/partenerilor, alții decât cei prevăzuți în OUG nr. 133/2021 la art. 7 alin. (1)-(5), (8), (10) și (15), în conformitate cu prevederile art. 18 din OUG nr. 133/2021. Beneficiarul/ liderul de parteneriat care a depus cerere de prefinanţare conform art.18, alin. (1) şi (2) din OUG nr.133/2021, cu modificările și completările ulterioare, are obligația depunerii unei/ unor cereri de rambursare care să cuprindă cheltuielile efectuate din tranșa de prefinanţare acordată, în cuantum cumulat de minimum 50% din valoarea acesteia, în termen de maximum 90 de zile calendaristice de la data la care autoritatea de management a virat tranșa de prefinanțare în contul beneficiarului, fără a depăși durata contractului de finanțare.</w:t>
      </w:r>
    </w:p>
    <w:p w14:paraId="3E73D048" w14:textId="77777777" w:rsidR="006716D1" w:rsidRPr="002305A6" w:rsidRDefault="006716D1" w:rsidP="006716D1">
      <w:pPr>
        <w:spacing w:before="60" w:after="0" w:line="240" w:lineRule="auto"/>
        <w:jc w:val="both"/>
        <w:rPr>
          <w:rFonts w:cstheme="minorHAnsi"/>
          <w:b/>
          <w:bCs/>
          <w:i/>
          <w:color w:val="002060"/>
          <w:sz w:val="24"/>
          <w:szCs w:val="24"/>
        </w:rPr>
      </w:pPr>
      <w:r w:rsidRPr="002305A6">
        <w:rPr>
          <w:rFonts w:cstheme="minorHAnsi"/>
          <w:b/>
          <w:bCs/>
          <w:i/>
          <w:color w:val="002060"/>
          <w:sz w:val="24"/>
          <w:szCs w:val="24"/>
        </w:rPr>
        <w:tab/>
      </w:r>
    </w:p>
    <w:p w14:paraId="7C0A356A"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93" w:name="_Toc134717516"/>
      <w:bookmarkStart w:id="494" w:name="_Toc135152450"/>
      <w:bookmarkStart w:id="495" w:name="_Toc164083978"/>
      <w:bookmarkStart w:id="496" w:name="_Toc230772656"/>
      <w:bookmarkEnd w:id="492"/>
      <w:r w:rsidRPr="002305A6">
        <w:rPr>
          <w:rFonts w:cstheme="minorHAnsi"/>
          <w:b/>
          <w:bCs/>
          <w:iCs/>
          <w:color w:val="002060"/>
          <w:sz w:val="24"/>
          <w:szCs w:val="24"/>
        </w:rPr>
        <w:lastRenderedPageBreak/>
        <w:t>Mecanismul cererilor de plată</w:t>
      </w:r>
      <w:bookmarkEnd w:id="493"/>
      <w:bookmarkEnd w:id="494"/>
      <w:bookmarkEnd w:id="495"/>
      <w:bookmarkEnd w:id="496"/>
      <w:r w:rsidRPr="002305A6">
        <w:rPr>
          <w:rFonts w:cstheme="minorHAnsi"/>
          <w:b/>
          <w:bCs/>
          <w:iCs/>
          <w:color w:val="002060"/>
          <w:sz w:val="24"/>
          <w:szCs w:val="24"/>
        </w:rPr>
        <w:tab/>
      </w:r>
    </w:p>
    <w:p w14:paraId="38EF1D32" w14:textId="77777777" w:rsidR="00EE5B9E" w:rsidRPr="002305A6" w:rsidRDefault="00EE5B9E" w:rsidP="009F56A8">
      <w:pPr>
        <w:jc w:val="both"/>
        <w:rPr>
          <w:rFonts w:cstheme="minorHAnsi"/>
          <w:iCs/>
          <w:color w:val="002060"/>
          <w:sz w:val="24"/>
          <w:szCs w:val="24"/>
        </w:rPr>
      </w:pPr>
      <w:r w:rsidRPr="002305A6">
        <w:rPr>
          <w:rFonts w:cstheme="minorHAnsi"/>
          <w:iCs/>
          <w:color w:val="002060"/>
          <w:sz w:val="24"/>
          <w:szCs w:val="24"/>
        </w:rPr>
        <w:t xml:space="preserve">Cererea de plată reprezintă cererea depusă de un beneficiar/ lider al unui parteneriat, prin care se solicită autorității de management virarea sumelor necesare pentru plata cheltuielilor eligibile, rambursabile, conform contractului de finanțare, în baza facturilor, a facturilor de avans, a statelor privind plata salariilor, a statelor/centralizatoarelor pentru acordarea burselor, subvențiilor, premiilor şi onorariilor. </w:t>
      </w:r>
    </w:p>
    <w:p w14:paraId="483FDD8E" w14:textId="77777777" w:rsidR="00EE5B9E" w:rsidRPr="002305A6" w:rsidRDefault="00EE5B9E" w:rsidP="009F56A8">
      <w:pPr>
        <w:jc w:val="both"/>
        <w:rPr>
          <w:rFonts w:cstheme="minorHAnsi"/>
          <w:iCs/>
          <w:color w:val="002060"/>
          <w:sz w:val="24"/>
          <w:szCs w:val="24"/>
        </w:rPr>
      </w:pPr>
      <w:r w:rsidRPr="002305A6">
        <w:rPr>
          <w:rFonts w:cstheme="minorHAnsi"/>
          <w:iCs/>
          <w:color w:val="002060"/>
          <w:sz w:val="24"/>
          <w:szCs w:val="24"/>
        </w:rPr>
        <w:t>Mecanismul cererilor de plată se aplică beneficiarilor de proiecte finanţate din fonduri europene, alții decât cei prevăzuți în OUG nr. 133/2021 la art. 7 alin. (1) - (5), (8), (10) și (15).</w:t>
      </w:r>
    </w:p>
    <w:p w14:paraId="036060CB" w14:textId="77777777" w:rsidR="00EE5B9E" w:rsidRPr="002305A6" w:rsidRDefault="00EE5B9E" w:rsidP="00753665">
      <w:pPr>
        <w:jc w:val="both"/>
        <w:rPr>
          <w:rFonts w:cstheme="minorHAnsi"/>
          <w:iCs/>
          <w:color w:val="002060"/>
          <w:sz w:val="24"/>
          <w:szCs w:val="24"/>
        </w:rPr>
      </w:pPr>
      <w:r w:rsidRPr="002305A6">
        <w:rPr>
          <w:rFonts w:cstheme="minorHAnsi"/>
          <w:iCs/>
          <w:color w:val="002060"/>
          <w:sz w:val="24"/>
          <w:szCs w:val="24"/>
        </w:rPr>
        <w:t>Beneficiarii/ liderii de parteneriat/ partenerii, alții decât cei prevăzuți in OUG nr. 133/2021 la art. 7 şi 8, au obligația de a achita integral contribuția proprie aferentă cheltuielilor eligibile incluse în documentele anexate cererii de plată, cel mai târziu până la data depunerii cererii de rambursare aferente cererii de plată.</w:t>
      </w:r>
    </w:p>
    <w:p w14:paraId="4EFAD416" w14:textId="0015CDD6" w:rsidR="00EE5B9E" w:rsidRPr="002305A6" w:rsidRDefault="00EE5B9E" w:rsidP="009F56A8">
      <w:pPr>
        <w:jc w:val="both"/>
        <w:rPr>
          <w:rFonts w:cstheme="minorHAnsi"/>
          <w:iCs/>
          <w:color w:val="002060"/>
          <w:sz w:val="24"/>
          <w:szCs w:val="24"/>
        </w:rPr>
      </w:pPr>
      <w:r w:rsidRPr="002305A6">
        <w:rPr>
          <w:rFonts w:cstheme="minorHAnsi"/>
          <w:iCs/>
          <w:color w:val="002060"/>
          <w:sz w:val="24"/>
          <w:szCs w:val="24"/>
        </w:rPr>
        <w:t>După încasarea sumelor virate de către autoritatea de management, în termen de maximum 10 zile lucrătoare, beneficiarii/ liderii de parteneriat au obligația de a depune cererea de rambursare aferentă cererii de plată la autoritatea de management, în care sunt incluse sumele decontate prin cererea de plată.</w:t>
      </w:r>
    </w:p>
    <w:p w14:paraId="5DE23AC5"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97" w:name="_Toc134717517"/>
      <w:bookmarkStart w:id="498" w:name="_Toc135152451"/>
      <w:bookmarkStart w:id="499" w:name="_Toc164083979"/>
      <w:bookmarkStart w:id="500" w:name="_Toc230772657"/>
      <w:r w:rsidRPr="002305A6">
        <w:rPr>
          <w:rFonts w:cstheme="minorHAnsi"/>
          <w:b/>
          <w:bCs/>
          <w:iCs/>
          <w:color w:val="002060"/>
          <w:sz w:val="24"/>
          <w:szCs w:val="24"/>
        </w:rPr>
        <w:t>Mecanismul cererilor de rambursare</w:t>
      </w:r>
      <w:bookmarkEnd w:id="497"/>
      <w:bookmarkEnd w:id="498"/>
      <w:bookmarkEnd w:id="499"/>
      <w:bookmarkEnd w:id="500"/>
      <w:r w:rsidRPr="002305A6">
        <w:rPr>
          <w:rFonts w:cstheme="minorHAnsi"/>
          <w:b/>
          <w:bCs/>
          <w:iCs/>
          <w:color w:val="002060"/>
          <w:sz w:val="24"/>
          <w:szCs w:val="24"/>
        </w:rPr>
        <w:t xml:space="preserve"> </w:t>
      </w:r>
    </w:p>
    <w:p w14:paraId="4AF56E1C"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Cererea de rambursare reprezintă cererea depusă de un beneficiar prin care se solicită autorității de management virarea sumelor aferente cheltuielilor eligibile, efectuate conform contractului de finanțare sau prin care se justifică utilizarea prefinanţării.</w:t>
      </w:r>
    </w:p>
    <w:p w14:paraId="448DFA25" w14:textId="77777777" w:rsidR="006716D1"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Mecanismele aferente cererilor menționate anterior sunt reglementate în cadrul OUG nr. 133/2021 privind gestionarea financiară a fondurilor europene pentru perioada de programare 2021-2027 alocate României din Fondul european de dezvoltare regională, Fondul de coeziune, Fondul social european Plus, Fondul pentru o tranziție justă.</w:t>
      </w:r>
    </w:p>
    <w:p w14:paraId="3EF726F7" w14:textId="77777777" w:rsidR="00593D4C" w:rsidRPr="002305A6" w:rsidRDefault="00593D4C" w:rsidP="006716D1">
      <w:pPr>
        <w:spacing w:before="60" w:after="0" w:line="240" w:lineRule="auto"/>
        <w:jc w:val="both"/>
        <w:rPr>
          <w:rFonts w:cstheme="minorHAnsi"/>
          <w:iCs/>
          <w:color w:val="002060"/>
          <w:sz w:val="24"/>
          <w:szCs w:val="24"/>
        </w:rPr>
      </w:pPr>
    </w:p>
    <w:p w14:paraId="552BE9B5" w14:textId="77777777" w:rsidR="006716D1" w:rsidRPr="002305A6" w:rsidRDefault="006716D1" w:rsidP="006716D1">
      <w:pPr>
        <w:pStyle w:val="ListParagraph"/>
        <w:numPr>
          <w:ilvl w:val="1"/>
          <w:numId w:val="73"/>
        </w:numPr>
        <w:spacing w:before="60" w:after="0" w:line="240" w:lineRule="auto"/>
        <w:contextualSpacing w:val="0"/>
        <w:outlineLvl w:val="1"/>
        <w:rPr>
          <w:rFonts w:cstheme="minorHAnsi"/>
          <w:b/>
          <w:bCs/>
          <w:iCs/>
          <w:color w:val="002060"/>
          <w:sz w:val="24"/>
          <w:szCs w:val="24"/>
        </w:rPr>
      </w:pPr>
      <w:bookmarkStart w:id="501" w:name="_Toc134717518"/>
      <w:bookmarkStart w:id="502" w:name="_Toc135152452"/>
      <w:bookmarkStart w:id="503" w:name="_Toc164083980"/>
      <w:bookmarkStart w:id="504" w:name="_Toc230772658"/>
      <w:r w:rsidRPr="002305A6">
        <w:rPr>
          <w:rFonts w:cstheme="minorHAnsi"/>
          <w:b/>
          <w:bCs/>
          <w:iCs/>
          <w:color w:val="002060"/>
          <w:sz w:val="24"/>
          <w:szCs w:val="24"/>
        </w:rPr>
        <w:t>Graficul cererilor de prefinanțare/ plată/ rambursare</w:t>
      </w:r>
      <w:bookmarkEnd w:id="501"/>
      <w:bookmarkEnd w:id="502"/>
      <w:bookmarkEnd w:id="503"/>
      <w:bookmarkEnd w:id="504"/>
      <w:r w:rsidRPr="002305A6">
        <w:rPr>
          <w:rFonts w:cstheme="minorHAnsi"/>
          <w:b/>
          <w:bCs/>
          <w:iCs/>
          <w:color w:val="002060"/>
          <w:sz w:val="24"/>
          <w:szCs w:val="24"/>
        </w:rPr>
        <w:t xml:space="preserve"> </w:t>
      </w:r>
      <w:r w:rsidRPr="002305A6">
        <w:rPr>
          <w:rFonts w:cstheme="minorHAnsi"/>
          <w:b/>
          <w:bCs/>
          <w:iCs/>
          <w:color w:val="002060"/>
          <w:sz w:val="24"/>
          <w:szCs w:val="24"/>
        </w:rPr>
        <w:tab/>
      </w:r>
    </w:p>
    <w:p w14:paraId="10B1B85F"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Finanțarea va fi acordată, în baza cererilor de prefinanțare/ rambursare/ plată, elaborate și transmise prin sistemul MySMIS2021/SMIS2021+, în conformitate cu Graficul de depunere a cererilor de prefinanțare/ plată/ rambursare a cheltuielilor, declarat și actualizat de beneficiar în sistemul MYSMIS2021/SMIS2021+.</w:t>
      </w:r>
    </w:p>
    <w:p w14:paraId="0CFAD268" w14:textId="0EDAEE08"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Beneficiarul este obligat să respecte depunerea cererilor de </w:t>
      </w:r>
      <w:r w:rsidR="00C26874" w:rsidRPr="002305A6">
        <w:rPr>
          <w:rFonts w:cstheme="minorHAnsi"/>
          <w:iCs/>
          <w:color w:val="002060"/>
          <w:sz w:val="24"/>
          <w:szCs w:val="24"/>
        </w:rPr>
        <w:t>prefinanțare</w:t>
      </w:r>
      <w:r w:rsidRPr="002305A6">
        <w:rPr>
          <w:rFonts w:cstheme="minorHAnsi"/>
          <w:iCs/>
          <w:color w:val="002060"/>
          <w:sz w:val="24"/>
          <w:szCs w:val="24"/>
        </w:rPr>
        <w:t>/ plată/ rambursare în lunile menționate în cadrul graficului de depunere.</w:t>
      </w:r>
    </w:p>
    <w:p w14:paraId="0D66949C" w14:textId="77777777" w:rsidR="006716D1" w:rsidRPr="002305A6" w:rsidRDefault="006716D1" w:rsidP="006716D1">
      <w:pPr>
        <w:spacing w:before="60" w:after="0" w:line="240" w:lineRule="auto"/>
        <w:jc w:val="both"/>
        <w:rPr>
          <w:rFonts w:cstheme="minorHAnsi"/>
          <w:iCs/>
          <w:color w:val="002060"/>
          <w:sz w:val="24"/>
          <w:szCs w:val="24"/>
        </w:rPr>
      </w:pPr>
    </w:p>
    <w:p w14:paraId="335FDA52"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05" w:name="_Toc134717519"/>
      <w:bookmarkStart w:id="506" w:name="_Toc135152453"/>
      <w:bookmarkStart w:id="507" w:name="_Toc164083981"/>
      <w:bookmarkStart w:id="508" w:name="_Toc230772659"/>
      <w:r w:rsidRPr="002305A6">
        <w:rPr>
          <w:rFonts w:cstheme="minorHAnsi"/>
          <w:b/>
          <w:bCs/>
          <w:iCs/>
          <w:color w:val="002060"/>
          <w:sz w:val="24"/>
          <w:szCs w:val="24"/>
        </w:rPr>
        <w:t>Vizitele la fața locului</w:t>
      </w:r>
      <w:bookmarkEnd w:id="505"/>
      <w:bookmarkEnd w:id="506"/>
      <w:bookmarkEnd w:id="507"/>
      <w:bookmarkEnd w:id="508"/>
      <w:r w:rsidRPr="002305A6">
        <w:rPr>
          <w:rFonts w:cstheme="minorHAnsi"/>
          <w:b/>
          <w:bCs/>
          <w:iCs/>
          <w:color w:val="002060"/>
          <w:sz w:val="24"/>
          <w:szCs w:val="24"/>
        </w:rPr>
        <w:t xml:space="preserve"> </w:t>
      </w:r>
      <w:r w:rsidRPr="002305A6">
        <w:rPr>
          <w:rFonts w:cstheme="minorHAnsi"/>
          <w:b/>
          <w:bCs/>
          <w:iCs/>
          <w:color w:val="002060"/>
          <w:sz w:val="24"/>
          <w:szCs w:val="24"/>
        </w:rPr>
        <w:tab/>
      </w:r>
    </w:p>
    <w:p w14:paraId="7F4757B9" w14:textId="77777777" w:rsidR="006716D1" w:rsidRPr="002305A6"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Raportul de vizită se elaborează de autoritatea de management/ organismul intermediar, după caz, prin sistemul informatic MySMIS2021/SMIS2021, în conformitate cu prevederile procedurilor operaționale și se generează în termen de 10 zile lucrătoare de la data vizitei efectuată la fața locului.</w:t>
      </w:r>
    </w:p>
    <w:p w14:paraId="6EFD4F89" w14:textId="77777777" w:rsidR="006716D1" w:rsidRDefault="006716D1" w:rsidP="006716D1">
      <w:pPr>
        <w:pStyle w:val="ListParagraph"/>
        <w:spacing w:before="60" w:after="0" w:line="240" w:lineRule="auto"/>
        <w:ind w:left="1065"/>
        <w:contextualSpacing w:val="0"/>
        <w:jc w:val="both"/>
        <w:rPr>
          <w:rFonts w:cstheme="minorHAnsi"/>
          <w:b/>
          <w:bCs/>
          <w:i/>
          <w:color w:val="002060"/>
          <w:sz w:val="24"/>
          <w:szCs w:val="24"/>
        </w:rPr>
      </w:pPr>
    </w:p>
    <w:p w14:paraId="296FD876" w14:textId="77777777" w:rsidR="00436578" w:rsidRDefault="00436578" w:rsidP="006716D1">
      <w:pPr>
        <w:pStyle w:val="ListParagraph"/>
        <w:spacing w:before="60" w:after="0" w:line="240" w:lineRule="auto"/>
        <w:ind w:left="1065"/>
        <w:contextualSpacing w:val="0"/>
        <w:jc w:val="both"/>
        <w:rPr>
          <w:rFonts w:cstheme="minorHAnsi"/>
          <w:b/>
          <w:bCs/>
          <w:i/>
          <w:color w:val="002060"/>
          <w:sz w:val="24"/>
          <w:szCs w:val="24"/>
        </w:rPr>
      </w:pPr>
    </w:p>
    <w:p w14:paraId="3FE631DF" w14:textId="77777777" w:rsidR="00436578" w:rsidRPr="002305A6" w:rsidRDefault="00436578" w:rsidP="006716D1">
      <w:pPr>
        <w:pStyle w:val="ListParagraph"/>
        <w:spacing w:before="60" w:after="0" w:line="240" w:lineRule="auto"/>
        <w:ind w:left="1065"/>
        <w:contextualSpacing w:val="0"/>
        <w:jc w:val="both"/>
        <w:rPr>
          <w:rFonts w:cstheme="minorHAnsi"/>
          <w:b/>
          <w:bCs/>
          <w:i/>
          <w:color w:val="002060"/>
          <w:sz w:val="24"/>
          <w:szCs w:val="24"/>
        </w:rPr>
      </w:pPr>
    </w:p>
    <w:p w14:paraId="06E13A60"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509" w:name="_Toc135152454"/>
      <w:bookmarkStart w:id="510" w:name="_Toc164083982"/>
      <w:bookmarkStart w:id="511" w:name="_Toc230772660"/>
      <w:r w:rsidRPr="002305A6">
        <w:rPr>
          <w:rFonts w:cstheme="minorHAnsi"/>
          <w:b/>
          <w:bCs/>
          <w:iCs/>
          <w:color w:val="002060"/>
          <w:sz w:val="24"/>
          <w:szCs w:val="24"/>
        </w:rPr>
        <w:lastRenderedPageBreak/>
        <w:t>MODIFICAREA GHIDULUI SOLICITANTULUI</w:t>
      </w:r>
      <w:bookmarkEnd w:id="509"/>
      <w:bookmarkEnd w:id="510"/>
      <w:bookmarkEnd w:id="511"/>
      <w:r w:rsidRPr="002305A6">
        <w:rPr>
          <w:rFonts w:cstheme="minorHAnsi"/>
          <w:b/>
          <w:bCs/>
          <w:iCs/>
          <w:color w:val="002060"/>
          <w:sz w:val="24"/>
          <w:szCs w:val="24"/>
        </w:rPr>
        <w:tab/>
      </w:r>
    </w:p>
    <w:p w14:paraId="0989353E"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12" w:name="_Toc135152455"/>
      <w:bookmarkStart w:id="513" w:name="_Toc164083983"/>
      <w:bookmarkStart w:id="514" w:name="_Toc230772661"/>
      <w:r w:rsidRPr="002305A6">
        <w:rPr>
          <w:rFonts w:cstheme="minorHAnsi"/>
          <w:b/>
          <w:bCs/>
          <w:iCs/>
          <w:color w:val="002060"/>
          <w:sz w:val="24"/>
          <w:szCs w:val="24"/>
        </w:rPr>
        <w:t>Aspectele care pot face obiectul modificărilor prevederilor ghidului solicitantului</w:t>
      </w:r>
      <w:bookmarkEnd w:id="512"/>
      <w:bookmarkEnd w:id="513"/>
      <w:bookmarkEnd w:id="514"/>
    </w:p>
    <w:p w14:paraId="6FCC401F" w14:textId="77777777" w:rsidR="006716D1" w:rsidRPr="002305A6" w:rsidRDefault="006716D1" w:rsidP="006716D1">
      <w:pPr>
        <w:spacing w:before="60" w:after="0" w:line="240" w:lineRule="auto"/>
        <w:jc w:val="both"/>
        <w:rPr>
          <w:rFonts w:cstheme="minorHAnsi"/>
          <w:color w:val="002060"/>
          <w:sz w:val="24"/>
          <w:szCs w:val="24"/>
        </w:rPr>
      </w:pPr>
      <w:bookmarkStart w:id="515" w:name="_Hlk141379063"/>
      <w:r w:rsidRPr="002305A6">
        <w:rPr>
          <w:rFonts w:cstheme="minorHAnsi"/>
          <w:color w:val="002060"/>
          <w:sz w:val="24"/>
          <w:szCs w:val="24"/>
        </w:rPr>
        <w:t>Prevederile ghidului solicitantului pot face obiectul anumitor modificări</w:t>
      </w:r>
      <w:r w:rsidRPr="002305A6">
        <w:rPr>
          <w:rStyle w:val="FootnoteReference"/>
          <w:rFonts w:cstheme="minorHAnsi"/>
          <w:color w:val="002060"/>
          <w:sz w:val="24"/>
          <w:szCs w:val="24"/>
        </w:rPr>
        <w:footnoteReference w:id="15"/>
      </w:r>
      <w:r w:rsidRPr="002305A6">
        <w:rPr>
          <w:rFonts w:cstheme="minorHAnsi"/>
          <w:color w:val="002060"/>
          <w:sz w:val="24"/>
          <w:szCs w:val="24"/>
        </w:rPr>
        <w:t>, determinate de:</w:t>
      </w:r>
    </w:p>
    <w:p w14:paraId="09C4D2BC" w14:textId="77777777" w:rsidR="006716D1" w:rsidRPr="002305A6"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2305A6">
        <w:rPr>
          <w:rFonts w:cstheme="minorHAnsi"/>
          <w:iCs/>
          <w:color w:val="002060"/>
          <w:sz w:val="24"/>
          <w:szCs w:val="24"/>
        </w:rPr>
        <w:t>modificarea conținutului Programului Sănătate până la data închiderii apelului de proiecte poate determina modificări ale prezentului ghid al solicitantului;</w:t>
      </w:r>
    </w:p>
    <w:p w14:paraId="5ED5384F" w14:textId="27169FBA" w:rsidR="006716D1" w:rsidRPr="002305A6" w:rsidRDefault="006716D1" w:rsidP="006716D1">
      <w:pPr>
        <w:pStyle w:val="ListParagraph"/>
        <w:numPr>
          <w:ilvl w:val="0"/>
          <w:numId w:val="42"/>
        </w:numPr>
        <w:spacing w:before="60" w:after="0" w:line="240" w:lineRule="auto"/>
        <w:ind w:left="720"/>
        <w:contextualSpacing w:val="0"/>
        <w:jc w:val="both"/>
        <w:rPr>
          <w:rFonts w:cstheme="minorHAnsi"/>
          <w:color w:val="002060"/>
          <w:sz w:val="24"/>
          <w:szCs w:val="24"/>
        </w:rPr>
      </w:pPr>
      <w:r w:rsidRPr="002305A6">
        <w:rPr>
          <w:rFonts w:cstheme="minorHAnsi"/>
          <w:color w:val="002060"/>
          <w:sz w:val="24"/>
          <w:szCs w:val="24"/>
        </w:rPr>
        <w:t xml:space="preserve">modificarea prevederilor legale în vigoare poate determina AM </w:t>
      </w:r>
      <w:r w:rsidR="002D69D7" w:rsidRPr="002305A6">
        <w:rPr>
          <w:rFonts w:cstheme="minorHAnsi"/>
          <w:color w:val="002060"/>
          <w:sz w:val="24"/>
          <w:szCs w:val="24"/>
        </w:rPr>
        <w:t>PS</w:t>
      </w:r>
      <w:r w:rsidRPr="002305A6">
        <w:rPr>
          <w:rFonts w:cstheme="minorHAnsi"/>
          <w:color w:val="002060"/>
          <w:sz w:val="24"/>
          <w:szCs w:val="24"/>
        </w:rPr>
        <w:t xml:space="preserve"> să solicite documente suplimentare și/ sau respectarea unor condiții suplimentare față de prevederile prezentului ghid, pentru conformarea cu modificările legislative intervenite. Solicitanții la finanțare au obligația de a respecta legislația în vigoare la nivel național și european, inclusiv a modificărilor intervenite pe parcursul procesului de evaluare, selecție, contractare a proiectelor, modificări intervenite ulterior lansării prezentului ghid;</w:t>
      </w:r>
    </w:p>
    <w:p w14:paraId="34DE0983" w14:textId="77777777" w:rsidR="006716D1" w:rsidRPr="002305A6" w:rsidRDefault="006716D1" w:rsidP="006716D1">
      <w:pPr>
        <w:pStyle w:val="ListParagraph"/>
        <w:numPr>
          <w:ilvl w:val="0"/>
          <w:numId w:val="42"/>
        </w:numPr>
        <w:spacing w:before="60" w:after="0" w:line="240" w:lineRule="auto"/>
        <w:ind w:left="720"/>
        <w:contextualSpacing w:val="0"/>
        <w:jc w:val="both"/>
        <w:rPr>
          <w:rFonts w:cstheme="minorHAnsi"/>
          <w:color w:val="002060"/>
          <w:sz w:val="24"/>
          <w:szCs w:val="24"/>
        </w:rPr>
      </w:pPr>
      <w:r w:rsidRPr="002305A6">
        <w:rPr>
          <w:rFonts w:cstheme="minorHAnsi"/>
          <w:color w:val="002060"/>
          <w:sz w:val="24"/>
          <w:szCs w:val="24"/>
        </w:rPr>
        <w:t>necesitatea de a corecta anumite prevederi ale ghidului care fie nu sunt suficient definite, fie necesită modificări pentru a asigura o mai bună coerență a documentului sau pentru remedierea unor aspecte deficitare;</w:t>
      </w:r>
    </w:p>
    <w:p w14:paraId="451FC620" w14:textId="77777777" w:rsidR="006716D1" w:rsidRPr="002305A6"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bookmarkStart w:id="516" w:name="_Hlk140502771"/>
      <w:r w:rsidRPr="002305A6">
        <w:rPr>
          <w:rFonts w:cstheme="minorHAnsi"/>
          <w:iCs/>
          <w:color w:val="002060"/>
          <w:sz w:val="24"/>
          <w:szCs w:val="24"/>
        </w:rPr>
        <w:t xml:space="preserve">modificarea datelor de deschidere și închidere a apelului de proiecte; </w:t>
      </w:r>
    </w:p>
    <w:p w14:paraId="6F0083CD" w14:textId="77777777" w:rsidR="006716D1" w:rsidRPr="002305A6"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2305A6">
        <w:rPr>
          <w:rFonts w:cstheme="minorHAnsi"/>
          <w:color w:val="002060"/>
          <w:sz w:val="24"/>
          <w:szCs w:val="24"/>
        </w:rPr>
        <w:t>posibilitatea de supracontractare conform OUG nr. 133/2021;</w:t>
      </w:r>
    </w:p>
    <w:bookmarkEnd w:id="516"/>
    <w:p w14:paraId="01CD48EF" w14:textId="06955B93" w:rsidR="006716D1" w:rsidRPr="002305A6"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2305A6">
        <w:rPr>
          <w:rFonts w:cstheme="minorHAnsi"/>
          <w:color w:val="002060"/>
          <w:sz w:val="24"/>
          <w:szCs w:val="24"/>
        </w:rPr>
        <w:t xml:space="preserve">pentru aplicarea prevederilor subcapitolului 7.1. Completarea formularului cererii, AM </w:t>
      </w:r>
      <w:r w:rsidR="002D69D7" w:rsidRPr="002305A6">
        <w:rPr>
          <w:rFonts w:cstheme="minorHAnsi"/>
          <w:color w:val="002060"/>
          <w:sz w:val="24"/>
          <w:szCs w:val="24"/>
        </w:rPr>
        <w:t>PS</w:t>
      </w:r>
      <w:r w:rsidRPr="002305A6">
        <w:rPr>
          <w:rFonts w:cstheme="minorHAnsi"/>
          <w:color w:val="002060"/>
          <w:sz w:val="24"/>
          <w:szCs w:val="24"/>
        </w:rPr>
        <w:t xml:space="preserve"> își rezervă dreptul de a modifica sau de a introduce elemente noi în cadrul ghidului solicitantului de finanțare, prin emiterea de Corrigendum-uri și Instrucțiuni, conform celor precizate la capitolul 13.1. Aspectele care pot face obiectul modificărilor prevederilor ghidului solicitantului, cu mențiunea că în cadrul acestora vor fi precizate dispozițiile tranzitorii cu privire la proiectele aflate în procesul de evaluare, selecție sau contractare. AM </w:t>
      </w:r>
      <w:r w:rsidR="002D69D7" w:rsidRPr="002305A6">
        <w:rPr>
          <w:rFonts w:cstheme="minorHAnsi"/>
          <w:color w:val="002060"/>
          <w:sz w:val="24"/>
          <w:szCs w:val="24"/>
        </w:rPr>
        <w:t>PS</w:t>
      </w:r>
      <w:r w:rsidRPr="002305A6">
        <w:rPr>
          <w:rFonts w:cstheme="minorHAnsi"/>
          <w:color w:val="002060"/>
          <w:sz w:val="24"/>
          <w:szCs w:val="24"/>
        </w:rPr>
        <w:t xml:space="preserve"> se va asigura permanent de respectarea principiului privind tratamentul egal și nediscriminatoriu al tuturor solicitanților la finanțare și beneficiarilor de finanțare, precum şi transparența sistemului de evaluare, selecție și implementare prin publicarea pe pagina web a Programului Sănătate https://mfe.gov.ro/minister/perioade-de-programare/perioada-2021-2027/autoritatea-de-management-pentru-programul-sanatate/programare-ghiduri/ a tuturor modificărilor şi condițiilor suplimentare intervenite ulterior publicării prezentului ghid.</w:t>
      </w:r>
    </w:p>
    <w:bookmarkEnd w:id="515"/>
    <w:p w14:paraId="622F7A6B" w14:textId="5C5D35C9"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 xml:space="preserve">În funcție de modificările intervenite, AM </w:t>
      </w:r>
      <w:r w:rsidR="002D69D7" w:rsidRPr="002305A6">
        <w:rPr>
          <w:rFonts w:cstheme="minorHAnsi"/>
          <w:color w:val="002060"/>
          <w:sz w:val="24"/>
          <w:szCs w:val="24"/>
        </w:rPr>
        <w:t>PS</w:t>
      </w:r>
      <w:r w:rsidRPr="002305A6">
        <w:rPr>
          <w:rFonts w:cstheme="minorHAnsi"/>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5278409F" w14:textId="7EE5574D" w:rsidR="006716D1" w:rsidRPr="002305A6" w:rsidRDefault="006716D1" w:rsidP="006716D1">
      <w:pPr>
        <w:spacing w:before="60" w:after="0" w:line="240" w:lineRule="auto"/>
        <w:jc w:val="both"/>
        <w:rPr>
          <w:rFonts w:cstheme="minorHAnsi"/>
          <w:color w:val="002060"/>
          <w:sz w:val="24"/>
          <w:szCs w:val="24"/>
        </w:rPr>
      </w:pPr>
      <w:r w:rsidRPr="002305A6">
        <w:rPr>
          <w:rFonts w:cstheme="minorHAnsi"/>
          <w:color w:val="002060"/>
          <w:sz w:val="24"/>
          <w:szCs w:val="24"/>
        </w:rPr>
        <w:t xml:space="preserve">Modificarea Ghidului se va face prin Ordin al ministrului investițiilor și proiectelor europene. Pentru interpretări ale prevederilor cuprinse în </w:t>
      </w:r>
      <w:bookmarkStart w:id="517" w:name="_Hlk141715176"/>
      <w:r w:rsidRPr="002305A6">
        <w:rPr>
          <w:rFonts w:cstheme="minorHAnsi"/>
          <w:color w:val="002060"/>
          <w:sz w:val="24"/>
          <w:szCs w:val="24"/>
        </w:rPr>
        <w:t>Ghidul Solicitantului</w:t>
      </w:r>
      <w:bookmarkEnd w:id="517"/>
      <w:r w:rsidRPr="002305A6">
        <w:rPr>
          <w:rFonts w:cstheme="minorHAnsi"/>
          <w:color w:val="002060"/>
          <w:sz w:val="24"/>
          <w:szCs w:val="24"/>
        </w:rPr>
        <w:t xml:space="preserve">, adaptări sau aplicări ale modificărilor legislației aplicabile în cadrul Ghidul Solicitantului, AM </w:t>
      </w:r>
      <w:r w:rsidR="002D69D7" w:rsidRPr="002305A6">
        <w:rPr>
          <w:rFonts w:cstheme="minorHAnsi"/>
          <w:color w:val="002060"/>
          <w:sz w:val="24"/>
          <w:szCs w:val="24"/>
        </w:rPr>
        <w:t>PS</w:t>
      </w:r>
      <w:r w:rsidRPr="002305A6">
        <w:rPr>
          <w:rFonts w:cstheme="minorHAnsi"/>
          <w:color w:val="002060"/>
          <w:sz w:val="24"/>
          <w:szCs w:val="24"/>
        </w:rPr>
        <w:t xml:space="preserve"> poate emite Instrucțiuni.</w:t>
      </w:r>
    </w:p>
    <w:p w14:paraId="23F437F0" w14:textId="77777777" w:rsidR="0094022F" w:rsidRPr="002305A6" w:rsidRDefault="0094022F" w:rsidP="006716D1">
      <w:pPr>
        <w:spacing w:before="60" w:after="0" w:line="240" w:lineRule="auto"/>
        <w:jc w:val="both"/>
        <w:rPr>
          <w:rFonts w:cstheme="minorHAnsi"/>
          <w:b/>
          <w:bCs/>
          <w:i/>
          <w:color w:val="002060"/>
          <w:sz w:val="24"/>
          <w:szCs w:val="24"/>
        </w:rPr>
      </w:pPr>
    </w:p>
    <w:p w14:paraId="34A61264" w14:textId="77777777" w:rsidR="006716D1" w:rsidRPr="002305A6"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18" w:name="_Toc135152456"/>
      <w:bookmarkStart w:id="519" w:name="_Toc164083984"/>
      <w:bookmarkStart w:id="520" w:name="_Toc230772662"/>
      <w:r w:rsidRPr="002305A6">
        <w:rPr>
          <w:rFonts w:cstheme="minorHAnsi"/>
          <w:b/>
          <w:bCs/>
          <w:iCs/>
          <w:color w:val="002060"/>
          <w:sz w:val="24"/>
          <w:szCs w:val="24"/>
        </w:rPr>
        <w:t>Condiții privind aplicarea modificărilor pentru cererile de finanțare aflate în procesul de selecție (condiții tranzitorii)</w:t>
      </w:r>
      <w:bookmarkEnd w:id="518"/>
      <w:bookmarkEnd w:id="519"/>
      <w:bookmarkEnd w:id="520"/>
      <w:r w:rsidRPr="002305A6">
        <w:rPr>
          <w:rFonts w:cstheme="minorHAnsi"/>
          <w:b/>
          <w:bCs/>
          <w:iCs/>
          <w:color w:val="002060"/>
          <w:sz w:val="24"/>
          <w:szCs w:val="24"/>
        </w:rPr>
        <w:tab/>
      </w:r>
    </w:p>
    <w:p w14:paraId="621C4365" w14:textId="77777777" w:rsidR="006716D1" w:rsidRPr="002305A6" w:rsidRDefault="006716D1" w:rsidP="006716D1">
      <w:pPr>
        <w:spacing w:before="60" w:after="0" w:line="240" w:lineRule="auto"/>
        <w:jc w:val="both"/>
        <w:rPr>
          <w:rFonts w:cstheme="minorHAnsi"/>
          <w:iCs/>
          <w:color w:val="002060"/>
          <w:sz w:val="24"/>
          <w:szCs w:val="24"/>
        </w:rPr>
      </w:pPr>
      <w:bookmarkStart w:id="521" w:name="_Hlk141379118"/>
      <w:r w:rsidRPr="002305A6">
        <w:rPr>
          <w:rFonts w:cstheme="minorHAnsi"/>
          <w:iCs/>
          <w:color w:val="002060"/>
          <w:sz w:val="24"/>
          <w:szCs w:val="24"/>
        </w:rPr>
        <w:t xml:space="preserve">Pentru aplicarea celor menționate la secțiunea 13.1, MIPE poate emite Ordin de modificare/completare a prevederilor prezentului ghid, cu mențiunea că, în cadrul Ordinului de </w:t>
      </w:r>
      <w:r w:rsidRPr="002305A6">
        <w:rPr>
          <w:rFonts w:cstheme="minorHAnsi"/>
          <w:iCs/>
          <w:color w:val="002060"/>
          <w:sz w:val="24"/>
          <w:szCs w:val="24"/>
        </w:rPr>
        <w:lastRenderedPageBreak/>
        <w:t>modificare/completare a ghidurilor, vor fi precizate dispozițiile tranzitorii cu privire la proiectele aflate în procesul de evaluare, selecție și contractare.</w:t>
      </w:r>
    </w:p>
    <w:bookmarkEnd w:id="521"/>
    <w:p w14:paraId="715254F4" w14:textId="60C27317" w:rsidR="006716D1" w:rsidRDefault="006716D1" w:rsidP="006716D1">
      <w:pPr>
        <w:spacing w:before="60" w:after="0" w:line="240" w:lineRule="auto"/>
        <w:jc w:val="both"/>
        <w:rPr>
          <w:rFonts w:cstheme="minorHAnsi"/>
          <w:iCs/>
          <w:color w:val="002060"/>
          <w:sz w:val="24"/>
          <w:szCs w:val="24"/>
        </w:rPr>
      </w:pPr>
      <w:r w:rsidRPr="002305A6">
        <w:rPr>
          <w:rFonts w:cstheme="minorHAnsi"/>
          <w:iCs/>
          <w:color w:val="002060"/>
          <w:sz w:val="24"/>
          <w:szCs w:val="24"/>
        </w:rPr>
        <w:t xml:space="preserve">În funcție de modificările intervenite, AM </w:t>
      </w:r>
      <w:r w:rsidR="002D69D7" w:rsidRPr="002305A6">
        <w:rPr>
          <w:rFonts w:cstheme="minorHAnsi"/>
          <w:iCs/>
          <w:color w:val="002060"/>
          <w:sz w:val="24"/>
          <w:szCs w:val="24"/>
        </w:rPr>
        <w:t>PS</w:t>
      </w:r>
      <w:r w:rsidRPr="002305A6">
        <w:rPr>
          <w:rFonts w:cstheme="minorHAnsi"/>
          <w:iCs/>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5EF2B227" w14:textId="77777777" w:rsidR="00593D4C" w:rsidRPr="002305A6" w:rsidRDefault="00593D4C" w:rsidP="006716D1">
      <w:pPr>
        <w:spacing w:before="60" w:after="0" w:line="240" w:lineRule="auto"/>
        <w:jc w:val="both"/>
        <w:rPr>
          <w:rFonts w:cstheme="minorHAnsi"/>
          <w:iCs/>
          <w:color w:val="002060"/>
          <w:sz w:val="24"/>
          <w:szCs w:val="24"/>
        </w:rPr>
      </w:pPr>
    </w:p>
    <w:p w14:paraId="40D566A7" w14:textId="77777777" w:rsidR="006716D1" w:rsidRPr="002305A6"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522" w:name="_Toc164083985"/>
      <w:bookmarkStart w:id="523" w:name="_Toc230772663"/>
      <w:r w:rsidRPr="002305A6">
        <w:rPr>
          <w:rFonts w:cstheme="minorHAnsi"/>
          <w:b/>
          <w:bCs/>
          <w:iCs/>
          <w:color w:val="002060"/>
          <w:sz w:val="24"/>
          <w:szCs w:val="24"/>
        </w:rPr>
        <w:t>ANEXE la GS</w:t>
      </w:r>
      <w:bookmarkEnd w:id="522"/>
      <w:bookmarkEnd w:id="523"/>
    </w:p>
    <w:p w14:paraId="3F7177DA" w14:textId="3F53F1DC" w:rsidR="00A62F62" w:rsidRPr="002305A6" w:rsidRDefault="00A62F62" w:rsidP="00A62F62">
      <w:pPr>
        <w:pStyle w:val="ListParagraph"/>
        <w:numPr>
          <w:ilvl w:val="0"/>
          <w:numId w:val="150"/>
        </w:numPr>
        <w:spacing w:before="60" w:after="0" w:line="240" w:lineRule="auto"/>
        <w:rPr>
          <w:rFonts w:cstheme="minorHAnsi"/>
          <w:b/>
          <w:bCs/>
          <w:iCs/>
          <w:color w:val="002060"/>
          <w:sz w:val="24"/>
          <w:szCs w:val="24"/>
        </w:rPr>
      </w:pPr>
      <w:bookmarkStart w:id="524" w:name="_Hlk189657601"/>
      <w:r w:rsidRPr="002305A6">
        <w:rPr>
          <w:rFonts w:cstheme="minorHAnsi"/>
          <w:b/>
          <w:bCs/>
          <w:iCs/>
          <w:color w:val="002060"/>
          <w:sz w:val="24"/>
          <w:szCs w:val="24"/>
        </w:rPr>
        <w:t xml:space="preserve">Anexa nr. 1: Criterii de evaluare </w:t>
      </w:r>
      <w:r w:rsidR="0030194B">
        <w:rPr>
          <w:rFonts w:cstheme="minorHAnsi"/>
          <w:b/>
          <w:bCs/>
          <w:iCs/>
          <w:color w:val="002060"/>
          <w:sz w:val="24"/>
          <w:szCs w:val="24"/>
        </w:rPr>
        <w:t xml:space="preserve">tehnică </w:t>
      </w:r>
      <w:r w:rsidRPr="002305A6">
        <w:rPr>
          <w:rFonts w:cstheme="minorHAnsi"/>
          <w:b/>
          <w:bCs/>
          <w:iCs/>
          <w:color w:val="002060"/>
          <w:sz w:val="24"/>
          <w:szCs w:val="24"/>
        </w:rPr>
        <w:t xml:space="preserve">și </w:t>
      </w:r>
      <w:r w:rsidR="0030194B">
        <w:rPr>
          <w:rFonts w:cstheme="minorHAnsi"/>
          <w:b/>
          <w:bCs/>
          <w:iCs/>
          <w:color w:val="002060"/>
          <w:sz w:val="24"/>
          <w:szCs w:val="24"/>
        </w:rPr>
        <w:t>financiar</w:t>
      </w:r>
      <w:r w:rsidR="00304F6D">
        <w:rPr>
          <w:rFonts w:cstheme="minorHAnsi"/>
          <w:b/>
          <w:bCs/>
          <w:iCs/>
          <w:color w:val="002060"/>
          <w:sz w:val="24"/>
          <w:szCs w:val="24"/>
        </w:rPr>
        <w:t>ă</w:t>
      </w:r>
    </w:p>
    <w:p w14:paraId="7F0FB8B0" w14:textId="77777777" w:rsidR="00A62F62"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Anexa nr. 2: Definiții și mod de calcul indicatori</w:t>
      </w:r>
    </w:p>
    <w:p w14:paraId="192D379E" w14:textId="77777777" w:rsidR="00A62F62"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Anexa nr. 3: Lista cheltuielilor eligibile și neeligibile</w:t>
      </w:r>
    </w:p>
    <w:p w14:paraId="76BB6FA7" w14:textId="484874E9" w:rsidR="00A62F62"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Anexa nr. 4: Declarați</w:t>
      </w:r>
      <w:r w:rsidR="00304F6D">
        <w:rPr>
          <w:rFonts w:cstheme="minorHAnsi"/>
          <w:b/>
          <w:bCs/>
          <w:iCs/>
          <w:color w:val="002060"/>
          <w:sz w:val="24"/>
          <w:szCs w:val="24"/>
        </w:rPr>
        <w:t>e</w:t>
      </w:r>
      <w:r w:rsidRPr="002305A6">
        <w:rPr>
          <w:rFonts w:cstheme="minorHAnsi"/>
          <w:b/>
          <w:bCs/>
          <w:iCs/>
          <w:color w:val="002060"/>
          <w:sz w:val="24"/>
          <w:szCs w:val="24"/>
        </w:rPr>
        <w:t xml:space="preserve"> unică</w:t>
      </w:r>
    </w:p>
    <w:p w14:paraId="61F774D1" w14:textId="11EA9630" w:rsidR="0027793B"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5: </w:t>
      </w:r>
      <w:r w:rsidR="0027793B" w:rsidRPr="002305A6">
        <w:rPr>
          <w:rFonts w:cstheme="minorHAnsi"/>
          <w:b/>
          <w:bCs/>
          <w:iCs/>
          <w:color w:val="002060"/>
          <w:sz w:val="24"/>
          <w:szCs w:val="24"/>
        </w:rPr>
        <w:t>Acord de parteneriat</w:t>
      </w:r>
    </w:p>
    <w:p w14:paraId="1C2E9245" w14:textId="6286977C" w:rsidR="0027793B"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6: </w:t>
      </w:r>
      <w:r w:rsidR="0027793B" w:rsidRPr="002305A6">
        <w:rPr>
          <w:rFonts w:cstheme="minorHAnsi"/>
          <w:b/>
          <w:bCs/>
          <w:iCs/>
          <w:color w:val="002060"/>
          <w:sz w:val="24"/>
          <w:szCs w:val="24"/>
        </w:rPr>
        <w:t xml:space="preserve">Finanțări anterioare </w:t>
      </w:r>
      <w:r w:rsidR="004C787F">
        <w:rPr>
          <w:rFonts w:cstheme="minorHAnsi"/>
          <w:b/>
          <w:bCs/>
          <w:iCs/>
          <w:color w:val="002060"/>
          <w:sz w:val="24"/>
          <w:szCs w:val="24"/>
        </w:rPr>
        <w:t xml:space="preserve">similare </w:t>
      </w:r>
      <w:r w:rsidR="0027793B" w:rsidRPr="002305A6">
        <w:rPr>
          <w:rFonts w:cstheme="minorHAnsi"/>
          <w:b/>
          <w:bCs/>
          <w:iCs/>
          <w:color w:val="002060"/>
          <w:sz w:val="24"/>
          <w:szCs w:val="24"/>
        </w:rPr>
        <w:t>de tip FEDR</w:t>
      </w:r>
    </w:p>
    <w:p w14:paraId="4E0DE3D5" w14:textId="26098FC0" w:rsidR="0027793B"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Anexa nr. 7</w:t>
      </w:r>
      <w:r w:rsidR="0027793B" w:rsidRPr="002305A6">
        <w:rPr>
          <w:rFonts w:cstheme="minorHAnsi"/>
          <w:b/>
          <w:bCs/>
          <w:iCs/>
          <w:color w:val="002060"/>
          <w:sz w:val="24"/>
          <w:szCs w:val="24"/>
        </w:rPr>
        <w:t xml:space="preserve">: Tabel </w:t>
      </w:r>
      <w:r w:rsidR="00AC4DEC" w:rsidRPr="00AC4DEC">
        <w:rPr>
          <w:rFonts w:cstheme="minorHAnsi"/>
          <w:b/>
          <w:bCs/>
          <w:iCs/>
          <w:color w:val="002060"/>
          <w:sz w:val="24"/>
          <w:szCs w:val="24"/>
        </w:rPr>
        <w:t>centralizator pentru documente ce dovedesc dreptul de proprietate / administrare/ superficie/concesiune/folosință</w:t>
      </w:r>
    </w:p>
    <w:p w14:paraId="7561975B" w14:textId="3941251F" w:rsidR="0024425C" w:rsidRPr="002305A6" w:rsidRDefault="00A62F62" w:rsidP="00A62F62">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8: </w:t>
      </w:r>
      <w:r w:rsidR="0024425C" w:rsidRPr="002305A6">
        <w:rPr>
          <w:rFonts w:cstheme="minorHAnsi"/>
          <w:b/>
          <w:bCs/>
          <w:iCs/>
          <w:color w:val="002060"/>
          <w:sz w:val="24"/>
          <w:szCs w:val="24"/>
        </w:rPr>
        <w:t xml:space="preserve">Model </w:t>
      </w:r>
      <w:r w:rsidR="00AC4DEC" w:rsidRPr="00AC4DEC">
        <w:rPr>
          <w:rFonts w:cstheme="minorHAnsi"/>
          <w:b/>
          <w:bCs/>
          <w:iCs/>
          <w:color w:val="002060"/>
          <w:sz w:val="24"/>
          <w:szCs w:val="24"/>
        </w:rPr>
        <w:t>orientativ de Hotărâre de aprobare a proiectului</w:t>
      </w:r>
    </w:p>
    <w:p w14:paraId="0BC3095C" w14:textId="2DED190A" w:rsidR="0024425C" w:rsidRPr="002305A6" w:rsidRDefault="00A62F62" w:rsidP="006223F7">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9: </w:t>
      </w:r>
      <w:r w:rsidR="0024425C" w:rsidRPr="002305A6">
        <w:rPr>
          <w:rFonts w:cstheme="minorHAnsi"/>
          <w:b/>
          <w:bCs/>
          <w:iCs/>
          <w:color w:val="002060"/>
          <w:sz w:val="24"/>
          <w:szCs w:val="24"/>
        </w:rPr>
        <w:t>Cerințe DNSH</w:t>
      </w:r>
    </w:p>
    <w:p w14:paraId="4FEBC200" w14:textId="4F57F6C3" w:rsidR="006223F7" w:rsidRPr="002305A6" w:rsidRDefault="00A62F62" w:rsidP="00AB1741">
      <w:pPr>
        <w:pStyle w:val="ListParagraph"/>
        <w:numPr>
          <w:ilvl w:val="0"/>
          <w:numId w:val="150"/>
        </w:numPr>
        <w:spacing w:before="60" w:after="0" w:line="240" w:lineRule="auto"/>
      </w:pPr>
      <w:r w:rsidRPr="002305A6">
        <w:rPr>
          <w:rFonts w:cstheme="minorHAnsi"/>
          <w:b/>
          <w:bCs/>
          <w:iCs/>
          <w:color w:val="002060"/>
          <w:sz w:val="24"/>
          <w:szCs w:val="24"/>
        </w:rPr>
        <w:t xml:space="preserve">Anexa nr. 10: </w:t>
      </w:r>
      <w:r w:rsidR="00AB1741" w:rsidRPr="002305A6">
        <w:rPr>
          <w:rFonts w:cstheme="minorHAnsi"/>
          <w:b/>
          <w:bCs/>
          <w:iCs/>
          <w:color w:val="002060"/>
          <w:sz w:val="24"/>
          <w:szCs w:val="24"/>
        </w:rPr>
        <w:t xml:space="preserve">Grila </w:t>
      </w:r>
      <w:r w:rsidR="002745AD" w:rsidRPr="002745AD">
        <w:rPr>
          <w:rFonts w:cstheme="minorHAnsi"/>
          <w:b/>
          <w:bCs/>
          <w:iCs/>
          <w:color w:val="002060"/>
          <w:sz w:val="24"/>
          <w:szCs w:val="24"/>
        </w:rPr>
        <w:t>de verificare a eligibilității cererilor de finanțare</w:t>
      </w:r>
    </w:p>
    <w:p w14:paraId="61B081FE" w14:textId="35D20048" w:rsidR="006223F7" w:rsidRPr="002305A6" w:rsidRDefault="00A62F62" w:rsidP="00AB1741">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11: </w:t>
      </w:r>
      <w:r w:rsidR="00AB1741" w:rsidRPr="002305A6">
        <w:rPr>
          <w:rFonts w:cstheme="minorHAnsi"/>
          <w:b/>
          <w:bCs/>
          <w:iCs/>
          <w:color w:val="002060"/>
          <w:sz w:val="24"/>
          <w:szCs w:val="24"/>
        </w:rPr>
        <w:t>Indicatorii de etapă</w:t>
      </w:r>
    </w:p>
    <w:p w14:paraId="61B0D904" w14:textId="38AE13E4" w:rsidR="00AB1741" w:rsidRPr="002305A6" w:rsidRDefault="00A62F62" w:rsidP="00AB1741">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 xml:space="preserve">Anexa nr. 12: </w:t>
      </w:r>
      <w:r w:rsidR="00AB1741" w:rsidRPr="002305A6">
        <w:rPr>
          <w:rFonts w:cstheme="minorHAnsi"/>
          <w:b/>
          <w:bCs/>
          <w:iCs/>
          <w:color w:val="002060"/>
          <w:sz w:val="24"/>
          <w:szCs w:val="24"/>
        </w:rPr>
        <w:t>Plan de monitorizare</w:t>
      </w:r>
      <w:r w:rsidR="009E6FAC" w:rsidRPr="002305A6">
        <w:rPr>
          <w:rFonts w:cstheme="minorHAnsi"/>
          <w:b/>
          <w:bCs/>
          <w:iCs/>
          <w:color w:val="002060"/>
          <w:sz w:val="24"/>
          <w:szCs w:val="24"/>
        </w:rPr>
        <w:t xml:space="preserve"> a proiectului</w:t>
      </w:r>
    </w:p>
    <w:p w14:paraId="380F45A2" w14:textId="3C91E4A8" w:rsidR="00AB1741" w:rsidRPr="002305A6" w:rsidRDefault="00AB1741" w:rsidP="00AB1741">
      <w:pPr>
        <w:pStyle w:val="ListParagraph"/>
        <w:numPr>
          <w:ilvl w:val="0"/>
          <w:numId w:val="150"/>
        </w:numPr>
        <w:spacing w:before="60" w:after="0" w:line="240" w:lineRule="auto"/>
        <w:rPr>
          <w:rFonts w:cstheme="minorHAnsi"/>
          <w:b/>
          <w:bCs/>
          <w:iCs/>
          <w:color w:val="002060"/>
          <w:sz w:val="24"/>
          <w:szCs w:val="24"/>
        </w:rPr>
      </w:pPr>
      <w:r w:rsidRPr="002305A6">
        <w:rPr>
          <w:rFonts w:cstheme="minorHAnsi"/>
          <w:b/>
          <w:bCs/>
          <w:iCs/>
          <w:color w:val="002060"/>
          <w:sz w:val="24"/>
          <w:szCs w:val="24"/>
        </w:rPr>
        <w:t>Anexa nr. 13: Condiții specifice ale contractului de finanțare</w:t>
      </w:r>
    </w:p>
    <w:p w14:paraId="2EDFDCCB" w14:textId="2400E224" w:rsidR="00791E91" w:rsidRPr="00753665" w:rsidRDefault="00AB1741" w:rsidP="00B42B57">
      <w:pPr>
        <w:pStyle w:val="ListParagraph"/>
        <w:numPr>
          <w:ilvl w:val="0"/>
          <w:numId w:val="150"/>
        </w:numPr>
        <w:spacing w:before="60" w:after="0" w:line="240" w:lineRule="auto"/>
        <w:jc w:val="both"/>
        <w:rPr>
          <w:rFonts w:cstheme="minorHAnsi"/>
          <w:b/>
          <w:bCs/>
          <w:iCs/>
          <w:color w:val="002060"/>
          <w:sz w:val="24"/>
          <w:szCs w:val="24"/>
        </w:rPr>
      </w:pPr>
      <w:r w:rsidRPr="00753665">
        <w:rPr>
          <w:rFonts w:cstheme="minorHAnsi"/>
          <w:b/>
          <w:bCs/>
          <w:iCs/>
          <w:color w:val="002060"/>
          <w:sz w:val="24"/>
          <w:szCs w:val="24"/>
        </w:rPr>
        <w:t>Anexa nr. 14: Tabel corelare buget-activități-resurse</w:t>
      </w:r>
      <w:bookmarkEnd w:id="524"/>
    </w:p>
    <w:sectPr w:rsidR="00791E91" w:rsidRPr="00753665" w:rsidSect="00593D4C">
      <w:headerReference w:type="default" r:id="rId32"/>
      <w:footerReference w:type="default" r:id="rId33"/>
      <w:pgSz w:w="11906" w:h="16838" w:code="9"/>
      <w:pgMar w:top="720" w:right="1376" w:bottom="720" w:left="1152" w:header="288" w:footer="6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13B7B8" w14:textId="77777777" w:rsidR="002041B4" w:rsidRDefault="002041B4" w:rsidP="00235396">
      <w:pPr>
        <w:spacing w:after="0" w:line="240" w:lineRule="auto"/>
      </w:pPr>
      <w:r>
        <w:separator/>
      </w:r>
    </w:p>
  </w:endnote>
  <w:endnote w:type="continuationSeparator" w:id="0">
    <w:p w14:paraId="2733DFB1" w14:textId="77777777" w:rsidR="002041B4" w:rsidRDefault="002041B4" w:rsidP="002353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1653067"/>
      <w:docPartObj>
        <w:docPartGallery w:val="Page Numbers (Bottom of Page)"/>
        <w:docPartUnique/>
      </w:docPartObj>
    </w:sdtPr>
    <w:sdtEndPr>
      <w:rPr>
        <w:rFonts w:cstheme="minorHAnsi"/>
        <w:noProof/>
        <w:color w:val="002060"/>
      </w:rPr>
    </w:sdtEndPr>
    <w:sdtContent>
      <w:p w14:paraId="3ED00458" w14:textId="54BAFE25" w:rsidR="008F0AB1" w:rsidRPr="00913D15" w:rsidRDefault="008F0AB1">
        <w:pPr>
          <w:pStyle w:val="Footer"/>
          <w:jc w:val="right"/>
          <w:rPr>
            <w:rFonts w:cstheme="minorHAnsi"/>
            <w:color w:val="002060"/>
          </w:rPr>
        </w:pPr>
        <w:r w:rsidRPr="00913D15">
          <w:rPr>
            <w:rFonts w:cstheme="minorHAnsi"/>
            <w:color w:val="002060"/>
          </w:rPr>
          <w:fldChar w:fldCharType="begin"/>
        </w:r>
        <w:r w:rsidRPr="00913D15">
          <w:rPr>
            <w:rFonts w:cstheme="minorHAnsi"/>
            <w:color w:val="002060"/>
          </w:rPr>
          <w:instrText xml:space="preserve"> PAGE   \* MERGEFORMAT </w:instrText>
        </w:r>
        <w:r w:rsidRPr="00913D15">
          <w:rPr>
            <w:rFonts w:cstheme="minorHAnsi"/>
            <w:color w:val="002060"/>
          </w:rPr>
          <w:fldChar w:fldCharType="separate"/>
        </w:r>
        <w:r w:rsidR="00FB4BE2">
          <w:rPr>
            <w:rFonts w:cstheme="minorHAnsi"/>
            <w:noProof/>
            <w:color w:val="002060"/>
          </w:rPr>
          <w:t>5</w:t>
        </w:r>
        <w:r w:rsidR="00FB4BE2">
          <w:rPr>
            <w:rFonts w:cstheme="minorHAnsi"/>
            <w:noProof/>
            <w:color w:val="002060"/>
          </w:rPr>
          <w:t>1</w:t>
        </w:r>
        <w:r w:rsidRPr="00913D15">
          <w:rPr>
            <w:rFonts w:cstheme="minorHAnsi"/>
            <w:noProof/>
            <w:color w:val="002060"/>
          </w:rPr>
          <w:fldChar w:fldCharType="end"/>
        </w:r>
      </w:p>
    </w:sdtContent>
  </w:sdt>
  <w:p w14:paraId="56ABB02C" w14:textId="77777777" w:rsidR="008F0AB1" w:rsidRPr="00913D15" w:rsidRDefault="008F0AB1">
    <w:pPr>
      <w:pStyle w:val="Footer"/>
      <w:rPr>
        <w:rFonts w:cstheme="minorHAnsi"/>
        <w:color w:val="00206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209F5F" w14:textId="77777777" w:rsidR="002041B4" w:rsidRDefault="002041B4" w:rsidP="00235396">
      <w:pPr>
        <w:spacing w:after="0" w:line="240" w:lineRule="auto"/>
      </w:pPr>
      <w:r>
        <w:separator/>
      </w:r>
    </w:p>
  </w:footnote>
  <w:footnote w:type="continuationSeparator" w:id="0">
    <w:p w14:paraId="190FC50D" w14:textId="77777777" w:rsidR="002041B4" w:rsidRDefault="002041B4" w:rsidP="00235396">
      <w:pPr>
        <w:spacing w:after="0" w:line="240" w:lineRule="auto"/>
      </w:pPr>
      <w:r>
        <w:continuationSeparator/>
      </w:r>
    </w:p>
  </w:footnote>
  <w:footnote w:id="1">
    <w:p w14:paraId="7FA0C2EE" w14:textId="7EAA68C4" w:rsidR="008F0AB1" w:rsidRDefault="008F0AB1" w:rsidP="0078662C">
      <w:pPr>
        <w:pStyle w:val="FootnoteText"/>
        <w:jc w:val="both"/>
      </w:pPr>
      <w:r>
        <w:rPr>
          <w:rStyle w:val="FootnoteReference"/>
        </w:rPr>
        <w:footnoteRef/>
      </w:r>
      <w:r>
        <w:t xml:space="preserve"> </w:t>
      </w:r>
      <w:hyperlink r:id="rId1" w:history="1">
        <w:r w:rsidRPr="00C66089">
          <w:rPr>
            <w:rStyle w:val="Hyperlink"/>
          </w:rPr>
          <w:t>https://mfe.gov.ro/minister/perioade-de-programare/perioada-2021-2027/autoritatea-de-management-pentru-programul-sanatate/programare-ghiduri/</w:t>
        </w:r>
      </w:hyperlink>
    </w:p>
    <w:p w14:paraId="33B65796" w14:textId="77777777" w:rsidR="008F0AB1" w:rsidRPr="00EA03F9" w:rsidRDefault="008F0AB1">
      <w:pPr>
        <w:pStyle w:val="FootnoteText"/>
      </w:pPr>
    </w:p>
  </w:footnote>
  <w:footnote w:id="2">
    <w:p w14:paraId="20BB0E06" w14:textId="479CDC0B" w:rsidR="008F0AB1" w:rsidRPr="0078662C" w:rsidRDefault="008F0AB1" w:rsidP="0078662C">
      <w:pPr>
        <w:spacing w:before="60" w:after="0" w:line="240" w:lineRule="auto"/>
        <w:jc w:val="both"/>
        <w:rPr>
          <w:color w:val="002060"/>
          <w:sz w:val="18"/>
          <w:szCs w:val="18"/>
        </w:rPr>
      </w:pPr>
      <w:r w:rsidRPr="0078662C">
        <w:rPr>
          <w:rStyle w:val="FootnoteReference"/>
          <w:color w:val="002060"/>
          <w:sz w:val="18"/>
          <w:szCs w:val="18"/>
        </w:rPr>
        <w:footnoteRef/>
      </w:r>
      <w:r w:rsidRPr="0078662C">
        <w:rPr>
          <w:color w:val="002060"/>
          <w:sz w:val="18"/>
          <w:szCs w:val="18"/>
        </w:rPr>
        <w:t xml:space="preserve"> aprobată prin Hotărârea Guvernului nr. 1.004/2023 privind aprobarea Strategiei naționale de sănătate pentru perioada 2023—2030;</w:t>
      </w:r>
    </w:p>
  </w:footnote>
  <w:footnote w:id="3">
    <w:p w14:paraId="59EB5396" w14:textId="416969B9" w:rsidR="008F0AB1" w:rsidRPr="0078662C" w:rsidRDefault="008F0AB1" w:rsidP="0078662C">
      <w:pPr>
        <w:pStyle w:val="FootnoteText"/>
        <w:spacing w:before="60"/>
        <w:jc w:val="both"/>
        <w:rPr>
          <w:sz w:val="18"/>
          <w:szCs w:val="18"/>
          <w:lang w:val="ro-RO"/>
        </w:rPr>
      </w:pPr>
      <w:r w:rsidRPr="0078662C">
        <w:rPr>
          <w:rStyle w:val="FootnoteReference"/>
          <w:color w:val="002060"/>
          <w:sz w:val="18"/>
          <w:szCs w:val="18"/>
          <w:lang w:val="ro-RO"/>
        </w:rPr>
        <w:footnoteRef/>
      </w:r>
      <w:r w:rsidRPr="0078662C">
        <w:rPr>
          <w:color w:val="002060"/>
          <w:sz w:val="18"/>
          <w:szCs w:val="18"/>
          <w:lang w:val="ro-RO"/>
        </w:rPr>
        <w:t>https://ms.ro/ro/informatii-de-interes-public/noutati/ministerul-s%C4%83n%C4%83t%C4%83%C8%9Bii-a-finalizat-masterplanurile-regionale-de-servicii-de-s%C4%83n%C4%83t%C4%83tate/</w:t>
      </w:r>
    </w:p>
  </w:footnote>
  <w:footnote w:id="4">
    <w:p w14:paraId="1CE27442" w14:textId="77777777" w:rsidR="008F0AB1" w:rsidRPr="005C2053" w:rsidRDefault="008F0AB1" w:rsidP="001542F0">
      <w:pPr>
        <w:spacing w:before="60" w:after="0" w:line="240" w:lineRule="auto"/>
        <w:jc w:val="both"/>
        <w:rPr>
          <w:color w:val="002060"/>
          <w:sz w:val="18"/>
          <w:szCs w:val="18"/>
        </w:rPr>
      </w:pPr>
      <w:r w:rsidRPr="001542F0">
        <w:rPr>
          <w:color w:val="002060"/>
          <w:sz w:val="18"/>
          <w:szCs w:val="18"/>
          <w:vertAlign w:val="superscript"/>
        </w:rPr>
        <w:footnoteRef/>
      </w:r>
      <w:r w:rsidRPr="001542F0">
        <w:rPr>
          <w:color w:val="002060"/>
          <w:sz w:val="18"/>
          <w:szCs w:val="18"/>
        </w:rPr>
        <w:t xml:space="preserve"> </w:t>
      </w:r>
      <w:r w:rsidRPr="00423B3F">
        <w:rPr>
          <w:color w:val="002060"/>
          <w:sz w:val="18"/>
          <w:szCs w:val="18"/>
        </w:rPr>
        <w:t>https://andis.gov.ro/1/programe-si-strategii/</w:t>
      </w:r>
    </w:p>
  </w:footnote>
  <w:footnote w:id="5">
    <w:p w14:paraId="2E0CF548" w14:textId="77777777" w:rsidR="008F0AB1" w:rsidRPr="003D0BAC" w:rsidRDefault="008F0AB1" w:rsidP="00071D86">
      <w:pPr>
        <w:pStyle w:val="FootnoteText"/>
        <w:rPr>
          <w:lang w:val="ro-RO"/>
        </w:rPr>
      </w:pPr>
      <w:r w:rsidRPr="00A26191">
        <w:rPr>
          <w:rStyle w:val="FootnoteReference"/>
          <w:color w:val="002060"/>
        </w:rPr>
        <w:footnoteRef/>
      </w:r>
      <w:r w:rsidRPr="00A26191">
        <w:rPr>
          <w:color w:val="002060"/>
          <w:lang w:val="ro-RO"/>
        </w:rPr>
        <w:t xml:space="preserve"> </w:t>
      </w:r>
      <w:r w:rsidRPr="00A26191">
        <w:rPr>
          <w:rStyle w:val="Hyperlink"/>
          <w:color w:val="002060"/>
          <w:sz w:val="18"/>
          <w:szCs w:val="18"/>
          <w:lang w:val="ro-RO"/>
        </w:rPr>
        <w:t>https://copii.gov.ro/1/wp-content/uploads/2023/11/Plan-national-Garantie_aprobat_site.pdf</w:t>
      </w:r>
    </w:p>
  </w:footnote>
  <w:footnote w:id="6">
    <w:p w14:paraId="41606FB2" w14:textId="5851C7EA" w:rsidR="00DD43B2" w:rsidRPr="001021AD" w:rsidRDefault="00DD43B2">
      <w:pPr>
        <w:pStyle w:val="FootnoteText"/>
        <w:rPr>
          <w:color w:val="002060"/>
        </w:rPr>
      </w:pPr>
      <w:r w:rsidRPr="001021AD">
        <w:rPr>
          <w:rStyle w:val="FootnoteReference"/>
          <w:color w:val="002060"/>
        </w:rPr>
        <w:footnoteRef/>
      </w:r>
      <w:r w:rsidRPr="001021AD">
        <w:rPr>
          <w:color w:val="002060"/>
          <w:sz w:val="16"/>
          <w:szCs w:val="16"/>
        </w:rPr>
        <w:t>https://assets.itideltadunarii.com/PortalAssets/Fisiere/Strategia%20Integrat%C4%83%20de%20Dezvoltare%20Durabil%C4%83%20a%20Deltei%20Dun%C4%83rii/SIDDDD%20HG%206022016.pdf</w:t>
      </w:r>
    </w:p>
  </w:footnote>
  <w:footnote w:id="7">
    <w:p w14:paraId="1D7AD3C9" w14:textId="022699D8" w:rsidR="006112E3" w:rsidRPr="001021AD" w:rsidRDefault="006112E3">
      <w:pPr>
        <w:pStyle w:val="FootnoteText"/>
        <w:rPr>
          <w:color w:val="002060"/>
        </w:rPr>
      </w:pPr>
      <w:r w:rsidRPr="001021AD">
        <w:rPr>
          <w:rStyle w:val="FootnoteReference"/>
          <w:color w:val="002060"/>
        </w:rPr>
        <w:footnoteRef/>
      </w:r>
      <w:r w:rsidRPr="001021AD">
        <w:rPr>
          <w:color w:val="002060"/>
          <w:sz w:val="16"/>
          <w:szCs w:val="16"/>
        </w:rPr>
        <w:t>https://static1.squarespace.com/static/63a3ba62b0fcac0437cb10da/t/655f2075319bf92e4e28e6e1/1700733047580/Strategia+de+dezvoltare+economica+sociala+si+de+mediu+a+Vaii+Jiului+2022-2030.pdf</w:t>
      </w:r>
    </w:p>
  </w:footnote>
  <w:footnote w:id="8">
    <w:p w14:paraId="14DBD25C" w14:textId="5896D20B" w:rsidR="00EC5B6C" w:rsidRPr="001021AD" w:rsidRDefault="00EC5B6C">
      <w:pPr>
        <w:pStyle w:val="FootnoteText"/>
        <w:rPr>
          <w:color w:val="002060"/>
        </w:rPr>
      </w:pPr>
      <w:r w:rsidRPr="001021AD">
        <w:rPr>
          <w:rStyle w:val="FootnoteReference"/>
          <w:color w:val="002060"/>
        </w:rPr>
        <w:footnoteRef/>
      </w:r>
      <w:r w:rsidRPr="001021AD">
        <w:rPr>
          <w:color w:val="002060"/>
        </w:rPr>
        <w:t xml:space="preserve"> </w:t>
      </w:r>
      <w:r w:rsidRPr="001021AD">
        <w:rPr>
          <w:color w:val="002060"/>
          <w:sz w:val="18"/>
          <w:szCs w:val="18"/>
        </w:rPr>
        <w:t>https://itimtf.ro/wp-content/uploads/2024/04/Interventia-integrata-7.pdf</w:t>
      </w:r>
    </w:p>
  </w:footnote>
  <w:footnote w:id="9">
    <w:p w14:paraId="696DD354" w14:textId="261B6C74" w:rsidR="00EC5B6C" w:rsidRPr="00117BF5" w:rsidRDefault="00EC5B6C">
      <w:pPr>
        <w:pStyle w:val="FootnoteText"/>
        <w:rPr>
          <w:lang w:val="ro-RO"/>
        </w:rPr>
      </w:pPr>
      <w:r w:rsidRPr="001021AD">
        <w:rPr>
          <w:rStyle w:val="FootnoteReference"/>
          <w:color w:val="002060"/>
        </w:rPr>
        <w:footnoteRef/>
      </w:r>
      <w:r w:rsidRPr="001021AD">
        <w:rPr>
          <w:color w:val="002060"/>
        </w:rPr>
        <w:t xml:space="preserve"> </w:t>
      </w:r>
      <w:r w:rsidRPr="001021AD">
        <w:rPr>
          <w:color w:val="002060"/>
          <w:sz w:val="18"/>
          <w:szCs w:val="18"/>
        </w:rPr>
        <w:t>https://motiitaradepiatra.ro/wp-content/uploads/2025/02/AA-010535-00-ITI-Strategy-Tara-de-Piatra.pdf</w:t>
      </w:r>
    </w:p>
  </w:footnote>
  <w:footnote w:id="10">
    <w:p w14:paraId="44B2708B" w14:textId="77777777" w:rsidR="00372731" w:rsidRPr="00AD7473" w:rsidRDefault="00372731" w:rsidP="00372731">
      <w:pPr>
        <w:pStyle w:val="FootnoteText"/>
        <w:rPr>
          <w:sz w:val="18"/>
          <w:szCs w:val="18"/>
          <w:lang w:val="ro-RO"/>
        </w:rPr>
      </w:pPr>
      <w:r w:rsidRPr="00AD7473">
        <w:rPr>
          <w:color w:val="002060"/>
          <w:sz w:val="18"/>
          <w:szCs w:val="18"/>
          <w:lang w:val="ro-RO"/>
        </w:rPr>
        <w:t>7 include contribuția proprie a solicitantului</w:t>
      </w:r>
    </w:p>
  </w:footnote>
  <w:footnote w:id="11">
    <w:p w14:paraId="2727EF27" w14:textId="77777777" w:rsidR="0073388B" w:rsidRPr="00751437" w:rsidRDefault="0073388B" w:rsidP="0073388B">
      <w:pPr>
        <w:pStyle w:val="FootnoteText"/>
        <w:spacing w:before="60"/>
        <w:rPr>
          <w:sz w:val="18"/>
          <w:szCs w:val="18"/>
          <w:lang w:val="ro-RO"/>
        </w:rPr>
      </w:pPr>
      <w:r w:rsidRPr="00023C09">
        <w:rPr>
          <w:rStyle w:val="FootnoteReference"/>
          <w:sz w:val="18"/>
          <w:szCs w:val="18"/>
          <w:lang w:val="ro-RO"/>
        </w:rPr>
        <w:footnoteRef/>
      </w:r>
      <w:r w:rsidRPr="00751437">
        <w:rPr>
          <w:sz w:val="18"/>
          <w:szCs w:val="18"/>
          <w:lang w:val="ro-RO"/>
        </w:rPr>
        <w:t xml:space="preserve"> </w:t>
      </w:r>
      <w:hyperlink r:id="rId2" w:history="1">
        <w:r w:rsidRPr="00751437">
          <w:rPr>
            <w:rStyle w:val="Hyperlink"/>
            <w:rFonts w:cstheme="minorHAnsi"/>
            <w:sz w:val="18"/>
            <w:szCs w:val="18"/>
            <w:lang w:val="ro-RO"/>
          </w:rPr>
          <w:t>link ANPDPD</w:t>
        </w:r>
      </w:hyperlink>
    </w:p>
  </w:footnote>
  <w:footnote w:id="12">
    <w:p w14:paraId="2F224594" w14:textId="77777777" w:rsidR="008F0AB1" w:rsidRPr="00F26F1B" w:rsidRDefault="008F0AB1" w:rsidP="0057082B">
      <w:pPr>
        <w:pStyle w:val="FootnoteText"/>
        <w:jc w:val="both"/>
        <w:rPr>
          <w:rFonts w:cstheme="minorHAnsi"/>
          <w:sz w:val="18"/>
          <w:szCs w:val="18"/>
          <w:lang w:val="ro-RO"/>
        </w:rPr>
      </w:pPr>
      <w:r w:rsidRPr="00F26F1B">
        <w:rPr>
          <w:rStyle w:val="FootnoteReference"/>
          <w:rFonts w:cstheme="minorHAnsi"/>
          <w:color w:val="002060"/>
          <w:sz w:val="18"/>
          <w:szCs w:val="18"/>
          <w:lang w:val="ro-RO"/>
        </w:rPr>
        <w:footnoteRef/>
      </w:r>
      <w:r w:rsidRPr="00F26F1B">
        <w:rPr>
          <w:rFonts w:cstheme="minorHAnsi"/>
          <w:color w:val="002060"/>
          <w:sz w:val="18"/>
          <w:szCs w:val="18"/>
          <w:lang w:val="ro-RO"/>
        </w:rPr>
        <w:t xml:space="preserve"> ex. mobilier pentru activitățile suport care asigură cadrul necesar desfășurării activității medicale din corpurile administrative</w:t>
      </w:r>
    </w:p>
  </w:footnote>
  <w:footnote w:id="13">
    <w:p w14:paraId="12C827D2" w14:textId="77777777" w:rsidR="008F0AB1" w:rsidRPr="00F847BF" w:rsidRDefault="008F0AB1" w:rsidP="00AC7BFA">
      <w:pPr>
        <w:pStyle w:val="FootnoteText"/>
        <w:spacing w:before="60"/>
        <w:rPr>
          <w:color w:val="002060"/>
          <w:sz w:val="18"/>
          <w:szCs w:val="18"/>
          <w:lang w:val="ro-RO"/>
        </w:rPr>
      </w:pPr>
      <w:r w:rsidRPr="00F847BF">
        <w:rPr>
          <w:rStyle w:val="FootnoteReference"/>
          <w:color w:val="002060"/>
          <w:sz w:val="18"/>
          <w:szCs w:val="18"/>
        </w:rPr>
        <w:footnoteRef/>
      </w:r>
      <w:r w:rsidRPr="00F847BF">
        <w:rPr>
          <w:color w:val="002060"/>
          <w:sz w:val="18"/>
          <w:szCs w:val="18"/>
          <w:lang w:val="ro-RO"/>
        </w:rPr>
        <w:t xml:space="preserve"> Au rol de exemplificare, nu au rol exhaustiv</w:t>
      </w:r>
    </w:p>
  </w:footnote>
  <w:footnote w:id="14">
    <w:p w14:paraId="23AC54BE" w14:textId="77777777" w:rsidR="008F0AB1" w:rsidRPr="00F46511" w:rsidRDefault="008F0AB1" w:rsidP="00AC7BFA">
      <w:pPr>
        <w:pStyle w:val="FootnoteText"/>
        <w:spacing w:before="60"/>
        <w:rPr>
          <w:lang w:val="ro-RO"/>
        </w:rPr>
      </w:pPr>
      <w:r w:rsidRPr="00F847BF">
        <w:rPr>
          <w:rStyle w:val="FootnoteReference"/>
          <w:color w:val="002060"/>
          <w:sz w:val="18"/>
          <w:szCs w:val="18"/>
        </w:rPr>
        <w:footnoteRef/>
      </w:r>
      <w:r w:rsidRPr="00F847BF">
        <w:rPr>
          <w:color w:val="002060"/>
          <w:sz w:val="18"/>
          <w:szCs w:val="18"/>
          <w:lang w:val="ro-RO"/>
        </w:rPr>
        <w:t xml:space="preserve"> Cheltuielile pentru organizarea procedurilor de achiziție vor fi conform capitolului 3, subcapitolul 3.6.</w:t>
      </w:r>
    </w:p>
  </w:footnote>
  <w:footnote w:id="15">
    <w:p w14:paraId="74B5B061" w14:textId="77777777" w:rsidR="008F0AB1" w:rsidRPr="00FC3C24" w:rsidRDefault="008F0AB1" w:rsidP="006716D1">
      <w:pPr>
        <w:pStyle w:val="FootnoteText"/>
        <w:ind w:left="-284"/>
        <w:rPr>
          <w:rFonts w:cstheme="minorHAnsi"/>
          <w:sz w:val="18"/>
          <w:szCs w:val="18"/>
          <w:lang w:val="ro-RO"/>
        </w:rPr>
      </w:pPr>
      <w:r w:rsidRPr="00FC3C24">
        <w:rPr>
          <w:rFonts w:eastAsia="Times New Roman" w:cstheme="minorHAnsi"/>
          <w:iCs/>
          <w:color w:val="002060"/>
          <w:sz w:val="18"/>
          <w:szCs w:val="18"/>
          <w:vertAlign w:val="superscript"/>
          <w:lang w:val="ro-RO"/>
        </w:rPr>
        <w:footnoteRef/>
      </w:r>
      <w:r w:rsidRPr="00FC3C24">
        <w:rPr>
          <w:rFonts w:eastAsia="Times New Roman" w:cstheme="minorHAnsi"/>
          <w:iCs/>
          <w:color w:val="002060"/>
          <w:sz w:val="18"/>
          <w:szCs w:val="18"/>
          <w:lang w:val="ro-RO"/>
        </w:rPr>
        <w:t xml:space="preserve"> Nu au caracter exhaustiv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7B2A8" w14:textId="127800EC" w:rsidR="008F0AB1" w:rsidRDefault="008F0AB1">
    <w:pPr>
      <w:pStyle w:val="Header"/>
    </w:pPr>
    <w:r w:rsidRPr="00844009">
      <w:rPr>
        <w:noProof/>
        <w:lang w:val="en-US"/>
      </w:rPr>
      <w:drawing>
        <wp:inline distT="0" distB="0" distL="0" distR="0" wp14:anchorId="35D26E7A" wp14:editId="4CB13750">
          <wp:extent cx="3951097" cy="838200"/>
          <wp:effectExtent l="0" t="0" r="0" b="0"/>
          <wp:docPr id="84607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88684" cy="846174"/>
                  </a:xfrm>
                  <a:prstGeom prst="rect">
                    <a:avLst/>
                  </a:prstGeom>
                  <a:noFill/>
                  <a:ln>
                    <a:noFill/>
                  </a:ln>
                </pic:spPr>
              </pic:pic>
            </a:graphicData>
          </a:graphic>
        </wp:inline>
      </w:drawing>
    </w:r>
  </w:p>
  <w:p w14:paraId="58227159" w14:textId="77777777" w:rsidR="008F0AB1" w:rsidRDefault="008F0A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909542E"/>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40FE9"/>
    <w:multiLevelType w:val="hybridMultilevel"/>
    <w:tmpl w:val="402EA98C"/>
    <w:lvl w:ilvl="0" w:tplc="394CA01A">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0D23478"/>
    <w:multiLevelType w:val="hybridMultilevel"/>
    <w:tmpl w:val="3E5CCCB2"/>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0FF6C50"/>
    <w:multiLevelType w:val="hybridMultilevel"/>
    <w:tmpl w:val="633697B8"/>
    <w:lvl w:ilvl="0" w:tplc="E028ED8C">
      <w:start w:val="1"/>
      <w:numFmt w:val="lowerLetter"/>
      <w:lvlText w:val="%1)"/>
      <w:lvlJc w:val="left"/>
      <w:pPr>
        <w:ind w:left="360" w:hanging="360"/>
      </w:pPr>
      <w:rPr>
        <w:rFonts w:hint="default"/>
        <w:color w:val="002060"/>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1555522"/>
    <w:multiLevelType w:val="hybridMultilevel"/>
    <w:tmpl w:val="2A22C7D4"/>
    <w:lvl w:ilvl="0" w:tplc="AC6E9BF2">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18161A8"/>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1FE2301"/>
    <w:multiLevelType w:val="hybridMultilevel"/>
    <w:tmpl w:val="10D038FA"/>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 w15:restartNumberingAfterBreak="0">
    <w:nsid w:val="05152E2C"/>
    <w:multiLevelType w:val="hybridMultilevel"/>
    <w:tmpl w:val="7FEC165C"/>
    <w:lvl w:ilvl="0" w:tplc="F782F7B4">
      <w:start w:val="1"/>
      <w:numFmt w:val="lowerLetter"/>
      <w:lvlText w:val="%1)"/>
      <w:lvlJc w:val="left"/>
      <w:pPr>
        <w:ind w:left="1068" w:hanging="360"/>
      </w:pPr>
      <w:rPr>
        <w:rFonts w:hint="default"/>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8" w15:restartNumberingAfterBreak="0">
    <w:nsid w:val="05357EA0"/>
    <w:multiLevelType w:val="hybridMultilevel"/>
    <w:tmpl w:val="246CBE1E"/>
    <w:lvl w:ilvl="0" w:tplc="04090003">
      <w:start w:val="1"/>
      <w:numFmt w:val="bullet"/>
      <w:lvlText w:val="o"/>
      <w:lvlJc w:val="left"/>
      <w:pPr>
        <w:ind w:left="1068" w:hanging="360"/>
      </w:pPr>
      <w:rPr>
        <w:rFonts w:ascii="Courier New" w:hAnsi="Courier New" w:cs="Courier New"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9" w15:restartNumberingAfterBreak="0">
    <w:nsid w:val="05B47DEF"/>
    <w:multiLevelType w:val="hybridMultilevel"/>
    <w:tmpl w:val="0D78F4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05B52903"/>
    <w:multiLevelType w:val="hybridMultilevel"/>
    <w:tmpl w:val="03C29D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06093F77"/>
    <w:multiLevelType w:val="hybridMultilevel"/>
    <w:tmpl w:val="017AF1C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06411D49"/>
    <w:multiLevelType w:val="hybridMultilevel"/>
    <w:tmpl w:val="86D8AD48"/>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06B86E06"/>
    <w:multiLevelType w:val="hybridMultilevel"/>
    <w:tmpl w:val="4EEAFAFC"/>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070B616E"/>
    <w:multiLevelType w:val="hybridMultilevel"/>
    <w:tmpl w:val="488ED072"/>
    <w:lvl w:ilvl="0" w:tplc="306608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AF664A"/>
    <w:multiLevelType w:val="hybridMultilevel"/>
    <w:tmpl w:val="D4E4BD50"/>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07CA0C9C"/>
    <w:multiLevelType w:val="hybridMultilevel"/>
    <w:tmpl w:val="DFA09EA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99436C5"/>
    <w:multiLevelType w:val="hybridMultilevel"/>
    <w:tmpl w:val="C4D4AF06"/>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A00604E"/>
    <w:multiLevelType w:val="hybridMultilevel"/>
    <w:tmpl w:val="D946E428"/>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 w15:restartNumberingAfterBreak="0">
    <w:nsid w:val="0A29770A"/>
    <w:multiLevelType w:val="hybridMultilevel"/>
    <w:tmpl w:val="02E09628"/>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0B55702B"/>
    <w:multiLevelType w:val="hybridMultilevel"/>
    <w:tmpl w:val="D0F0FF6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0BDD6064"/>
    <w:multiLevelType w:val="hybridMultilevel"/>
    <w:tmpl w:val="2CDC7592"/>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0C890490"/>
    <w:multiLevelType w:val="hybridMultilevel"/>
    <w:tmpl w:val="43627E02"/>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0D0F2F41"/>
    <w:multiLevelType w:val="hybridMultilevel"/>
    <w:tmpl w:val="285A71E8"/>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0EDC444C"/>
    <w:multiLevelType w:val="hybridMultilevel"/>
    <w:tmpl w:val="CC5A0EB0"/>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0FB842C3"/>
    <w:multiLevelType w:val="hybridMultilevel"/>
    <w:tmpl w:val="0E36831E"/>
    <w:lvl w:ilvl="0" w:tplc="AE34761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FE0320A"/>
    <w:multiLevelType w:val="hybridMultilevel"/>
    <w:tmpl w:val="A75C0FD2"/>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7E6089"/>
    <w:multiLevelType w:val="hybridMultilevel"/>
    <w:tmpl w:val="CEA2C1B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8" w15:restartNumberingAfterBreak="0">
    <w:nsid w:val="117C0079"/>
    <w:multiLevelType w:val="hybridMultilevel"/>
    <w:tmpl w:val="5E32210A"/>
    <w:lvl w:ilvl="0" w:tplc="04090009">
      <w:start w:val="1"/>
      <w:numFmt w:val="bullet"/>
      <w:lvlText w:val=""/>
      <w:lvlJc w:val="left"/>
      <w:pPr>
        <w:ind w:left="720" w:hanging="360"/>
      </w:pPr>
      <w:rPr>
        <w:rFonts w:ascii="Wingdings" w:hAnsi="Wingdings" w:hint="default"/>
        <w:b w:val="0"/>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11EA6CB4"/>
    <w:multiLevelType w:val="hybridMultilevel"/>
    <w:tmpl w:val="43880A40"/>
    <w:lvl w:ilvl="0" w:tplc="03F66840">
      <w:start w:val="1"/>
      <w:numFmt w:val="lowerLetter"/>
      <w:lvlText w:val="%1)"/>
      <w:lvlJc w:val="left"/>
      <w:pPr>
        <w:ind w:left="360" w:hanging="360"/>
      </w:pPr>
      <w:rPr>
        <w:rFonts w:hint="default"/>
        <w:color w:val="002060"/>
        <w:sz w:val="20"/>
        <w:szCs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12C96C49"/>
    <w:multiLevelType w:val="hybridMultilevel"/>
    <w:tmpl w:val="74B496A6"/>
    <w:lvl w:ilvl="0" w:tplc="FFFFFFFF">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09001B">
      <w:start w:val="1"/>
      <w:numFmt w:val="lowerRoman"/>
      <w:lvlText w:val="%2."/>
      <w:lvlJc w:val="right"/>
      <w:pPr>
        <w:ind w:left="1068"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137E0FD3"/>
    <w:multiLevelType w:val="hybridMultilevel"/>
    <w:tmpl w:val="7EF4E57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13A6726F"/>
    <w:multiLevelType w:val="hybridMultilevel"/>
    <w:tmpl w:val="B2C238E0"/>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7328DF"/>
    <w:multiLevelType w:val="hybridMultilevel"/>
    <w:tmpl w:val="0B2E4816"/>
    <w:lvl w:ilvl="0" w:tplc="AE347610">
      <w:start w:val="1"/>
      <w:numFmt w:val="bullet"/>
      <w:lvlText w:val=""/>
      <w:lvlJc w:val="left"/>
      <w:pPr>
        <w:ind w:left="360" w:hanging="360"/>
      </w:pPr>
      <w:rPr>
        <w:rFonts w:ascii="Wingdings 3" w:hAnsi="Wingdings 3"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14802F29"/>
    <w:multiLevelType w:val="hybridMultilevel"/>
    <w:tmpl w:val="E32CA68E"/>
    <w:lvl w:ilvl="0" w:tplc="04090009">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164751C0"/>
    <w:multiLevelType w:val="hybridMultilevel"/>
    <w:tmpl w:val="16620FBA"/>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6" w15:restartNumberingAfterBreak="0">
    <w:nsid w:val="16EA3A9F"/>
    <w:multiLevelType w:val="hybridMultilevel"/>
    <w:tmpl w:val="074682D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16F568FD"/>
    <w:multiLevelType w:val="hybridMultilevel"/>
    <w:tmpl w:val="5554CBAE"/>
    <w:lvl w:ilvl="0" w:tplc="35AA250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7D85F47"/>
    <w:multiLevelType w:val="multilevel"/>
    <w:tmpl w:val="3A96E114"/>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7E55FCD"/>
    <w:multiLevelType w:val="hybridMultilevel"/>
    <w:tmpl w:val="FE28EA4C"/>
    <w:lvl w:ilvl="0" w:tplc="04090001">
      <w:start w:val="1"/>
      <w:numFmt w:val="bullet"/>
      <w:lvlText w:val=""/>
      <w:lvlJc w:val="left"/>
      <w:pPr>
        <w:ind w:left="1068" w:hanging="360"/>
      </w:pPr>
      <w:rPr>
        <w:rFonts w:ascii="Symbol" w:hAnsi="Symbo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40" w15:restartNumberingAfterBreak="0">
    <w:nsid w:val="18325987"/>
    <w:multiLevelType w:val="hybridMultilevel"/>
    <w:tmpl w:val="769A82A8"/>
    <w:lvl w:ilvl="0" w:tplc="04090001">
      <w:start w:val="1"/>
      <w:numFmt w:val="bullet"/>
      <w:lvlText w:val=""/>
      <w:lvlJc w:val="left"/>
      <w:pPr>
        <w:ind w:left="1068" w:hanging="360"/>
      </w:pPr>
      <w:rPr>
        <w:rFonts w:ascii="Symbol" w:hAnsi="Symbol" w:hint="default"/>
        <w:color w:val="FFC000"/>
        <w:sz w:val="16"/>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1" w15:restartNumberingAfterBreak="0">
    <w:nsid w:val="18B45CC9"/>
    <w:multiLevelType w:val="hybridMultilevel"/>
    <w:tmpl w:val="528C22CA"/>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2" w15:restartNumberingAfterBreak="0">
    <w:nsid w:val="1903302A"/>
    <w:multiLevelType w:val="hybridMultilevel"/>
    <w:tmpl w:val="2AEC07D6"/>
    <w:lvl w:ilvl="0" w:tplc="DEE0F2C6">
      <w:numFmt w:val="bullet"/>
      <w:lvlText w:val="-"/>
      <w:lvlJc w:val="left"/>
      <w:pPr>
        <w:ind w:left="1065" w:hanging="705"/>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9BB4CD7"/>
    <w:multiLevelType w:val="hybridMultilevel"/>
    <w:tmpl w:val="1F045254"/>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4" w15:restartNumberingAfterBreak="0">
    <w:nsid w:val="1A1423A9"/>
    <w:multiLevelType w:val="hybridMultilevel"/>
    <w:tmpl w:val="98A6B35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5" w15:restartNumberingAfterBreak="0">
    <w:nsid w:val="1A416B38"/>
    <w:multiLevelType w:val="hybridMultilevel"/>
    <w:tmpl w:val="498E1F8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1AC22B33"/>
    <w:multiLevelType w:val="hybridMultilevel"/>
    <w:tmpl w:val="1BE479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AD62AE6"/>
    <w:multiLevelType w:val="hybridMultilevel"/>
    <w:tmpl w:val="091A91BC"/>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1AEE5C26"/>
    <w:multiLevelType w:val="hybridMultilevel"/>
    <w:tmpl w:val="CA46630C"/>
    <w:lvl w:ilvl="0" w:tplc="31E0A8FE">
      <w:start w:val="1"/>
      <w:numFmt w:val="bullet"/>
      <w:lvlText w:val="o"/>
      <w:lvlJc w:val="left"/>
      <w:pPr>
        <w:ind w:left="720" w:hanging="360"/>
      </w:pPr>
      <w:rPr>
        <w:rFonts w:ascii="Courier New" w:hAnsi="Courier New"/>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1DD51F6F"/>
    <w:multiLevelType w:val="hybridMultilevel"/>
    <w:tmpl w:val="597EC06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1E0A229A"/>
    <w:multiLevelType w:val="hybridMultilevel"/>
    <w:tmpl w:val="684202F4"/>
    <w:lvl w:ilvl="0" w:tplc="FFFFFFFF">
      <w:start w:val="1"/>
      <w:numFmt w:val="upperLetter"/>
      <w:lvlText w:val="%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1E0C758D"/>
    <w:multiLevelType w:val="hybridMultilevel"/>
    <w:tmpl w:val="CC847F0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EB95F89"/>
    <w:multiLevelType w:val="hybridMultilevel"/>
    <w:tmpl w:val="652CB2D6"/>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1EE97D82"/>
    <w:multiLevelType w:val="hybridMultilevel"/>
    <w:tmpl w:val="69C2BD2C"/>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F5B27FC"/>
    <w:multiLevelType w:val="hybridMultilevel"/>
    <w:tmpl w:val="FFA4F19E"/>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1FAB1825"/>
    <w:multiLevelType w:val="hybridMultilevel"/>
    <w:tmpl w:val="0AA83C92"/>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6" w15:restartNumberingAfterBreak="0">
    <w:nsid w:val="20AE6A13"/>
    <w:multiLevelType w:val="hybridMultilevel"/>
    <w:tmpl w:val="6400EFB6"/>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22264119"/>
    <w:multiLevelType w:val="hybridMultilevel"/>
    <w:tmpl w:val="211ECD68"/>
    <w:lvl w:ilvl="0" w:tplc="AE347610">
      <w:start w:val="1"/>
      <w:numFmt w:val="bullet"/>
      <w:lvlText w:val=""/>
      <w:lvlJc w:val="left"/>
      <w:pPr>
        <w:ind w:left="1068" w:hanging="360"/>
      </w:pPr>
      <w:rPr>
        <w:rFonts w:ascii="Wingdings 3" w:hAnsi="Wingdings 3" w:hint="default"/>
        <w:color w:val="FFC000"/>
        <w:sz w:val="16"/>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58" w15:restartNumberingAfterBreak="0">
    <w:nsid w:val="223456AB"/>
    <w:multiLevelType w:val="hybridMultilevel"/>
    <w:tmpl w:val="32568336"/>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2AC52AD"/>
    <w:multiLevelType w:val="hybridMultilevel"/>
    <w:tmpl w:val="CBB2F97C"/>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0" w15:restartNumberingAfterBreak="0">
    <w:nsid w:val="23257B11"/>
    <w:multiLevelType w:val="hybridMultilevel"/>
    <w:tmpl w:val="47387D92"/>
    <w:lvl w:ilvl="0" w:tplc="AE347610">
      <w:start w:val="1"/>
      <w:numFmt w:val="bullet"/>
      <w:lvlText w:val=""/>
      <w:lvlJc w:val="left"/>
      <w:pPr>
        <w:ind w:left="360" w:hanging="360"/>
      </w:pPr>
      <w:rPr>
        <w:rFonts w:ascii="Wingdings 3" w:hAnsi="Wingdings 3" w:hint="default"/>
        <w:color w:val="FFC000"/>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23F827EF"/>
    <w:multiLevelType w:val="hybridMultilevel"/>
    <w:tmpl w:val="27789FDE"/>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15:restartNumberingAfterBreak="0">
    <w:nsid w:val="24311F52"/>
    <w:multiLevelType w:val="hybridMultilevel"/>
    <w:tmpl w:val="83BAFC76"/>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55D2888"/>
    <w:multiLevelType w:val="hybridMultilevel"/>
    <w:tmpl w:val="0878339C"/>
    <w:lvl w:ilvl="0" w:tplc="AE347610">
      <w:start w:val="1"/>
      <w:numFmt w:val="bullet"/>
      <w:lvlText w:val=""/>
      <w:lvlJc w:val="left"/>
      <w:pPr>
        <w:ind w:left="720" w:hanging="360"/>
      </w:pPr>
      <w:rPr>
        <w:rFonts w:ascii="Wingdings 3" w:hAnsi="Wingdings 3" w:hint="default"/>
        <w:color w:val="FFC000"/>
        <w:sz w:val="16"/>
      </w:rPr>
    </w:lvl>
    <w:lvl w:ilvl="1" w:tplc="3C62F5CA">
      <w:start w:val="1"/>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15:restartNumberingAfterBreak="0">
    <w:nsid w:val="281C6755"/>
    <w:multiLevelType w:val="multilevel"/>
    <w:tmpl w:val="E7BA6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906004C"/>
    <w:multiLevelType w:val="hybridMultilevel"/>
    <w:tmpl w:val="01B6E5A8"/>
    <w:lvl w:ilvl="0" w:tplc="AD1E010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6E29DE"/>
    <w:multiLevelType w:val="hybridMultilevel"/>
    <w:tmpl w:val="4C7210D4"/>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7" w15:restartNumberingAfterBreak="0">
    <w:nsid w:val="29AF5431"/>
    <w:multiLevelType w:val="hybridMultilevel"/>
    <w:tmpl w:val="30409366"/>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8" w15:restartNumberingAfterBreak="0">
    <w:nsid w:val="2A105C72"/>
    <w:multiLevelType w:val="hybridMultilevel"/>
    <w:tmpl w:val="B1A0E520"/>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2A2E5557"/>
    <w:multiLevelType w:val="hybridMultilevel"/>
    <w:tmpl w:val="0D24617E"/>
    <w:lvl w:ilvl="0" w:tplc="AAA4070E">
      <w:start w:val="1"/>
      <w:numFmt w:val="upp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70" w15:restartNumberingAfterBreak="0">
    <w:nsid w:val="2ACC0DDC"/>
    <w:multiLevelType w:val="hybridMultilevel"/>
    <w:tmpl w:val="D76E507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1" w15:restartNumberingAfterBreak="0">
    <w:nsid w:val="2B1448A6"/>
    <w:multiLevelType w:val="hybridMultilevel"/>
    <w:tmpl w:val="E72C4AD4"/>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2" w15:restartNumberingAfterBreak="0">
    <w:nsid w:val="2B657989"/>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2B9E13E1"/>
    <w:multiLevelType w:val="hybridMultilevel"/>
    <w:tmpl w:val="ADFE6B8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4" w15:restartNumberingAfterBreak="0">
    <w:nsid w:val="2C282860"/>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2DD6305A"/>
    <w:multiLevelType w:val="hybridMultilevel"/>
    <w:tmpl w:val="4E06C7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E750245"/>
    <w:multiLevelType w:val="hybridMultilevel"/>
    <w:tmpl w:val="A38EE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F307FEA"/>
    <w:multiLevelType w:val="hybridMultilevel"/>
    <w:tmpl w:val="0D98DC22"/>
    <w:lvl w:ilvl="0" w:tplc="0409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78" w15:restartNumberingAfterBreak="0">
    <w:nsid w:val="2F797F00"/>
    <w:multiLevelType w:val="hybridMultilevel"/>
    <w:tmpl w:val="FCDE8C6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7403BE"/>
    <w:multiLevelType w:val="hybridMultilevel"/>
    <w:tmpl w:val="62A6E316"/>
    <w:lvl w:ilvl="0" w:tplc="04090009">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0" w15:restartNumberingAfterBreak="0">
    <w:nsid w:val="30FD0B44"/>
    <w:multiLevelType w:val="hybridMultilevel"/>
    <w:tmpl w:val="38DE15E8"/>
    <w:lvl w:ilvl="0" w:tplc="A83A3882">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20D63A3"/>
    <w:multiLevelType w:val="hybridMultilevel"/>
    <w:tmpl w:val="57B2BD2E"/>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2" w15:restartNumberingAfterBreak="0">
    <w:nsid w:val="321C0CFF"/>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3" w15:restartNumberingAfterBreak="0">
    <w:nsid w:val="33172957"/>
    <w:multiLevelType w:val="hybridMultilevel"/>
    <w:tmpl w:val="33E0A66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4" w15:restartNumberingAfterBreak="0">
    <w:nsid w:val="33B5777B"/>
    <w:multiLevelType w:val="hybridMultilevel"/>
    <w:tmpl w:val="771CF2C6"/>
    <w:lvl w:ilvl="0" w:tplc="E1F6579C">
      <w:start w:val="100"/>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5" w15:restartNumberingAfterBreak="0">
    <w:nsid w:val="33DA6298"/>
    <w:multiLevelType w:val="hybridMultilevel"/>
    <w:tmpl w:val="E4A654B8"/>
    <w:lvl w:ilvl="0" w:tplc="96D29E0E">
      <w:start w:val="1"/>
      <w:numFmt w:val="decimal"/>
      <w:lvlText w:val="%1)"/>
      <w:lvlJc w:val="left"/>
      <w:pPr>
        <w:ind w:left="360" w:hanging="360"/>
      </w:pPr>
      <w:rPr>
        <w:i w:val="0"/>
        <w:iCs w:val="0"/>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6" w15:restartNumberingAfterBreak="0">
    <w:nsid w:val="34630358"/>
    <w:multiLevelType w:val="hybridMultilevel"/>
    <w:tmpl w:val="F640BB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4A42D76"/>
    <w:multiLevelType w:val="hybridMultilevel"/>
    <w:tmpl w:val="1CB49C02"/>
    <w:lvl w:ilvl="0" w:tplc="04090003">
      <w:start w:val="1"/>
      <w:numFmt w:val="bullet"/>
      <w:lvlText w:val="o"/>
      <w:lvlJc w:val="left"/>
      <w:pPr>
        <w:ind w:left="720" w:hanging="360"/>
      </w:pPr>
      <w:rPr>
        <w:rFonts w:ascii="Courier New" w:hAnsi="Courier New" w:cs="Courier New" w:hint="default"/>
        <w:color w:val="FFC000"/>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34FE2FF4"/>
    <w:multiLevelType w:val="hybridMultilevel"/>
    <w:tmpl w:val="DEE20198"/>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9" w15:restartNumberingAfterBreak="0">
    <w:nsid w:val="37335716"/>
    <w:multiLevelType w:val="hybridMultilevel"/>
    <w:tmpl w:val="7AA238FE"/>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0" w15:restartNumberingAfterBreak="0">
    <w:nsid w:val="37CD73FA"/>
    <w:multiLevelType w:val="hybridMultilevel"/>
    <w:tmpl w:val="C40CA27E"/>
    <w:lvl w:ilvl="0" w:tplc="FFFFFFFF">
      <w:start w:val="1"/>
      <w:numFmt w:val="bullet"/>
      <w:lvlText w:val=""/>
      <w:lvlJc w:val="left"/>
      <w:pPr>
        <w:ind w:left="1080" w:hanging="360"/>
      </w:pPr>
      <w:rPr>
        <w:rFonts w:ascii="Wingdings 3" w:hAnsi="Wingdings 3" w:hint="default"/>
        <w:color w:val="FFC000"/>
        <w:sz w:val="16"/>
      </w:rPr>
    </w:lvl>
    <w:lvl w:ilvl="1" w:tplc="AE347610">
      <w:start w:val="1"/>
      <w:numFmt w:val="bullet"/>
      <w:lvlText w:val=""/>
      <w:lvlJc w:val="left"/>
      <w:pPr>
        <w:ind w:left="720" w:hanging="360"/>
      </w:pPr>
      <w:rPr>
        <w:rFonts w:ascii="Wingdings 3" w:hAnsi="Wingdings 3" w:hint="default"/>
        <w:color w:val="FFC000"/>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1" w15:restartNumberingAfterBreak="0">
    <w:nsid w:val="3BBB254A"/>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3D1D3B81"/>
    <w:multiLevelType w:val="hybridMultilevel"/>
    <w:tmpl w:val="43EC3596"/>
    <w:lvl w:ilvl="0" w:tplc="AE347610">
      <w:start w:val="1"/>
      <w:numFmt w:val="bullet"/>
      <w:lvlText w:val=""/>
      <w:lvlJc w:val="left"/>
      <w:pPr>
        <w:ind w:left="720" w:hanging="360"/>
      </w:pPr>
      <w:rPr>
        <w:rFonts w:ascii="Wingdings 3" w:hAnsi="Wingdings 3" w:hint="default"/>
        <w:color w:val="FFC000"/>
        <w:sz w:val="16"/>
      </w:rPr>
    </w:lvl>
    <w:lvl w:ilvl="1" w:tplc="8FBA379C">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CC5D3C"/>
    <w:multiLevelType w:val="hybridMultilevel"/>
    <w:tmpl w:val="5B5A04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3F1D0DCE"/>
    <w:multiLevelType w:val="hybridMultilevel"/>
    <w:tmpl w:val="89F01FDA"/>
    <w:lvl w:ilvl="0" w:tplc="FFFFFFFF">
      <w:start w:val="1"/>
      <w:numFmt w:val="lowerLetter"/>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404A13B8"/>
    <w:multiLevelType w:val="hybridMultilevel"/>
    <w:tmpl w:val="AC920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09C57F7"/>
    <w:multiLevelType w:val="hybridMultilevel"/>
    <w:tmpl w:val="8A6E03F6"/>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7" w15:restartNumberingAfterBreak="0">
    <w:nsid w:val="41301BCF"/>
    <w:multiLevelType w:val="hybridMultilevel"/>
    <w:tmpl w:val="2ED2B3BC"/>
    <w:lvl w:ilvl="0" w:tplc="AE347610">
      <w:start w:val="1"/>
      <w:numFmt w:val="bullet"/>
      <w:lvlText w:val=""/>
      <w:lvlJc w:val="left"/>
      <w:pPr>
        <w:ind w:left="1068" w:hanging="360"/>
      </w:pPr>
      <w:rPr>
        <w:rFonts w:ascii="Wingdings 3" w:hAnsi="Wingdings 3" w:hint="default"/>
        <w:color w:val="FFC000"/>
        <w:sz w:val="16"/>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98" w15:restartNumberingAfterBreak="0">
    <w:nsid w:val="423104E3"/>
    <w:multiLevelType w:val="hybridMultilevel"/>
    <w:tmpl w:val="44D293C2"/>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43014115"/>
    <w:multiLevelType w:val="hybridMultilevel"/>
    <w:tmpl w:val="E970293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0" w15:restartNumberingAfterBreak="0">
    <w:nsid w:val="43A01F5F"/>
    <w:multiLevelType w:val="hybridMultilevel"/>
    <w:tmpl w:val="60447CA4"/>
    <w:lvl w:ilvl="0" w:tplc="2EDE58DA">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01" w15:restartNumberingAfterBreak="0">
    <w:nsid w:val="456F011D"/>
    <w:multiLevelType w:val="hybridMultilevel"/>
    <w:tmpl w:val="B86EEF24"/>
    <w:lvl w:ilvl="0" w:tplc="ACD864BC">
      <w:start w:val="1"/>
      <w:numFmt w:val="bullet"/>
      <w:lvlText w:val="o"/>
      <w:lvlJc w:val="left"/>
      <w:pPr>
        <w:ind w:left="360" w:hanging="360"/>
      </w:pPr>
      <w:rPr>
        <w:rFonts w:ascii="Courier New" w:hAnsi="Courier New" w:hint="default"/>
        <w:color w:val="auto"/>
        <w:sz w:val="16"/>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2" w15:restartNumberingAfterBreak="0">
    <w:nsid w:val="47B23579"/>
    <w:multiLevelType w:val="hybridMultilevel"/>
    <w:tmpl w:val="113ED7C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3" w15:restartNumberingAfterBreak="0">
    <w:nsid w:val="4938325F"/>
    <w:multiLevelType w:val="hybridMultilevel"/>
    <w:tmpl w:val="3FECBC48"/>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4" w15:restartNumberingAfterBreak="0">
    <w:nsid w:val="49B018D0"/>
    <w:multiLevelType w:val="hybridMultilevel"/>
    <w:tmpl w:val="2302483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5" w15:restartNumberingAfterBreak="0">
    <w:nsid w:val="4CC61D4A"/>
    <w:multiLevelType w:val="hybridMultilevel"/>
    <w:tmpl w:val="10B42978"/>
    <w:lvl w:ilvl="0" w:tplc="AE34761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4E281819"/>
    <w:multiLevelType w:val="hybridMultilevel"/>
    <w:tmpl w:val="412246B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7" w15:restartNumberingAfterBreak="0">
    <w:nsid w:val="4E916375"/>
    <w:multiLevelType w:val="multilevel"/>
    <w:tmpl w:val="261A39D2"/>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505C1698"/>
    <w:multiLevelType w:val="hybridMultilevel"/>
    <w:tmpl w:val="E7D8D884"/>
    <w:lvl w:ilvl="0" w:tplc="202ECFCA">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1EF03AB"/>
    <w:multiLevelType w:val="hybridMultilevel"/>
    <w:tmpl w:val="AE2A331E"/>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0" w15:restartNumberingAfterBreak="0">
    <w:nsid w:val="52140328"/>
    <w:multiLevelType w:val="hybridMultilevel"/>
    <w:tmpl w:val="91921D94"/>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1" w15:restartNumberingAfterBreak="0">
    <w:nsid w:val="522A609D"/>
    <w:multiLevelType w:val="hybridMultilevel"/>
    <w:tmpl w:val="9E78F828"/>
    <w:lvl w:ilvl="0" w:tplc="AE34761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22C3BA2"/>
    <w:multiLevelType w:val="hybridMultilevel"/>
    <w:tmpl w:val="3648EA8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3" w15:restartNumberingAfterBreak="0">
    <w:nsid w:val="52902683"/>
    <w:multiLevelType w:val="hybridMultilevel"/>
    <w:tmpl w:val="C6600A10"/>
    <w:lvl w:ilvl="0" w:tplc="AE347610">
      <w:start w:val="1"/>
      <w:numFmt w:val="bullet"/>
      <w:lvlText w:val=""/>
      <w:lvlJc w:val="left"/>
      <w:pPr>
        <w:ind w:left="720" w:hanging="360"/>
      </w:pPr>
      <w:rPr>
        <w:rFonts w:ascii="Wingdings 3" w:hAnsi="Wingdings 3" w:hint="default"/>
        <w:color w:val="FFC000"/>
        <w:sz w:val="16"/>
      </w:rPr>
    </w:lvl>
    <w:lvl w:ilvl="1" w:tplc="04090001">
      <w:start w:val="1"/>
      <w:numFmt w:val="bullet"/>
      <w:lvlText w:val=""/>
      <w:lvlJc w:val="left"/>
      <w:pPr>
        <w:ind w:left="1428" w:hanging="360"/>
      </w:pPr>
      <w:rPr>
        <w:rFonts w:ascii="Symbol" w:hAnsi="Symbol" w:hint="default"/>
        <w:color w:val="FFC000"/>
        <w:sz w:val="16"/>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2957504"/>
    <w:multiLevelType w:val="multilevel"/>
    <w:tmpl w:val="DB46A01C"/>
    <w:lvl w:ilvl="0">
      <w:start w:val="1"/>
      <w:numFmt w:val="bullet"/>
      <w:lvlText w:val=""/>
      <w:lvlJc w:val="left"/>
      <w:pPr>
        <w:ind w:left="705" w:hanging="705"/>
      </w:pPr>
      <w:rPr>
        <w:rFonts w:ascii="Wingdings 3" w:hAnsi="Wingdings 3" w:hint="default"/>
        <w:color w:val="FFC000"/>
        <w:sz w:val="16"/>
      </w:rPr>
    </w:lvl>
    <w:lvl w:ilvl="1">
      <w:start w:val="1"/>
      <w:numFmt w:val="decimal"/>
      <w:isLgl/>
      <w:lvlText w:val="%1.%2."/>
      <w:lvlJc w:val="left"/>
      <w:pPr>
        <w:ind w:left="644" w:hanging="720"/>
      </w:pPr>
      <w:rPr>
        <w:rFonts w:hint="default"/>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5" w15:restartNumberingAfterBreak="0">
    <w:nsid w:val="52E843B0"/>
    <w:multiLevelType w:val="multilevel"/>
    <w:tmpl w:val="6D224EB2"/>
    <w:lvl w:ilvl="0">
      <w:start w:val="1"/>
      <w:numFmt w:val="decimal"/>
      <w:lvlText w:val="%1."/>
      <w:lvlJc w:val="left"/>
      <w:pPr>
        <w:ind w:left="705" w:hanging="705"/>
      </w:pPr>
      <w:rPr>
        <w:rFonts w:asciiTheme="minorHAnsi" w:eastAsiaTheme="minorHAnsi" w:hAnsiTheme="minorHAnsi" w:cstheme="minorHAnsi"/>
      </w:rPr>
    </w:lvl>
    <w:lvl w:ilvl="1">
      <w:start w:val="1"/>
      <w:numFmt w:val="decimal"/>
      <w:isLgl/>
      <w:lvlText w:val="%1.%2."/>
      <w:lvlJc w:val="left"/>
      <w:pPr>
        <w:ind w:left="644" w:hanging="720"/>
      </w:pPr>
      <w:rPr>
        <w:rFonts w:hint="default"/>
        <w:b/>
        <w:bCs/>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6" w15:restartNumberingAfterBreak="0">
    <w:nsid w:val="53DC6D66"/>
    <w:multiLevelType w:val="hybridMultilevel"/>
    <w:tmpl w:val="864A6330"/>
    <w:lvl w:ilvl="0" w:tplc="645EC54E">
      <w:start w:val="1"/>
      <w:numFmt w:val="bullet"/>
      <w:lvlText w:val=""/>
      <w:lvlJc w:val="left"/>
      <w:pPr>
        <w:ind w:left="360" w:hanging="360"/>
      </w:pPr>
      <w:rPr>
        <w:rFonts w:ascii="Wingdings 3" w:hAnsi="Wingdings 3" w:hint="default"/>
        <w:color w:val="FFC000"/>
        <w:sz w:val="24"/>
        <w:szCs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7" w15:restartNumberingAfterBreak="0">
    <w:nsid w:val="543B12F2"/>
    <w:multiLevelType w:val="hybridMultilevel"/>
    <w:tmpl w:val="014C3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49D4FE0"/>
    <w:multiLevelType w:val="hybridMultilevel"/>
    <w:tmpl w:val="29A292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57F2D8A"/>
    <w:multiLevelType w:val="hybridMultilevel"/>
    <w:tmpl w:val="83D022C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AD0398"/>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1" w15:restartNumberingAfterBreak="0">
    <w:nsid w:val="56315E0B"/>
    <w:multiLevelType w:val="hybridMultilevel"/>
    <w:tmpl w:val="E17AA122"/>
    <w:lvl w:ilvl="0" w:tplc="3446B5F8">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56460772"/>
    <w:multiLevelType w:val="hybridMultilevel"/>
    <w:tmpl w:val="ACCECE46"/>
    <w:lvl w:ilvl="0" w:tplc="04090017">
      <w:start w:val="1"/>
      <w:numFmt w:val="lowerLetter"/>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3" w15:restartNumberingAfterBreak="0">
    <w:nsid w:val="56B6449A"/>
    <w:multiLevelType w:val="hybridMultilevel"/>
    <w:tmpl w:val="BD84F0E2"/>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4" w15:restartNumberingAfterBreak="0">
    <w:nsid w:val="57104C6B"/>
    <w:multiLevelType w:val="hybridMultilevel"/>
    <w:tmpl w:val="CB6EEAB0"/>
    <w:lvl w:ilvl="0" w:tplc="9DC2B10C">
      <w:start w:val="1"/>
      <w:numFmt w:val="bullet"/>
      <w:lvlText w:val=""/>
      <w:lvlJc w:val="left"/>
      <w:pPr>
        <w:ind w:left="720" w:hanging="360"/>
      </w:pPr>
      <w:rPr>
        <w:rFonts w:ascii="Wingdings 3" w:hAnsi="Wingdings 3"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721580A"/>
    <w:multiLevelType w:val="hybridMultilevel"/>
    <w:tmpl w:val="FCF03940"/>
    <w:lvl w:ilvl="0" w:tplc="AE347610">
      <w:start w:val="1"/>
      <w:numFmt w:val="bullet"/>
      <w:lvlText w:val=""/>
      <w:lvlJc w:val="left"/>
      <w:pPr>
        <w:ind w:left="360" w:hanging="360"/>
      </w:pPr>
      <w:rPr>
        <w:rFonts w:ascii="Wingdings 3" w:hAnsi="Wingdings 3" w:hint="default"/>
        <w:color w:val="FFC000"/>
        <w:sz w:val="16"/>
      </w:rPr>
    </w:lvl>
    <w:lvl w:ilvl="1" w:tplc="04090001">
      <w:start w:val="1"/>
      <w:numFmt w:val="bullet"/>
      <w:lvlText w:val=""/>
      <w:lvlJc w:val="left"/>
      <w:pPr>
        <w:ind w:left="360" w:hanging="360"/>
      </w:pPr>
      <w:rPr>
        <w:rFonts w:ascii="Symbol" w:hAnsi="Symbol"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6" w15:restartNumberingAfterBreak="0">
    <w:nsid w:val="573977DD"/>
    <w:multiLevelType w:val="hybridMultilevel"/>
    <w:tmpl w:val="413ABE12"/>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7" w15:restartNumberingAfterBreak="0">
    <w:nsid w:val="581E4E19"/>
    <w:multiLevelType w:val="hybridMultilevel"/>
    <w:tmpl w:val="2D7C7A0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8" w15:restartNumberingAfterBreak="0">
    <w:nsid w:val="58933ECD"/>
    <w:multiLevelType w:val="hybridMultilevel"/>
    <w:tmpl w:val="ACF24B0E"/>
    <w:lvl w:ilvl="0" w:tplc="04090017">
      <w:start w:val="1"/>
      <w:numFmt w:val="lowerLetter"/>
      <w:lvlText w:val="%1)"/>
      <w:lvlJc w:val="left"/>
      <w:pPr>
        <w:ind w:left="1068" w:hanging="360"/>
      </w:p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129" w15:restartNumberingAfterBreak="0">
    <w:nsid w:val="596362CD"/>
    <w:multiLevelType w:val="hybridMultilevel"/>
    <w:tmpl w:val="06B8043C"/>
    <w:lvl w:ilvl="0" w:tplc="AE347610">
      <w:start w:val="1"/>
      <w:numFmt w:val="bullet"/>
      <w:lvlText w:val=""/>
      <w:lvlJc w:val="left"/>
      <w:pPr>
        <w:ind w:left="360" w:hanging="360"/>
      </w:pPr>
      <w:rPr>
        <w:rFonts w:ascii="Wingdings 3" w:hAnsi="Wingdings 3" w:hint="default"/>
        <w:color w:val="FFC000"/>
        <w:sz w:val="16"/>
      </w:rPr>
    </w:lvl>
    <w:lvl w:ilvl="1" w:tplc="C52A4EB0">
      <w:numFmt w:val="bullet"/>
      <w:lvlText w:val="•"/>
      <w:lvlJc w:val="left"/>
      <w:pPr>
        <w:ind w:left="1080" w:hanging="360"/>
      </w:pPr>
      <w:rPr>
        <w:rFonts w:ascii="Calibri" w:eastAsiaTheme="minorHAnsi" w:hAnsi="Calibri" w:cs="Calibri"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0" w15:restartNumberingAfterBreak="0">
    <w:nsid w:val="596F3380"/>
    <w:multiLevelType w:val="hybridMultilevel"/>
    <w:tmpl w:val="08FAC1D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1" w15:restartNumberingAfterBreak="0">
    <w:nsid w:val="5A0E1208"/>
    <w:multiLevelType w:val="hybridMultilevel"/>
    <w:tmpl w:val="D884F7B4"/>
    <w:lvl w:ilvl="0" w:tplc="ACD864BC">
      <w:start w:val="1"/>
      <w:numFmt w:val="bullet"/>
      <w:lvlText w:val="o"/>
      <w:lvlJc w:val="left"/>
      <w:pPr>
        <w:ind w:left="360" w:hanging="360"/>
      </w:pPr>
      <w:rPr>
        <w:rFonts w:ascii="Courier New" w:hAnsi="Courier New" w:hint="default"/>
        <w:color w:val="auto"/>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2" w15:restartNumberingAfterBreak="0">
    <w:nsid w:val="5B2725FF"/>
    <w:multiLevelType w:val="hybridMultilevel"/>
    <w:tmpl w:val="403CCA6C"/>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5B342B3A"/>
    <w:multiLevelType w:val="hybridMultilevel"/>
    <w:tmpl w:val="51CEA200"/>
    <w:lvl w:ilvl="0" w:tplc="04090003">
      <w:start w:val="1"/>
      <w:numFmt w:val="bullet"/>
      <w:lvlText w:val="o"/>
      <w:lvlJc w:val="left"/>
      <w:pPr>
        <w:ind w:left="720" w:hanging="360"/>
      </w:pPr>
      <w:rPr>
        <w:rFonts w:ascii="Courier New" w:hAnsi="Courier New" w:cs="Courier New" w:hint="default"/>
        <w:color w:val="FFC000"/>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5C823C72"/>
    <w:multiLevelType w:val="hybridMultilevel"/>
    <w:tmpl w:val="5D888160"/>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5" w15:restartNumberingAfterBreak="0">
    <w:nsid w:val="5CD223FF"/>
    <w:multiLevelType w:val="hybridMultilevel"/>
    <w:tmpl w:val="E494C2D8"/>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6" w15:restartNumberingAfterBreak="0">
    <w:nsid w:val="5E094318"/>
    <w:multiLevelType w:val="hybridMultilevel"/>
    <w:tmpl w:val="77683E48"/>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F0A5429"/>
    <w:multiLevelType w:val="hybridMultilevel"/>
    <w:tmpl w:val="26003E6E"/>
    <w:lvl w:ilvl="0" w:tplc="6FB6353E">
      <w:start w:val="1"/>
      <w:numFmt w:val="lowerLetter"/>
      <w:lvlText w:val="%1)"/>
      <w:lvlJc w:val="left"/>
      <w:pPr>
        <w:ind w:left="360" w:hanging="360"/>
      </w:pPr>
      <w:rPr>
        <w:rFonts w:ascii="Calibri" w:hAnsi="Calibri" w:hint="default"/>
        <w:b/>
        <w:bCs/>
        <w:caps w:val="0"/>
        <w:strike w:val="0"/>
        <w:dstrike w:val="0"/>
        <w:vanish w:val="0"/>
        <w:color w:val="002060"/>
        <w:sz w:val="24"/>
        <w:szCs w:val="24"/>
        <w:u w:color="C00000"/>
        <w:vertAlign w:val="baseline"/>
      </w:rPr>
    </w:lvl>
    <w:lvl w:ilvl="1" w:tplc="FFFFFFFF" w:tentative="1">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8" w15:restartNumberingAfterBreak="0">
    <w:nsid w:val="5FBA1B8A"/>
    <w:multiLevelType w:val="hybridMultilevel"/>
    <w:tmpl w:val="135E84BA"/>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02F2D2F"/>
    <w:multiLevelType w:val="hybridMultilevel"/>
    <w:tmpl w:val="6420A00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0" w15:restartNumberingAfterBreak="0">
    <w:nsid w:val="6105452C"/>
    <w:multiLevelType w:val="multilevel"/>
    <w:tmpl w:val="E140E4F8"/>
    <w:lvl w:ilvl="0">
      <w:start w:val="3"/>
      <w:numFmt w:val="decimal"/>
      <w:lvlText w:val="%1."/>
      <w:lvlJc w:val="left"/>
      <w:pPr>
        <w:ind w:left="660" w:hanging="660"/>
      </w:pPr>
      <w:rPr>
        <w:rFonts w:hint="default"/>
        <w:b/>
      </w:rPr>
    </w:lvl>
    <w:lvl w:ilvl="1">
      <w:start w:val="19"/>
      <w:numFmt w:val="decimal"/>
      <w:lvlText w:val="%1.%2."/>
      <w:lvlJc w:val="left"/>
      <w:pPr>
        <w:ind w:left="660" w:hanging="660"/>
      </w:pPr>
      <w:rPr>
        <w:rFonts w:hint="default"/>
        <w:b/>
      </w:rPr>
    </w:lvl>
    <w:lvl w:ilvl="2">
      <w:start w:val="5"/>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1" w15:restartNumberingAfterBreak="0">
    <w:nsid w:val="61D7439E"/>
    <w:multiLevelType w:val="hybridMultilevel"/>
    <w:tmpl w:val="A50A0118"/>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2" w15:restartNumberingAfterBreak="0">
    <w:nsid w:val="62006996"/>
    <w:multiLevelType w:val="hybridMultilevel"/>
    <w:tmpl w:val="450AE1A8"/>
    <w:lvl w:ilvl="0" w:tplc="AE347610">
      <w:start w:val="1"/>
      <w:numFmt w:val="bullet"/>
      <w:lvlText w:val=""/>
      <w:lvlJc w:val="left"/>
      <w:pPr>
        <w:ind w:left="720" w:hanging="360"/>
      </w:pPr>
      <w:rPr>
        <w:rFonts w:ascii="Wingdings 3" w:hAnsi="Wingdings 3" w:hint="default"/>
        <w:color w:val="FFC000"/>
        <w:sz w:val="16"/>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620769BF"/>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64D50BEF"/>
    <w:multiLevelType w:val="hybridMultilevel"/>
    <w:tmpl w:val="E82A3586"/>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45" w15:restartNumberingAfterBreak="0">
    <w:nsid w:val="64EE416D"/>
    <w:multiLevelType w:val="hybridMultilevel"/>
    <w:tmpl w:val="648EF7A2"/>
    <w:lvl w:ilvl="0" w:tplc="AE34761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5467F7C"/>
    <w:multiLevelType w:val="hybridMultilevel"/>
    <w:tmpl w:val="07A20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59C60BD"/>
    <w:multiLevelType w:val="hybridMultilevel"/>
    <w:tmpl w:val="596273A6"/>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8" w15:restartNumberingAfterBreak="0">
    <w:nsid w:val="660F120F"/>
    <w:multiLevelType w:val="hybridMultilevel"/>
    <w:tmpl w:val="1E643B2A"/>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661165BB"/>
    <w:multiLevelType w:val="hybridMultilevel"/>
    <w:tmpl w:val="24A063A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0" w15:restartNumberingAfterBreak="0">
    <w:nsid w:val="66382C36"/>
    <w:multiLevelType w:val="hybridMultilevel"/>
    <w:tmpl w:val="817E61F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1" w15:restartNumberingAfterBreak="0">
    <w:nsid w:val="697904BB"/>
    <w:multiLevelType w:val="hybridMultilevel"/>
    <w:tmpl w:val="EE6E7F88"/>
    <w:lvl w:ilvl="0" w:tplc="FB442B1A">
      <w:start w:val="7"/>
      <w:numFmt w:val="bullet"/>
      <w:lvlText w:val="-"/>
      <w:lvlJc w:val="left"/>
      <w:pPr>
        <w:ind w:left="720" w:hanging="360"/>
      </w:pPr>
      <w:rPr>
        <w:rFonts w:ascii="Calibri" w:eastAsiaTheme="minorHAnsi" w:hAnsi="Calibri" w:cs="Calibri"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9E667AB"/>
    <w:multiLevelType w:val="hybridMultilevel"/>
    <w:tmpl w:val="2D627982"/>
    <w:lvl w:ilvl="0" w:tplc="AE347610">
      <w:start w:val="1"/>
      <w:numFmt w:val="bullet"/>
      <w:lvlText w:val=""/>
      <w:lvlJc w:val="left"/>
      <w:pPr>
        <w:ind w:left="360" w:hanging="360"/>
      </w:pPr>
      <w:rPr>
        <w:rFonts w:ascii="Wingdings 3" w:hAnsi="Wingdings 3" w:hint="default"/>
        <w:color w:val="FFC000"/>
        <w:sz w:val="16"/>
      </w:rPr>
    </w:lvl>
    <w:lvl w:ilvl="1" w:tplc="FFFFFFFF">
      <w:start w:val="1"/>
      <w:numFmt w:val="bullet"/>
      <w:lvlText w:val="o"/>
      <w:lvlJc w:val="left"/>
      <w:pPr>
        <w:tabs>
          <w:tab w:val="num" w:pos="1080"/>
        </w:tabs>
        <w:ind w:left="1080" w:hanging="360"/>
      </w:pPr>
      <w:rPr>
        <w:rFonts w:ascii="Courier New" w:hAnsi="Courier New"/>
      </w:rPr>
    </w:lvl>
    <w:lvl w:ilvl="2" w:tplc="FFFFFFFF">
      <w:start w:val="1"/>
      <w:numFmt w:val="bullet"/>
      <w:lvlText w:val=""/>
      <w:lvlJc w:val="left"/>
      <w:pPr>
        <w:tabs>
          <w:tab w:val="num" w:pos="1800"/>
        </w:tabs>
        <w:ind w:left="1800" w:hanging="360"/>
      </w:pPr>
      <w:rPr>
        <w:rFonts w:ascii="Wingdings" w:hAnsi="Wingdings"/>
      </w:rPr>
    </w:lvl>
    <w:lvl w:ilvl="3" w:tplc="FFFFFFFF">
      <w:start w:val="1"/>
      <w:numFmt w:val="bullet"/>
      <w:lvlText w:val=""/>
      <w:lvlJc w:val="left"/>
      <w:pPr>
        <w:tabs>
          <w:tab w:val="num" w:pos="2520"/>
        </w:tabs>
        <w:ind w:left="2520" w:hanging="360"/>
      </w:pPr>
      <w:rPr>
        <w:rFonts w:ascii="Symbol" w:hAnsi="Symbol"/>
      </w:rPr>
    </w:lvl>
    <w:lvl w:ilvl="4" w:tplc="FFFFFFFF">
      <w:start w:val="1"/>
      <w:numFmt w:val="bullet"/>
      <w:lvlText w:val="o"/>
      <w:lvlJc w:val="left"/>
      <w:pPr>
        <w:tabs>
          <w:tab w:val="num" w:pos="3240"/>
        </w:tabs>
        <w:ind w:left="3240" w:hanging="360"/>
      </w:pPr>
      <w:rPr>
        <w:rFonts w:ascii="Courier New" w:hAnsi="Courier New"/>
      </w:rPr>
    </w:lvl>
    <w:lvl w:ilvl="5" w:tplc="FFFFFFFF">
      <w:start w:val="1"/>
      <w:numFmt w:val="bullet"/>
      <w:lvlText w:val=""/>
      <w:lvlJc w:val="left"/>
      <w:pPr>
        <w:tabs>
          <w:tab w:val="num" w:pos="3960"/>
        </w:tabs>
        <w:ind w:left="3960" w:hanging="360"/>
      </w:pPr>
      <w:rPr>
        <w:rFonts w:ascii="Wingdings" w:hAnsi="Wingdings"/>
      </w:rPr>
    </w:lvl>
    <w:lvl w:ilvl="6" w:tplc="FFFFFFFF">
      <w:start w:val="1"/>
      <w:numFmt w:val="bullet"/>
      <w:lvlText w:val=""/>
      <w:lvlJc w:val="left"/>
      <w:pPr>
        <w:tabs>
          <w:tab w:val="num" w:pos="4680"/>
        </w:tabs>
        <w:ind w:left="4680" w:hanging="360"/>
      </w:pPr>
      <w:rPr>
        <w:rFonts w:ascii="Symbol" w:hAnsi="Symbol"/>
      </w:rPr>
    </w:lvl>
    <w:lvl w:ilvl="7" w:tplc="FFFFFFFF">
      <w:start w:val="1"/>
      <w:numFmt w:val="bullet"/>
      <w:lvlText w:val="o"/>
      <w:lvlJc w:val="left"/>
      <w:pPr>
        <w:tabs>
          <w:tab w:val="num" w:pos="5400"/>
        </w:tabs>
        <w:ind w:left="5400" w:hanging="360"/>
      </w:pPr>
      <w:rPr>
        <w:rFonts w:ascii="Courier New" w:hAnsi="Courier New"/>
      </w:rPr>
    </w:lvl>
    <w:lvl w:ilvl="8" w:tplc="FFFFFFFF">
      <w:start w:val="1"/>
      <w:numFmt w:val="bullet"/>
      <w:lvlText w:val=""/>
      <w:lvlJc w:val="left"/>
      <w:pPr>
        <w:tabs>
          <w:tab w:val="num" w:pos="6120"/>
        </w:tabs>
        <w:ind w:left="6120" w:hanging="360"/>
      </w:pPr>
      <w:rPr>
        <w:rFonts w:ascii="Wingdings" w:hAnsi="Wingdings"/>
      </w:rPr>
    </w:lvl>
  </w:abstractNum>
  <w:abstractNum w:abstractNumId="153" w15:restartNumberingAfterBreak="0">
    <w:nsid w:val="6D4F46E9"/>
    <w:multiLevelType w:val="hybridMultilevel"/>
    <w:tmpl w:val="070A5062"/>
    <w:lvl w:ilvl="0" w:tplc="AE347610">
      <w:start w:val="1"/>
      <w:numFmt w:val="bullet"/>
      <w:lvlText w:val=""/>
      <w:lvlJc w:val="left"/>
      <w:pPr>
        <w:ind w:left="360" w:hanging="360"/>
      </w:pPr>
      <w:rPr>
        <w:rFonts w:ascii="Wingdings 3" w:hAnsi="Wingdings 3"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4" w15:restartNumberingAfterBreak="0">
    <w:nsid w:val="6EF574D9"/>
    <w:multiLevelType w:val="hybridMultilevel"/>
    <w:tmpl w:val="D3E69AA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5" w15:restartNumberingAfterBreak="0">
    <w:nsid w:val="6FA97384"/>
    <w:multiLevelType w:val="hybridMultilevel"/>
    <w:tmpl w:val="E3EC96D8"/>
    <w:lvl w:ilvl="0" w:tplc="AD1E010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7" w15:restartNumberingAfterBreak="0">
    <w:nsid w:val="72311B8A"/>
    <w:multiLevelType w:val="hybridMultilevel"/>
    <w:tmpl w:val="5452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26B37D8"/>
    <w:multiLevelType w:val="hybridMultilevel"/>
    <w:tmpl w:val="47B4379C"/>
    <w:lvl w:ilvl="0" w:tplc="AA62E8BE">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730C75F4"/>
    <w:multiLevelType w:val="hybridMultilevel"/>
    <w:tmpl w:val="DB3AD33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0" w15:restartNumberingAfterBreak="0">
    <w:nsid w:val="73B0042F"/>
    <w:multiLevelType w:val="hybridMultilevel"/>
    <w:tmpl w:val="5AE0A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3DF7F35"/>
    <w:multiLevelType w:val="hybridMultilevel"/>
    <w:tmpl w:val="78EEA9DA"/>
    <w:lvl w:ilvl="0" w:tplc="04180017">
      <w:start w:val="1"/>
      <w:numFmt w:val="lowerLetter"/>
      <w:lvlText w:val="%1)"/>
      <w:lvlJc w:val="left"/>
      <w:pPr>
        <w:ind w:left="360" w:hanging="360"/>
      </w:pPr>
      <w:rPr>
        <w:rFonts w:hint="default"/>
        <w:b/>
        <w:bCs/>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2" w15:restartNumberingAfterBreak="0">
    <w:nsid w:val="74BC144D"/>
    <w:multiLevelType w:val="hybridMultilevel"/>
    <w:tmpl w:val="F7B69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3" w15:restartNumberingAfterBreak="0">
    <w:nsid w:val="7526775E"/>
    <w:multiLevelType w:val="hybridMultilevel"/>
    <w:tmpl w:val="45E86B14"/>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4" w15:restartNumberingAfterBreak="0">
    <w:nsid w:val="768E65EA"/>
    <w:multiLevelType w:val="hybridMultilevel"/>
    <w:tmpl w:val="C43A8D00"/>
    <w:lvl w:ilvl="0" w:tplc="C1AA2FC0">
      <w:start w:val="1"/>
      <w:numFmt w:val="upperLetter"/>
      <w:lvlText w:val="%1."/>
      <w:lvlJc w:val="left"/>
      <w:pPr>
        <w:ind w:left="360" w:hanging="360"/>
      </w:pPr>
      <w:rPr>
        <w:rFonts w:hint="default"/>
        <w:b/>
        <w:bCs/>
      </w:rPr>
    </w:lvl>
    <w:lvl w:ilvl="1" w:tplc="B798F376">
      <w:start w:val="1"/>
      <w:numFmt w:val="lowerLetter"/>
      <w:lvlText w:val="%2)"/>
      <w:lvlJc w:val="left"/>
      <w:pPr>
        <w:ind w:left="1080" w:hanging="360"/>
      </w:pPr>
      <w:rPr>
        <w:rFonts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65" w15:restartNumberingAfterBreak="0">
    <w:nsid w:val="76EF019F"/>
    <w:multiLevelType w:val="hybridMultilevel"/>
    <w:tmpl w:val="991422B0"/>
    <w:lvl w:ilvl="0" w:tplc="31E0A8FE">
      <w:start w:val="1"/>
      <w:numFmt w:val="bullet"/>
      <w:lvlText w:val="o"/>
      <w:lvlJc w:val="left"/>
      <w:pPr>
        <w:ind w:left="720" w:hanging="360"/>
      </w:pPr>
      <w:rPr>
        <w:rFonts w:ascii="Courier New" w:hAnsi="Courier New"/>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6" w15:restartNumberingAfterBreak="0">
    <w:nsid w:val="790D4009"/>
    <w:multiLevelType w:val="hybridMultilevel"/>
    <w:tmpl w:val="7346AA82"/>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7" w15:restartNumberingAfterBreak="0">
    <w:nsid w:val="792F5F45"/>
    <w:multiLevelType w:val="hybridMultilevel"/>
    <w:tmpl w:val="306AB586"/>
    <w:lvl w:ilvl="0" w:tplc="04090001">
      <w:start w:val="1"/>
      <w:numFmt w:val="bullet"/>
      <w:lvlText w:val=""/>
      <w:lvlJc w:val="left"/>
      <w:pPr>
        <w:ind w:left="360" w:hanging="360"/>
      </w:pPr>
      <w:rPr>
        <w:rFonts w:ascii="Symbol" w:hAnsi="Symbol"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8" w15:restartNumberingAfterBreak="0">
    <w:nsid w:val="7A4F0B0E"/>
    <w:multiLevelType w:val="hybridMultilevel"/>
    <w:tmpl w:val="8744E0F0"/>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9" w15:restartNumberingAfterBreak="0">
    <w:nsid w:val="7ABC53EC"/>
    <w:multiLevelType w:val="hybridMultilevel"/>
    <w:tmpl w:val="76D2B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CA7B8D"/>
    <w:multiLevelType w:val="hybridMultilevel"/>
    <w:tmpl w:val="179E6ACA"/>
    <w:lvl w:ilvl="0" w:tplc="E0E2D064">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1" w15:restartNumberingAfterBreak="0">
    <w:nsid w:val="7B1B7DC2"/>
    <w:multiLevelType w:val="hybridMultilevel"/>
    <w:tmpl w:val="AB78C9C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2" w15:restartNumberingAfterBreak="0">
    <w:nsid w:val="7B5709FD"/>
    <w:multiLevelType w:val="hybridMultilevel"/>
    <w:tmpl w:val="A650F0D8"/>
    <w:lvl w:ilvl="0" w:tplc="A0BE2306">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D323C4C"/>
    <w:multiLevelType w:val="hybridMultilevel"/>
    <w:tmpl w:val="EB70A8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E8919D5"/>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5" w15:restartNumberingAfterBreak="0">
    <w:nsid w:val="7EA66894"/>
    <w:multiLevelType w:val="hybridMultilevel"/>
    <w:tmpl w:val="82B279A4"/>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6" w15:restartNumberingAfterBreak="0">
    <w:nsid w:val="7F8D18EA"/>
    <w:multiLevelType w:val="multilevel"/>
    <w:tmpl w:val="E54AE2C2"/>
    <w:lvl w:ilvl="0">
      <w:start w:val="4"/>
      <w:numFmt w:val="decimal"/>
      <w:lvlText w:val="%1."/>
      <w:lvlJc w:val="left"/>
      <w:pPr>
        <w:ind w:left="660" w:hanging="660"/>
      </w:pPr>
      <w:rPr>
        <w:rFonts w:hint="default"/>
      </w:rPr>
    </w:lvl>
    <w:lvl w:ilvl="1">
      <w:start w:val="1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134055478">
    <w:abstractNumId w:val="115"/>
  </w:num>
  <w:num w:numId="2" w16cid:durableId="741607627">
    <w:abstractNumId w:val="66"/>
  </w:num>
  <w:num w:numId="3" w16cid:durableId="757290197">
    <w:abstractNumId w:val="153"/>
  </w:num>
  <w:num w:numId="4" w16cid:durableId="1608075833">
    <w:abstractNumId w:val="27"/>
  </w:num>
  <w:num w:numId="5" w16cid:durableId="2055301828">
    <w:abstractNumId w:val="33"/>
  </w:num>
  <w:num w:numId="6" w16cid:durableId="1599948943">
    <w:abstractNumId w:val="102"/>
  </w:num>
  <w:num w:numId="7" w16cid:durableId="1947812514">
    <w:abstractNumId w:val="20"/>
  </w:num>
  <w:num w:numId="8" w16cid:durableId="2128039840">
    <w:abstractNumId w:val="152"/>
  </w:num>
  <w:num w:numId="9" w16cid:durableId="1718433609">
    <w:abstractNumId w:val="142"/>
  </w:num>
  <w:num w:numId="10" w16cid:durableId="531696091">
    <w:abstractNumId w:val="129"/>
  </w:num>
  <w:num w:numId="11" w16cid:durableId="593248211">
    <w:abstractNumId w:val="131"/>
  </w:num>
  <w:num w:numId="12" w16cid:durableId="1548445623">
    <w:abstractNumId w:val="105"/>
  </w:num>
  <w:num w:numId="13" w16cid:durableId="1528250908">
    <w:abstractNumId w:val="139"/>
  </w:num>
  <w:num w:numId="14" w16cid:durableId="2131512760">
    <w:abstractNumId w:val="59"/>
  </w:num>
  <w:num w:numId="15" w16cid:durableId="272907734">
    <w:abstractNumId w:val="85"/>
  </w:num>
  <w:num w:numId="16" w16cid:durableId="422410950">
    <w:abstractNumId w:val="125"/>
  </w:num>
  <w:num w:numId="17" w16cid:durableId="949507929">
    <w:abstractNumId w:val="73"/>
  </w:num>
  <w:num w:numId="18" w16cid:durableId="430200352">
    <w:abstractNumId w:val="55"/>
  </w:num>
  <w:num w:numId="19" w16cid:durableId="1962689505">
    <w:abstractNumId w:val="114"/>
  </w:num>
  <w:num w:numId="20" w16cid:durableId="246112395">
    <w:abstractNumId w:val="63"/>
  </w:num>
  <w:num w:numId="21" w16cid:durableId="254481945">
    <w:abstractNumId w:val="24"/>
  </w:num>
  <w:num w:numId="22" w16cid:durableId="1680082656">
    <w:abstractNumId w:val="61"/>
  </w:num>
  <w:num w:numId="23" w16cid:durableId="259071778">
    <w:abstractNumId w:val="90"/>
  </w:num>
  <w:num w:numId="24" w16cid:durableId="258414128">
    <w:abstractNumId w:val="96"/>
  </w:num>
  <w:num w:numId="25" w16cid:durableId="1787891202">
    <w:abstractNumId w:val="35"/>
  </w:num>
  <w:num w:numId="26" w16cid:durableId="1893273879">
    <w:abstractNumId w:val="89"/>
  </w:num>
  <w:num w:numId="27" w16cid:durableId="1718822979">
    <w:abstractNumId w:val="70"/>
  </w:num>
  <w:num w:numId="28" w16cid:durableId="1321346330">
    <w:abstractNumId w:val="113"/>
  </w:num>
  <w:num w:numId="29" w16cid:durableId="1304120614">
    <w:abstractNumId w:val="40"/>
  </w:num>
  <w:num w:numId="30" w16cid:durableId="1468619680">
    <w:abstractNumId w:val="136"/>
  </w:num>
  <w:num w:numId="31" w16cid:durableId="1929730750">
    <w:abstractNumId w:val="26"/>
  </w:num>
  <w:num w:numId="32" w16cid:durableId="1311129492">
    <w:abstractNumId w:val="145"/>
  </w:num>
  <w:num w:numId="33" w16cid:durableId="1018308595">
    <w:abstractNumId w:val="138"/>
  </w:num>
  <w:num w:numId="34" w16cid:durableId="674840095">
    <w:abstractNumId w:val="78"/>
  </w:num>
  <w:num w:numId="35" w16cid:durableId="912205160">
    <w:abstractNumId w:val="173"/>
  </w:num>
  <w:num w:numId="36" w16cid:durableId="180169566">
    <w:abstractNumId w:val="31"/>
  </w:num>
  <w:num w:numId="37" w16cid:durableId="513499296">
    <w:abstractNumId w:val="84"/>
  </w:num>
  <w:num w:numId="38" w16cid:durableId="1751152719">
    <w:abstractNumId w:val="144"/>
  </w:num>
  <w:num w:numId="39" w16cid:durableId="1195729945">
    <w:abstractNumId w:val="34"/>
  </w:num>
  <w:num w:numId="40" w16cid:durableId="1192917521">
    <w:abstractNumId w:val="150"/>
  </w:num>
  <w:num w:numId="41" w16cid:durableId="1489860399">
    <w:abstractNumId w:val="109"/>
  </w:num>
  <w:num w:numId="42" w16cid:durableId="307713819">
    <w:abstractNumId w:val="67"/>
  </w:num>
  <w:num w:numId="43" w16cid:durableId="1055735658">
    <w:abstractNumId w:val="92"/>
  </w:num>
  <w:num w:numId="44" w16cid:durableId="1975209126">
    <w:abstractNumId w:val="108"/>
  </w:num>
  <w:num w:numId="45" w16cid:durableId="1731230640">
    <w:abstractNumId w:val="46"/>
  </w:num>
  <w:num w:numId="46" w16cid:durableId="1078289805">
    <w:abstractNumId w:val="122"/>
  </w:num>
  <w:num w:numId="47" w16cid:durableId="267741823">
    <w:abstractNumId w:val="164"/>
  </w:num>
  <w:num w:numId="48" w16cid:durableId="1288196350">
    <w:abstractNumId w:val="112"/>
  </w:num>
  <w:num w:numId="49" w16cid:durableId="1156457925">
    <w:abstractNumId w:val="87"/>
  </w:num>
  <w:num w:numId="50" w16cid:durableId="1808082562">
    <w:abstractNumId w:val="133"/>
  </w:num>
  <w:num w:numId="51" w16cid:durableId="743181895">
    <w:abstractNumId w:val="43"/>
  </w:num>
  <w:num w:numId="52" w16cid:durableId="808742848">
    <w:abstractNumId w:val="128"/>
  </w:num>
  <w:num w:numId="53" w16cid:durableId="698312292">
    <w:abstractNumId w:val="41"/>
  </w:num>
  <w:num w:numId="54" w16cid:durableId="917637854">
    <w:abstractNumId w:val="51"/>
  </w:num>
  <w:num w:numId="55" w16cid:durableId="1474827558">
    <w:abstractNumId w:val="15"/>
  </w:num>
  <w:num w:numId="56" w16cid:durableId="353112766">
    <w:abstractNumId w:val="166"/>
  </w:num>
  <w:num w:numId="57" w16cid:durableId="115485111">
    <w:abstractNumId w:val="106"/>
  </w:num>
  <w:num w:numId="58" w16cid:durableId="722950767">
    <w:abstractNumId w:val="104"/>
  </w:num>
  <w:num w:numId="59" w16cid:durableId="586886428">
    <w:abstractNumId w:val="156"/>
  </w:num>
  <w:num w:numId="60" w16cid:durableId="653803158">
    <w:abstractNumId w:val="101"/>
  </w:num>
  <w:num w:numId="61" w16cid:durableId="335503778">
    <w:abstractNumId w:val="171"/>
  </w:num>
  <w:num w:numId="62" w16cid:durableId="533691805">
    <w:abstractNumId w:val="71"/>
  </w:num>
  <w:num w:numId="63" w16cid:durableId="494490821">
    <w:abstractNumId w:val="44"/>
  </w:num>
  <w:num w:numId="64" w16cid:durableId="1439988420">
    <w:abstractNumId w:val="56"/>
  </w:num>
  <w:num w:numId="65" w16cid:durableId="1153762971">
    <w:abstractNumId w:val="23"/>
  </w:num>
  <w:num w:numId="66" w16cid:durableId="243760202">
    <w:abstractNumId w:val="49"/>
  </w:num>
  <w:num w:numId="67" w16cid:durableId="1897932121">
    <w:abstractNumId w:val="111"/>
  </w:num>
  <w:num w:numId="68" w16cid:durableId="321857984">
    <w:abstractNumId w:val="29"/>
  </w:num>
  <w:num w:numId="69" w16cid:durableId="615410235">
    <w:abstractNumId w:val="3"/>
  </w:num>
  <w:num w:numId="70" w16cid:durableId="1495338404">
    <w:abstractNumId w:val="18"/>
  </w:num>
  <w:num w:numId="71" w16cid:durableId="1415709580">
    <w:abstractNumId w:val="176"/>
  </w:num>
  <w:num w:numId="72" w16cid:durableId="1047333780">
    <w:abstractNumId w:val="140"/>
  </w:num>
  <w:num w:numId="73" w16cid:durableId="847600386">
    <w:abstractNumId w:val="107"/>
  </w:num>
  <w:num w:numId="74" w16cid:durableId="231159118">
    <w:abstractNumId w:val="91"/>
  </w:num>
  <w:num w:numId="75" w16cid:durableId="147017544">
    <w:abstractNumId w:val="48"/>
  </w:num>
  <w:num w:numId="76" w16cid:durableId="381943901">
    <w:abstractNumId w:val="170"/>
  </w:num>
  <w:num w:numId="77" w16cid:durableId="1224102399">
    <w:abstractNumId w:val="165"/>
  </w:num>
  <w:num w:numId="78" w16cid:durableId="1278564951">
    <w:abstractNumId w:val="6"/>
  </w:num>
  <w:num w:numId="79" w16cid:durableId="2106609946">
    <w:abstractNumId w:val="47"/>
  </w:num>
  <w:num w:numId="80" w16cid:durableId="1373993856">
    <w:abstractNumId w:val="57"/>
  </w:num>
  <w:num w:numId="81" w16cid:durableId="707989941">
    <w:abstractNumId w:val="28"/>
  </w:num>
  <w:num w:numId="82" w16cid:durableId="546642497">
    <w:abstractNumId w:val="94"/>
  </w:num>
  <w:num w:numId="83" w16cid:durableId="669869270">
    <w:abstractNumId w:val="21"/>
  </w:num>
  <w:num w:numId="84" w16cid:durableId="1300113483">
    <w:abstractNumId w:val="88"/>
  </w:num>
  <w:num w:numId="85" w16cid:durableId="339890206">
    <w:abstractNumId w:val="77"/>
  </w:num>
  <w:num w:numId="86" w16cid:durableId="1096096986">
    <w:abstractNumId w:val="8"/>
  </w:num>
  <w:num w:numId="87" w16cid:durableId="1660226164">
    <w:abstractNumId w:val="45"/>
  </w:num>
  <w:num w:numId="88" w16cid:durableId="1315992695">
    <w:abstractNumId w:val="175"/>
  </w:num>
  <w:num w:numId="89" w16cid:durableId="321737797">
    <w:abstractNumId w:val="154"/>
  </w:num>
  <w:num w:numId="90" w16cid:durableId="156310722">
    <w:abstractNumId w:val="54"/>
  </w:num>
  <w:num w:numId="91" w16cid:durableId="198977474">
    <w:abstractNumId w:val="16"/>
  </w:num>
  <w:num w:numId="92" w16cid:durableId="1967852565">
    <w:abstractNumId w:val="19"/>
  </w:num>
  <w:num w:numId="93" w16cid:durableId="2138066583">
    <w:abstractNumId w:val="60"/>
  </w:num>
  <w:num w:numId="94" w16cid:durableId="156464171">
    <w:abstractNumId w:val="69"/>
  </w:num>
  <w:num w:numId="95" w16cid:durableId="1751655851">
    <w:abstractNumId w:val="79"/>
  </w:num>
  <w:num w:numId="96" w16cid:durableId="302853751">
    <w:abstractNumId w:val="135"/>
  </w:num>
  <w:num w:numId="97" w16cid:durableId="928853852">
    <w:abstractNumId w:val="53"/>
  </w:num>
  <w:num w:numId="98" w16cid:durableId="799030275">
    <w:abstractNumId w:val="103"/>
  </w:num>
  <w:num w:numId="99" w16cid:durableId="1649506117">
    <w:abstractNumId w:val="147"/>
  </w:num>
  <w:num w:numId="100" w16cid:durableId="740492533">
    <w:abstractNumId w:val="11"/>
  </w:num>
  <w:num w:numId="101" w16cid:durableId="224148550">
    <w:abstractNumId w:val="149"/>
  </w:num>
  <w:num w:numId="102" w16cid:durableId="1981500828">
    <w:abstractNumId w:val="163"/>
  </w:num>
  <w:num w:numId="103" w16cid:durableId="595020973">
    <w:abstractNumId w:val="168"/>
  </w:num>
  <w:num w:numId="104" w16cid:durableId="484973612">
    <w:abstractNumId w:val="39"/>
  </w:num>
  <w:num w:numId="105" w16cid:durableId="1631204830">
    <w:abstractNumId w:val="52"/>
  </w:num>
  <w:num w:numId="106" w16cid:durableId="1462268966">
    <w:abstractNumId w:val="50"/>
  </w:num>
  <w:num w:numId="107" w16cid:durableId="1277063950">
    <w:abstractNumId w:val="123"/>
  </w:num>
  <w:num w:numId="108" w16cid:durableId="724641545">
    <w:abstractNumId w:val="159"/>
  </w:num>
  <w:num w:numId="109" w16cid:durableId="57675324">
    <w:abstractNumId w:val="97"/>
  </w:num>
  <w:num w:numId="110" w16cid:durableId="1830363866">
    <w:abstractNumId w:val="62"/>
  </w:num>
  <w:num w:numId="111" w16cid:durableId="795298005">
    <w:abstractNumId w:val="141"/>
  </w:num>
  <w:num w:numId="112" w16cid:durableId="1054164325">
    <w:abstractNumId w:val="68"/>
  </w:num>
  <w:num w:numId="113" w16cid:durableId="1654604354">
    <w:abstractNumId w:val="17"/>
  </w:num>
  <w:num w:numId="114" w16cid:durableId="934821297">
    <w:abstractNumId w:val="98"/>
  </w:num>
  <w:num w:numId="115" w16cid:durableId="907308634">
    <w:abstractNumId w:val="126"/>
  </w:num>
  <w:num w:numId="116" w16cid:durableId="278800460">
    <w:abstractNumId w:val="161"/>
  </w:num>
  <w:num w:numId="117" w16cid:durableId="740100316">
    <w:abstractNumId w:val="137"/>
  </w:num>
  <w:num w:numId="118" w16cid:durableId="1761637041">
    <w:abstractNumId w:val="158"/>
  </w:num>
  <w:num w:numId="119" w16cid:durableId="917598766">
    <w:abstractNumId w:val="121"/>
  </w:num>
  <w:num w:numId="120" w16cid:durableId="1103113918">
    <w:abstractNumId w:val="22"/>
  </w:num>
  <w:num w:numId="121" w16cid:durableId="2121751867">
    <w:abstractNumId w:val="32"/>
  </w:num>
  <w:num w:numId="122" w16cid:durableId="717247093">
    <w:abstractNumId w:val="110"/>
  </w:num>
  <w:num w:numId="123" w16cid:durableId="1101993036">
    <w:abstractNumId w:val="116"/>
  </w:num>
  <w:num w:numId="124" w16cid:durableId="2139296871">
    <w:abstractNumId w:val="74"/>
  </w:num>
  <w:num w:numId="125" w16cid:durableId="2020086219">
    <w:abstractNumId w:val="72"/>
  </w:num>
  <w:num w:numId="126" w16cid:durableId="334573642">
    <w:abstractNumId w:val="100"/>
  </w:num>
  <w:num w:numId="127" w16cid:durableId="2137677918">
    <w:abstractNumId w:val="30"/>
  </w:num>
  <w:num w:numId="128" w16cid:durableId="599221657">
    <w:abstractNumId w:val="99"/>
  </w:num>
  <w:num w:numId="129" w16cid:durableId="15891681">
    <w:abstractNumId w:val="134"/>
  </w:num>
  <w:num w:numId="130" w16cid:durableId="1090391626">
    <w:abstractNumId w:val="25"/>
  </w:num>
  <w:num w:numId="131" w16cid:durableId="759839467">
    <w:abstractNumId w:val="160"/>
  </w:num>
  <w:num w:numId="132" w16cid:durableId="1906530614">
    <w:abstractNumId w:val="14"/>
  </w:num>
  <w:num w:numId="133" w16cid:durableId="277881384">
    <w:abstractNumId w:val="36"/>
  </w:num>
  <w:num w:numId="134" w16cid:durableId="676810861">
    <w:abstractNumId w:val="169"/>
  </w:num>
  <w:num w:numId="135" w16cid:durableId="508329397">
    <w:abstractNumId w:val="155"/>
  </w:num>
  <w:num w:numId="136" w16cid:durableId="1327320874">
    <w:abstractNumId w:val="65"/>
  </w:num>
  <w:num w:numId="137" w16cid:durableId="1942839438">
    <w:abstractNumId w:val="42"/>
  </w:num>
  <w:num w:numId="138" w16cid:durableId="1899777114">
    <w:abstractNumId w:val="146"/>
  </w:num>
  <w:num w:numId="139" w16cid:durableId="1391878779">
    <w:abstractNumId w:val="58"/>
  </w:num>
  <w:num w:numId="140" w16cid:durableId="1438678819">
    <w:abstractNumId w:val="95"/>
  </w:num>
  <w:num w:numId="141" w16cid:durableId="1478448561">
    <w:abstractNumId w:val="119"/>
  </w:num>
  <w:num w:numId="142" w16cid:durableId="500700181">
    <w:abstractNumId w:val="172"/>
  </w:num>
  <w:num w:numId="143" w16cid:durableId="1572547096">
    <w:abstractNumId w:val="86"/>
  </w:num>
  <w:num w:numId="144" w16cid:durableId="925113226">
    <w:abstractNumId w:val="37"/>
  </w:num>
  <w:num w:numId="145" w16cid:durableId="968165762">
    <w:abstractNumId w:val="12"/>
  </w:num>
  <w:num w:numId="146" w16cid:durableId="894703589">
    <w:abstractNumId w:val="76"/>
  </w:num>
  <w:num w:numId="147" w16cid:durableId="1208182036">
    <w:abstractNumId w:val="118"/>
  </w:num>
  <w:num w:numId="148" w16cid:durableId="1469132975">
    <w:abstractNumId w:val="1"/>
  </w:num>
  <w:num w:numId="149" w16cid:durableId="1582906069">
    <w:abstractNumId w:val="157"/>
  </w:num>
  <w:num w:numId="150" w16cid:durableId="393164022">
    <w:abstractNumId w:val="4"/>
  </w:num>
  <w:num w:numId="151" w16cid:durableId="1254318866">
    <w:abstractNumId w:val="151"/>
  </w:num>
  <w:num w:numId="152" w16cid:durableId="1763837013">
    <w:abstractNumId w:val="0"/>
  </w:num>
  <w:num w:numId="153" w16cid:durableId="1253271506">
    <w:abstractNumId w:val="7"/>
  </w:num>
  <w:num w:numId="154" w16cid:durableId="926108678">
    <w:abstractNumId w:val="83"/>
  </w:num>
  <w:num w:numId="155" w16cid:durableId="1575435790">
    <w:abstractNumId w:val="93"/>
  </w:num>
  <w:num w:numId="156" w16cid:durableId="1598442991">
    <w:abstractNumId w:val="9"/>
  </w:num>
  <w:num w:numId="157" w16cid:durableId="382564505">
    <w:abstractNumId w:val="124"/>
  </w:num>
  <w:num w:numId="158" w16cid:durableId="2022470695">
    <w:abstractNumId w:val="5"/>
  </w:num>
  <w:num w:numId="159" w16cid:durableId="1903710587">
    <w:abstractNumId w:val="80"/>
  </w:num>
  <w:num w:numId="160" w16cid:durableId="552932494">
    <w:abstractNumId w:val="75"/>
  </w:num>
  <w:num w:numId="161" w16cid:durableId="161895944">
    <w:abstractNumId w:val="148"/>
  </w:num>
  <w:num w:numId="162" w16cid:durableId="1748308848">
    <w:abstractNumId w:val="132"/>
  </w:num>
  <w:num w:numId="163" w16cid:durableId="1224439531">
    <w:abstractNumId w:val="162"/>
  </w:num>
  <w:num w:numId="164" w16cid:durableId="357707693">
    <w:abstractNumId w:val="120"/>
  </w:num>
  <w:num w:numId="165" w16cid:durableId="710224692">
    <w:abstractNumId w:val="143"/>
  </w:num>
  <w:num w:numId="166" w16cid:durableId="314652172">
    <w:abstractNumId w:val="81"/>
  </w:num>
  <w:num w:numId="167" w16cid:durableId="1283926587">
    <w:abstractNumId w:val="13"/>
  </w:num>
  <w:num w:numId="168" w16cid:durableId="1309935710">
    <w:abstractNumId w:val="174"/>
  </w:num>
  <w:num w:numId="169" w16cid:durableId="716054287">
    <w:abstractNumId w:val="82"/>
  </w:num>
  <w:num w:numId="170" w16cid:durableId="1594437737">
    <w:abstractNumId w:val="130"/>
  </w:num>
  <w:num w:numId="171" w16cid:durableId="189531140">
    <w:abstractNumId w:val="127"/>
  </w:num>
  <w:num w:numId="172" w16cid:durableId="581378044">
    <w:abstractNumId w:val="64"/>
  </w:num>
  <w:num w:numId="173" w16cid:durableId="165636009">
    <w:abstractNumId w:val="38"/>
  </w:num>
  <w:num w:numId="174" w16cid:durableId="1913348978">
    <w:abstractNumId w:val="10"/>
  </w:num>
  <w:num w:numId="175" w16cid:durableId="1678732878">
    <w:abstractNumId w:val="2"/>
  </w:num>
  <w:num w:numId="176" w16cid:durableId="1660114027">
    <w:abstractNumId w:val="117"/>
  </w:num>
  <w:num w:numId="177" w16cid:durableId="852106412">
    <w:abstractNumId w:val="167"/>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305B"/>
    <w:rsid w:val="000009D8"/>
    <w:rsid w:val="00000B98"/>
    <w:rsid w:val="00001121"/>
    <w:rsid w:val="0000134C"/>
    <w:rsid w:val="000013FB"/>
    <w:rsid w:val="00001C53"/>
    <w:rsid w:val="00002F89"/>
    <w:rsid w:val="000038A3"/>
    <w:rsid w:val="00003F69"/>
    <w:rsid w:val="000041AE"/>
    <w:rsid w:val="00004431"/>
    <w:rsid w:val="0000475C"/>
    <w:rsid w:val="00004835"/>
    <w:rsid w:val="0000619C"/>
    <w:rsid w:val="00006D08"/>
    <w:rsid w:val="00007588"/>
    <w:rsid w:val="00010EBB"/>
    <w:rsid w:val="00011089"/>
    <w:rsid w:val="000127ED"/>
    <w:rsid w:val="00012897"/>
    <w:rsid w:val="0001516F"/>
    <w:rsid w:val="000155E0"/>
    <w:rsid w:val="00015E1B"/>
    <w:rsid w:val="00016592"/>
    <w:rsid w:val="00017E68"/>
    <w:rsid w:val="0002152E"/>
    <w:rsid w:val="00021575"/>
    <w:rsid w:val="000225FD"/>
    <w:rsid w:val="00022855"/>
    <w:rsid w:val="00023354"/>
    <w:rsid w:val="000242EC"/>
    <w:rsid w:val="00024797"/>
    <w:rsid w:val="00024A08"/>
    <w:rsid w:val="0002544E"/>
    <w:rsid w:val="00027509"/>
    <w:rsid w:val="00027DF9"/>
    <w:rsid w:val="00027F6B"/>
    <w:rsid w:val="00027FBD"/>
    <w:rsid w:val="00030097"/>
    <w:rsid w:val="000305C8"/>
    <w:rsid w:val="00033A9A"/>
    <w:rsid w:val="0003412B"/>
    <w:rsid w:val="00034FFC"/>
    <w:rsid w:val="000351E9"/>
    <w:rsid w:val="00035431"/>
    <w:rsid w:val="000356ED"/>
    <w:rsid w:val="0004110F"/>
    <w:rsid w:val="000417D1"/>
    <w:rsid w:val="00041D5B"/>
    <w:rsid w:val="00041E97"/>
    <w:rsid w:val="0004225E"/>
    <w:rsid w:val="000426D9"/>
    <w:rsid w:val="00044347"/>
    <w:rsid w:val="00044EEC"/>
    <w:rsid w:val="00045385"/>
    <w:rsid w:val="00046199"/>
    <w:rsid w:val="0004650F"/>
    <w:rsid w:val="0004662B"/>
    <w:rsid w:val="00046945"/>
    <w:rsid w:val="0005072D"/>
    <w:rsid w:val="00052AC4"/>
    <w:rsid w:val="00052E59"/>
    <w:rsid w:val="00052F62"/>
    <w:rsid w:val="000534CD"/>
    <w:rsid w:val="00053504"/>
    <w:rsid w:val="00053920"/>
    <w:rsid w:val="000548FA"/>
    <w:rsid w:val="000564E9"/>
    <w:rsid w:val="00056D8E"/>
    <w:rsid w:val="00057052"/>
    <w:rsid w:val="00057A2F"/>
    <w:rsid w:val="0006143B"/>
    <w:rsid w:val="00061B8F"/>
    <w:rsid w:val="00061DC1"/>
    <w:rsid w:val="00061FE7"/>
    <w:rsid w:val="0006456A"/>
    <w:rsid w:val="00064AD2"/>
    <w:rsid w:val="00064F21"/>
    <w:rsid w:val="0006655C"/>
    <w:rsid w:val="00066649"/>
    <w:rsid w:val="00070874"/>
    <w:rsid w:val="00070A1F"/>
    <w:rsid w:val="000710AD"/>
    <w:rsid w:val="000711AC"/>
    <w:rsid w:val="000714EA"/>
    <w:rsid w:val="00071605"/>
    <w:rsid w:val="00071D4C"/>
    <w:rsid w:val="00071D86"/>
    <w:rsid w:val="00071DD3"/>
    <w:rsid w:val="00072D53"/>
    <w:rsid w:val="000736B0"/>
    <w:rsid w:val="00073AA3"/>
    <w:rsid w:val="00074657"/>
    <w:rsid w:val="000747CF"/>
    <w:rsid w:val="0007523F"/>
    <w:rsid w:val="00075C03"/>
    <w:rsid w:val="00076274"/>
    <w:rsid w:val="00076A9C"/>
    <w:rsid w:val="000816F3"/>
    <w:rsid w:val="000819DE"/>
    <w:rsid w:val="00081E5B"/>
    <w:rsid w:val="0008242A"/>
    <w:rsid w:val="000829EE"/>
    <w:rsid w:val="00083401"/>
    <w:rsid w:val="00083EC7"/>
    <w:rsid w:val="00084832"/>
    <w:rsid w:val="00085138"/>
    <w:rsid w:val="000853CE"/>
    <w:rsid w:val="00085839"/>
    <w:rsid w:val="000859B5"/>
    <w:rsid w:val="000862EC"/>
    <w:rsid w:val="000863B7"/>
    <w:rsid w:val="0008641F"/>
    <w:rsid w:val="00087086"/>
    <w:rsid w:val="0009066D"/>
    <w:rsid w:val="00093B92"/>
    <w:rsid w:val="00094971"/>
    <w:rsid w:val="000951C6"/>
    <w:rsid w:val="000954F7"/>
    <w:rsid w:val="0009570B"/>
    <w:rsid w:val="00095998"/>
    <w:rsid w:val="00096DCD"/>
    <w:rsid w:val="000970B4"/>
    <w:rsid w:val="00097669"/>
    <w:rsid w:val="00097DE9"/>
    <w:rsid w:val="000A06D0"/>
    <w:rsid w:val="000A07EA"/>
    <w:rsid w:val="000A0FA6"/>
    <w:rsid w:val="000A12EB"/>
    <w:rsid w:val="000A1DFF"/>
    <w:rsid w:val="000A2DDB"/>
    <w:rsid w:val="000A3302"/>
    <w:rsid w:val="000A354E"/>
    <w:rsid w:val="000A37BA"/>
    <w:rsid w:val="000A4333"/>
    <w:rsid w:val="000A49CF"/>
    <w:rsid w:val="000A555A"/>
    <w:rsid w:val="000A66E5"/>
    <w:rsid w:val="000A6841"/>
    <w:rsid w:val="000A6D70"/>
    <w:rsid w:val="000A6E91"/>
    <w:rsid w:val="000A6F98"/>
    <w:rsid w:val="000B086B"/>
    <w:rsid w:val="000B143F"/>
    <w:rsid w:val="000B18D2"/>
    <w:rsid w:val="000B2882"/>
    <w:rsid w:val="000B2F35"/>
    <w:rsid w:val="000B4C9E"/>
    <w:rsid w:val="000B4F41"/>
    <w:rsid w:val="000B65F9"/>
    <w:rsid w:val="000B6CDD"/>
    <w:rsid w:val="000B7485"/>
    <w:rsid w:val="000B7750"/>
    <w:rsid w:val="000B7F9D"/>
    <w:rsid w:val="000C0091"/>
    <w:rsid w:val="000C0206"/>
    <w:rsid w:val="000C0A83"/>
    <w:rsid w:val="000C153E"/>
    <w:rsid w:val="000C1A3D"/>
    <w:rsid w:val="000C248B"/>
    <w:rsid w:val="000C25BA"/>
    <w:rsid w:val="000C299B"/>
    <w:rsid w:val="000C29F6"/>
    <w:rsid w:val="000C4B1A"/>
    <w:rsid w:val="000C5378"/>
    <w:rsid w:val="000C547E"/>
    <w:rsid w:val="000C5F0A"/>
    <w:rsid w:val="000C776E"/>
    <w:rsid w:val="000D1B77"/>
    <w:rsid w:val="000D22EC"/>
    <w:rsid w:val="000D22F4"/>
    <w:rsid w:val="000D3113"/>
    <w:rsid w:val="000D3D71"/>
    <w:rsid w:val="000D4778"/>
    <w:rsid w:val="000D496D"/>
    <w:rsid w:val="000D4FA7"/>
    <w:rsid w:val="000D5545"/>
    <w:rsid w:val="000D6308"/>
    <w:rsid w:val="000D7C57"/>
    <w:rsid w:val="000E0B05"/>
    <w:rsid w:val="000E0EE7"/>
    <w:rsid w:val="000E1081"/>
    <w:rsid w:val="000E13EC"/>
    <w:rsid w:val="000E2190"/>
    <w:rsid w:val="000E2894"/>
    <w:rsid w:val="000E303A"/>
    <w:rsid w:val="000E3854"/>
    <w:rsid w:val="000E3A00"/>
    <w:rsid w:val="000E3E82"/>
    <w:rsid w:val="000E62A9"/>
    <w:rsid w:val="000E7C59"/>
    <w:rsid w:val="000F04F5"/>
    <w:rsid w:val="000F1A9D"/>
    <w:rsid w:val="000F1AD2"/>
    <w:rsid w:val="000F3E53"/>
    <w:rsid w:val="000F44A5"/>
    <w:rsid w:val="000F4539"/>
    <w:rsid w:val="000F47E1"/>
    <w:rsid w:val="000F4D7E"/>
    <w:rsid w:val="000F64B6"/>
    <w:rsid w:val="000F6E15"/>
    <w:rsid w:val="001000C6"/>
    <w:rsid w:val="00100B30"/>
    <w:rsid w:val="00100EAB"/>
    <w:rsid w:val="001021AD"/>
    <w:rsid w:val="001021DD"/>
    <w:rsid w:val="00103BBF"/>
    <w:rsid w:val="00103EE0"/>
    <w:rsid w:val="00105117"/>
    <w:rsid w:val="00105168"/>
    <w:rsid w:val="001052A4"/>
    <w:rsid w:val="00106D32"/>
    <w:rsid w:val="00106F13"/>
    <w:rsid w:val="0010715E"/>
    <w:rsid w:val="00107F28"/>
    <w:rsid w:val="00110043"/>
    <w:rsid w:val="00110064"/>
    <w:rsid w:val="00110382"/>
    <w:rsid w:val="001103BF"/>
    <w:rsid w:val="00110985"/>
    <w:rsid w:val="00111283"/>
    <w:rsid w:val="001114C8"/>
    <w:rsid w:val="00112845"/>
    <w:rsid w:val="00112873"/>
    <w:rsid w:val="001128C0"/>
    <w:rsid w:val="00112C84"/>
    <w:rsid w:val="00113794"/>
    <w:rsid w:val="001138F2"/>
    <w:rsid w:val="00113CAD"/>
    <w:rsid w:val="00114959"/>
    <w:rsid w:val="0011735B"/>
    <w:rsid w:val="0011777F"/>
    <w:rsid w:val="00117917"/>
    <w:rsid w:val="00117BF5"/>
    <w:rsid w:val="001202E0"/>
    <w:rsid w:val="001206C9"/>
    <w:rsid w:val="001208F9"/>
    <w:rsid w:val="00120A1C"/>
    <w:rsid w:val="00123C3A"/>
    <w:rsid w:val="00123FFB"/>
    <w:rsid w:val="00124BE8"/>
    <w:rsid w:val="00125A37"/>
    <w:rsid w:val="00126230"/>
    <w:rsid w:val="00126933"/>
    <w:rsid w:val="00126E1F"/>
    <w:rsid w:val="001276B6"/>
    <w:rsid w:val="00127B63"/>
    <w:rsid w:val="001300E2"/>
    <w:rsid w:val="00130DB8"/>
    <w:rsid w:val="00130E13"/>
    <w:rsid w:val="0013188C"/>
    <w:rsid w:val="00131DFF"/>
    <w:rsid w:val="00134A0A"/>
    <w:rsid w:val="00134A5D"/>
    <w:rsid w:val="00134C74"/>
    <w:rsid w:val="00134DC0"/>
    <w:rsid w:val="001356BF"/>
    <w:rsid w:val="001360D8"/>
    <w:rsid w:val="00136B08"/>
    <w:rsid w:val="00136CE0"/>
    <w:rsid w:val="001375AE"/>
    <w:rsid w:val="00137BA8"/>
    <w:rsid w:val="0014158A"/>
    <w:rsid w:val="00142665"/>
    <w:rsid w:val="00142BC0"/>
    <w:rsid w:val="001430A9"/>
    <w:rsid w:val="001436A5"/>
    <w:rsid w:val="00143B0D"/>
    <w:rsid w:val="00143C00"/>
    <w:rsid w:val="001444A3"/>
    <w:rsid w:val="00144CD6"/>
    <w:rsid w:val="00145999"/>
    <w:rsid w:val="001469B1"/>
    <w:rsid w:val="00146B24"/>
    <w:rsid w:val="001471DD"/>
    <w:rsid w:val="001472E3"/>
    <w:rsid w:val="00147C03"/>
    <w:rsid w:val="00147F1E"/>
    <w:rsid w:val="001502FC"/>
    <w:rsid w:val="00150B8F"/>
    <w:rsid w:val="0015170E"/>
    <w:rsid w:val="00151A64"/>
    <w:rsid w:val="00151BE2"/>
    <w:rsid w:val="00151C9E"/>
    <w:rsid w:val="0015209C"/>
    <w:rsid w:val="00152985"/>
    <w:rsid w:val="00152BCD"/>
    <w:rsid w:val="001530CE"/>
    <w:rsid w:val="00153C96"/>
    <w:rsid w:val="00154201"/>
    <w:rsid w:val="001542F0"/>
    <w:rsid w:val="00154CBE"/>
    <w:rsid w:val="00154CE5"/>
    <w:rsid w:val="00154DAA"/>
    <w:rsid w:val="00154ECF"/>
    <w:rsid w:val="00155108"/>
    <w:rsid w:val="001558D2"/>
    <w:rsid w:val="00155D15"/>
    <w:rsid w:val="00155F08"/>
    <w:rsid w:val="001560D8"/>
    <w:rsid w:val="001568EA"/>
    <w:rsid w:val="00156C22"/>
    <w:rsid w:val="0015715C"/>
    <w:rsid w:val="0015759D"/>
    <w:rsid w:val="001575B2"/>
    <w:rsid w:val="00160D3E"/>
    <w:rsid w:val="00160DF2"/>
    <w:rsid w:val="0016164E"/>
    <w:rsid w:val="001616E7"/>
    <w:rsid w:val="001617FB"/>
    <w:rsid w:val="00161CB9"/>
    <w:rsid w:val="00162FEE"/>
    <w:rsid w:val="00162FF9"/>
    <w:rsid w:val="001638CD"/>
    <w:rsid w:val="00163BD0"/>
    <w:rsid w:val="0016493F"/>
    <w:rsid w:val="00164AC0"/>
    <w:rsid w:val="00164FB6"/>
    <w:rsid w:val="00166D43"/>
    <w:rsid w:val="0016750C"/>
    <w:rsid w:val="001676ED"/>
    <w:rsid w:val="001677C3"/>
    <w:rsid w:val="00167B97"/>
    <w:rsid w:val="00167F17"/>
    <w:rsid w:val="00170491"/>
    <w:rsid w:val="0017114B"/>
    <w:rsid w:val="00171C66"/>
    <w:rsid w:val="001725F7"/>
    <w:rsid w:val="0017374E"/>
    <w:rsid w:val="00174449"/>
    <w:rsid w:val="00174709"/>
    <w:rsid w:val="00174915"/>
    <w:rsid w:val="00174E89"/>
    <w:rsid w:val="00175228"/>
    <w:rsid w:val="001757A5"/>
    <w:rsid w:val="00175F83"/>
    <w:rsid w:val="001766AF"/>
    <w:rsid w:val="00177B71"/>
    <w:rsid w:val="001805B9"/>
    <w:rsid w:val="00181070"/>
    <w:rsid w:val="00181E46"/>
    <w:rsid w:val="00183F22"/>
    <w:rsid w:val="001855ED"/>
    <w:rsid w:val="00186060"/>
    <w:rsid w:val="001864E9"/>
    <w:rsid w:val="00186EB9"/>
    <w:rsid w:val="001870E2"/>
    <w:rsid w:val="0018713F"/>
    <w:rsid w:val="00187DCE"/>
    <w:rsid w:val="00192164"/>
    <w:rsid w:val="001923E8"/>
    <w:rsid w:val="00193E16"/>
    <w:rsid w:val="00194B52"/>
    <w:rsid w:val="0019574D"/>
    <w:rsid w:val="001960B4"/>
    <w:rsid w:val="001961AA"/>
    <w:rsid w:val="00196603"/>
    <w:rsid w:val="00196F9C"/>
    <w:rsid w:val="0019752D"/>
    <w:rsid w:val="00197919"/>
    <w:rsid w:val="001A0081"/>
    <w:rsid w:val="001A072C"/>
    <w:rsid w:val="001A0B8F"/>
    <w:rsid w:val="001A0BE5"/>
    <w:rsid w:val="001A0D0D"/>
    <w:rsid w:val="001A10E7"/>
    <w:rsid w:val="001A1A98"/>
    <w:rsid w:val="001A1D8B"/>
    <w:rsid w:val="001A2DE1"/>
    <w:rsid w:val="001A31A0"/>
    <w:rsid w:val="001A345B"/>
    <w:rsid w:val="001A3F0F"/>
    <w:rsid w:val="001A46E4"/>
    <w:rsid w:val="001A5AB7"/>
    <w:rsid w:val="001A5B40"/>
    <w:rsid w:val="001A68C4"/>
    <w:rsid w:val="001B109D"/>
    <w:rsid w:val="001B1308"/>
    <w:rsid w:val="001B138F"/>
    <w:rsid w:val="001B1503"/>
    <w:rsid w:val="001B1AAA"/>
    <w:rsid w:val="001B1EE5"/>
    <w:rsid w:val="001B26D0"/>
    <w:rsid w:val="001B2A9B"/>
    <w:rsid w:val="001B2B47"/>
    <w:rsid w:val="001B40EB"/>
    <w:rsid w:val="001B4D53"/>
    <w:rsid w:val="001B54DF"/>
    <w:rsid w:val="001B592E"/>
    <w:rsid w:val="001B613E"/>
    <w:rsid w:val="001B6EB0"/>
    <w:rsid w:val="001B6FBC"/>
    <w:rsid w:val="001B725A"/>
    <w:rsid w:val="001C28E4"/>
    <w:rsid w:val="001C3C0D"/>
    <w:rsid w:val="001C4D50"/>
    <w:rsid w:val="001C4FBF"/>
    <w:rsid w:val="001C687F"/>
    <w:rsid w:val="001C6A88"/>
    <w:rsid w:val="001C6AC3"/>
    <w:rsid w:val="001C707D"/>
    <w:rsid w:val="001C73FB"/>
    <w:rsid w:val="001C7732"/>
    <w:rsid w:val="001C7E87"/>
    <w:rsid w:val="001D2F5E"/>
    <w:rsid w:val="001D30C5"/>
    <w:rsid w:val="001D34B5"/>
    <w:rsid w:val="001D41F7"/>
    <w:rsid w:val="001D4C21"/>
    <w:rsid w:val="001D4DE7"/>
    <w:rsid w:val="001D4E6C"/>
    <w:rsid w:val="001D61FC"/>
    <w:rsid w:val="001D64D0"/>
    <w:rsid w:val="001D6B72"/>
    <w:rsid w:val="001D7438"/>
    <w:rsid w:val="001E0AC1"/>
    <w:rsid w:val="001E1996"/>
    <w:rsid w:val="001E1D50"/>
    <w:rsid w:val="001E2640"/>
    <w:rsid w:val="001E27A6"/>
    <w:rsid w:val="001E2955"/>
    <w:rsid w:val="001E2AD4"/>
    <w:rsid w:val="001E323F"/>
    <w:rsid w:val="001E5703"/>
    <w:rsid w:val="001E5B77"/>
    <w:rsid w:val="001E6616"/>
    <w:rsid w:val="001E6896"/>
    <w:rsid w:val="001F0740"/>
    <w:rsid w:val="001F178B"/>
    <w:rsid w:val="001F2A2D"/>
    <w:rsid w:val="001F35A8"/>
    <w:rsid w:val="001F3F15"/>
    <w:rsid w:val="001F3F36"/>
    <w:rsid w:val="001F4005"/>
    <w:rsid w:val="001F427F"/>
    <w:rsid w:val="001F45EA"/>
    <w:rsid w:val="001F48A8"/>
    <w:rsid w:val="001F4FB1"/>
    <w:rsid w:val="001F751B"/>
    <w:rsid w:val="001F7E1F"/>
    <w:rsid w:val="0020014D"/>
    <w:rsid w:val="0020060F"/>
    <w:rsid w:val="0020065E"/>
    <w:rsid w:val="0020095C"/>
    <w:rsid w:val="00201B01"/>
    <w:rsid w:val="00201D12"/>
    <w:rsid w:val="002022C4"/>
    <w:rsid w:val="00202328"/>
    <w:rsid w:val="00202392"/>
    <w:rsid w:val="00202658"/>
    <w:rsid w:val="00202A2C"/>
    <w:rsid w:val="0020338F"/>
    <w:rsid w:val="00203755"/>
    <w:rsid w:val="00203B63"/>
    <w:rsid w:val="002041B4"/>
    <w:rsid w:val="002041E2"/>
    <w:rsid w:val="002056BA"/>
    <w:rsid w:val="002057C9"/>
    <w:rsid w:val="00206B1E"/>
    <w:rsid w:val="00206FF5"/>
    <w:rsid w:val="002101AE"/>
    <w:rsid w:val="002109E5"/>
    <w:rsid w:val="00210AF3"/>
    <w:rsid w:val="00212532"/>
    <w:rsid w:val="00213D9E"/>
    <w:rsid w:val="002148A6"/>
    <w:rsid w:val="002149C3"/>
    <w:rsid w:val="00214CDD"/>
    <w:rsid w:val="00215442"/>
    <w:rsid w:val="00215A81"/>
    <w:rsid w:val="002162E4"/>
    <w:rsid w:val="002163AD"/>
    <w:rsid w:val="002169D7"/>
    <w:rsid w:val="00216ECE"/>
    <w:rsid w:val="00217A40"/>
    <w:rsid w:val="00217CFC"/>
    <w:rsid w:val="0022035D"/>
    <w:rsid w:val="0022066C"/>
    <w:rsid w:val="00220E19"/>
    <w:rsid w:val="00220FFF"/>
    <w:rsid w:val="002214EB"/>
    <w:rsid w:val="00222037"/>
    <w:rsid w:val="002234F3"/>
    <w:rsid w:val="002236FF"/>
    <w:rsid w:val="00224575"/>
    <w:rsid w:val="00224826"/>
    <w:rsid w:val="00224BC5"/>
    <w:rsid w:val="00224DF3"/>
    <w:rsid w:val="00225A45"/>
    <w:rsid w:val="00225C84"/>
    <w:rsid w:val="00227785"/>
    <w:rsid w:val="002302A3"/>
    <w:rsid w:val="002305A6"/>
    <w:rsid w:val="002322B2"/>
    <w:rsid w:val="002322D6"/>
    <w:rsid w:val="00232A71"/>
    <w:rsid w:val="00232B0A"/>
    <w:rsid w:val="00232E2C"/>
    <w:rsid w:val="002348D2"/>
    <w:rsid w:val="00235396"/>
    <w:rsid w:val="00235527"/>
    <w:rsid w:val="00235BE9"/>
    <w:rsid w:val="002365C7"/>
    <w:rsid w:val="00236934"/>
    <w:rsid w:val="00236D90"/>
    <w:rsid w:val="00237B30"/>
    <w:rsid w:val="002407CE"/>
    <w:rsid w:val="00241AE5"/>
    <w:rsid w:val="00241DAA"/>
    <w:rsid w:val="00241FC5"/>
    <w:rsid w:val="00242B62"/>
    <w:rsid w:val="00244150"/>
    <w:rsid w:val="0024425C"/>
    <w:rsid w:val="00244B82"/>
    <w:rsid w:val="00244C0D"/>
    <w:rsid w:val="002455D8"/>
    <w:rsid w:val="0024590C"/>
    <w:rsid w:val="00245B6C"/>
    <w:rsid w:val="00247717"/>
    <w:rsid w:val="00251C17"/>
    <w:rsid w:val="00251E25"/>
    <w:rsid w:val="002523E5"/>
    <w:rsid w:val="002525C6"/>
    <w:rsid w:val="002527A7"/>
    <w:rsid w:val="00252AEA"/>
    <w:rsid w:val="00252BD6"/>
    <w:rsid w:val="00252BE7"/>
    <w:rsid w:val="00252F7F"/>
    <w:rsid w:val="00253BFB"/>
    <w:rsid w:val="0025401F"/>
    <w:rsid w:val="00254A57"/>
    <w:rsid w:val="00254EE2"/>
    <w:rsid w:val="002553BD"/>
    <w:rsid w:val="002553C4"/>
    <w:rsid w:val="00255B47"/>
    <w:rsid w:val="002570F8"/>
    <w:rsid w:val="00260147"/>
    <w:rsid w:val="0026065A"/>
    <w:rsid w:val="00261DD0"/>
    <w:rsid w:val="002623ED"/>
    <w:rsid w:val="002636FA"/>
    <w:rsid w:val="00264AAE"/>
    <w:rsid w:val="00265D7B"/>
    <w:rsid w:val="00266105"/>
    <w:rsid w:val="00266230"/>
    <w:rsid w:val="002666D1"/>
    <w:rsid w:val="002670F6"/>
    <w:rsid w:val="00267EB9"/>
    <w:rsid w:val="00270648"/>
    <w:rsid w:val="00270AEA"/>
    <w:rsid w:val="002714FA"/>
    <w:rsid w:val="00271D4B"/>
    <w:rsid w:val="00271E6B"/>
    <w:rsid w:val="002722AF"/>
    <w:rsid w:val="00273161"/>
    <w:rsid w:val="00273912"/>
    <w:rsid w:val="00273A01"/>
    <w:rsid w:val="00274221"/>
    <w:rsid w:val="002745AD"/>
    <w:rsid w:val="00276B96"/>
    <w:rsid w:val="002775AA"/>
    <w:rsid w:val="0027793B"/>
    <w:rsid w:val="00277F71"/>
    <w:rsid w:val="00280B60"/>
    <w:rsid w:val="00280C77"/>
    <w:rsid w:val="00280DF8"/>
    <w:rsid w:val="0028129D"/>
    <w:rsid w:val="00281643"/>
    <w:rsid w:val="00282F8C"/>
    <w:rsid w:val="00282F96"/>
    <w:rsid w:val="002836DB"/>
    <w:rsid w:val="00283F32"/>
    <w:rsid w:val="00284F37"/>
    <w:rsid w:val="00285EB3"/>
    <w:rsid w:val="00285F03"/>
    <w:rsid w:val="0029003D"/>
    <w:rsid w:val="0029010F"/>
    <w:rsid w:val="002901CE"/>
    <w:rsid w:val="00290984"/>
    <w:rsid w:val="002920F7"/>
    <w:rsid w:val="0029350B"/>
    <w:rsid w:val="0029375F"/>
    <w:rsid w:val="002939DF"/>
    <w:rsid w:val="00293E6E"/>
    <w:rsid w:val="002950F2"/>
    <w:rsid w:val="00295748"/>
    <w:rsid w:val="002959E1"/>
    <w:rsid w:val="00296BD7"/>
    <w:rsid w:val="00297897"/>
    <w:rsid w:val="002A0159"/>
    <w:rsid w:val="002A08BE"/>
    <w:rsid w:val="002A0998"/>
    <w:rsid w:val="002A0CF4"/>
    <w:rsid w:val="002A0D30"/>
    <w:rsid w:val="002A1D37"/>
    <w:rsid w:val="002A2288"/>
    <w:rsid w:val="002A36D7"/>
    <w:rsid w:val="002A3F18"/>
    <w:rsid w:val="002A415A"/>
    <w:rsid w:val="002A4D16"/>
    <w:rsid w:val="002A4F26"/>
    <w:rsid w:val="002A4F98"/>
    <w:rsid w:val="002A6A64"/>
    <w:rsid w:val="002A73AE"/>
    <w:rsid w:val="002B05F8"/>
    <w:rsid w:val="002B0659"/>
    <w:rsid w:val="002B09CB"/>
    <w:rsid w:val="002B0F23"/>
    <w:rsid w:val="002B1114"/>
    <w:rsid w:val="002B136E"/>
    <w:rsid w:val="002B18FE"/>
    <w:rsid w:val="002B302E"/>
    <w:rsid w:val="002B31D5"/>
    <w:rsid w:val="002B3463"/>
    <w:rsid w:val="002B36FD"/>
    <w:rsid w:val="002B418A"/>
    <w:rsid w:val="002B42CB"/>
    <w:rsid w:val="002B5C58"/>
    <w:rsid w:val="002B656A"/>
    <w:rsid w:val="002B7E5F"/>
    <w:rsid w:val="002C019D"/>
    <w:rsid w:val="002C0BC4"/>
    <w:rsid w:val="002C2412"/>
    <w:rsid w:val="002C2527"/>
    <w:rsid w:val="002C2DB4"/>
    <w:rsid w:val="002C410C"/>
    <w:rsid w:val="002C42BE"/>
    <w:rsid w:val="002C50FA"/>
    <w:rsid w:val="002C5284"/>
    <w:rsid w:val="002C5B78"/>
    <w:rsid w:val="002C639D"/>
    <w:rsid w:val="002C6F24"/>
    <w:rsid w:val="002C78F7"/>
    <w:rsid w:val="002D0505"/>
    <w:rsid w:val="002D0DE2"/>
    <w:rsid w:val="002D1EF7"/>
    <w:rsid w:val="002D26EF"/>
    <w:rsid w:val="002D2E89"/>
    <w:rsid w:val="002D3948"/>
    <w:rsid w:val="002D47EF"/>
    <w:rsid w:val="002D4F75"/>
    <w:rsid w:val="002D6129"/>
    <w:rsid w:val="002D69D7"/>
    <w:rsid w:val="002D6B66"/>
    <w:rsid w:val="002D74AC"/>
    <w:rsid w:val="002D7ADD"/>
    <w:rsid w:val="002E02A9"/>
    <w:rsid w:val="002E1275"/>
    <w:rsid w:val="002E1282"/>
    <w:rsid w:val="002E1926"/>
    <w:rsid w:val="002E1F70"/>
    <w:rsid w:val="002E2541"/>
    <w:rsid w:val="002E3068"/>
    <w:rsid w:val="002E31B1"/>
    <w:rsid w:val="002E3627"/>
    <w:rsid w:val="002E3A25"/>
    <w:rsid w:val="002E3B91"/>
    <w:rsid w:val="002E3DBB"/>
    <w:rsid w:val="002E4A28"/>
    <w:rsid w:val="002E76A5"/>
    <w:rsid w:val="002F0B7F"/>
    <w:rsid w:val="002F0E20"/>
    <w:rsid w:val="002F1B16"/>
    <w:rsid w:val="002F25E2"/>
    <w:rsid w:val="002F27EE"/>
    <w:rsid w:val="002F29F4"/>
    <w:rsid w:val="002F39DA"/>
    <w:rsid w:val="002F410C"/>
    <w:rsid w:val="002F43F6"/>
    <w:rsid w:val="002F4C38"/>
    <w:rsid w:val="002F5111"/>
    <w:rsid w:val="002F721F"/>
    <w:rsid w:val="002F75DC"/>
    <w:rsid w:val="00300294"/>
    <w:rsid w:val="00300437"/>
    <w:rsid w:val="00300AE3"/>
    <w:rsid w:val="00301060"/>
    <w:rsid w:val="00301722"/>
    <w:rsid w:val="0030194B"/>
    <w:rsid w:val="00302BFD"/>
    <w:rsid w:val="00302EA5"/>
    <w:rsid w:val="00303368"/>
    <w:rsid w:val="00303B38"/>
    <w:rsid w:val="00304153"/>
    <w:rsid w:val="003041F8"/>
    <w:rsid w:val="003048E0"/>
    <w:rsid w:val="00304EDF"/>
    <w:rsid w:val="00304F6D"/>
    <w:rsid w:val="00305558"/>
    <w:rsid w:val="00305BFD"/>
    <w:rsid w:val="00306384"/>
    <w:rsid w:val="00306498"/>
    <w:rsid w:val="00306976"/>
    <w:rsid w:val="00307E17"/>
    <w:rsid w:val="00310F3F"/>
    <w:rsid w:val="0031195C"/>
    <w:rsid w:val="0031228E"/>
    <w:rsid w:val="00312FBA"/>
    <w:rsid w:val="00313851"/>
    <w:rsid w:val="00313CFC"/>
    <w:rsid w:val="00314A88"/>
    <w:rsid w:val="0031500E"/>
    <w:rsid w:val="003151B3"/>
    <w:rsid w:val="00317FCF"/>
    <w:rsid w:val="003201B7"/>
    <w:rsid w:val="00320271"/>
    <w:rsid w:val="0032157F"/>
    <w:rsid w:val="00321C00"/>
    <w:rsid w:val="00323F13"/>
    <w:rsid w:val="00323F6D"/>
    <w:rsid w:val="003240DC"/>
    <w:rsid w:val="00324386"/>
    <w:rsid w:val="003243DE"/>
    <w:rsid w:val="0032504F"/>
    <w:rsid w:val="0032547A"/>
    <w:rsid w:val="003256EB"/>
    <w:rsid w:val="0032626D"/>
    <w:rsid w:val="00326E8D"/>
    <w:rsid w:val="0032788D"/>
    <w:rsid w:val="00327CE4"/>
    <w:rsid w:val="00330413"/>
    <w:rsid w:val="00330A74"/>
    <w:rsid w:val="00331607"/>
    <w:rsid w:val="003323D2"/>
    <w:rsid w:val="00332DA5"/>
    <w:rsid w:val="00332E43"/>
    <w:rsid w:val="00332F39"/>
    <w:rsid w:val="003336BD"/>
    <w:rsid w:val="00333789"/>
    <w:rsid w:val="00335549"/>
    <w:rsid w:val="00335A84"/>
    <w:rsid w:val="00335AEC"/>
    <w:rsid w:val="003361FE"/>
    <w:rsid w:val="0033626B"/>
    <w:rsid w:val="00336EB3"/>
    <w:rsid w:val="0033730B"/>
    <w:rsid w:val="0034010A"/>
    <w:rsid w:val="0034040A"/>
    <w:rsid w:val="003427AB"/>
    <w:rsid w:val="00343B12"/>
    <w:rsid w:val="00343EFD"/>
    <w:rsid w:val="003446E9"/>
    <w:rsid w:val="00344A4E"/>
    <w:rsid w:val="00344DA5"/>
    <w:rsid w:val="00345184"/>
    <w:rsid w:val="00345FA4"/>
    <w:rsid w:val="0034663A"/>
    <w:rsid w:val="0034712E"/>
    <w:rsid w:val="003475B6"/>
    <w:rsid w:val="003501B4"/>
    <w:rsid w:val="003504AC"/>
    <w:rsid w:val="00350CB5"/>
    <w:rsid w:val="00350CD8"/>
    <w:rsid w:val="00351010"/>
    <w:rsid w:val="0035161C"/>
    <w:rsid w:val="003530C6"/>
    <w:rsid w:val="00353D11"/>
    <w:rsid w:val="00354E8B"/>
    <w:rsid w:val="00356065"/>
    <w:rsid w:val="00356214"/>
    <w:rsid w:val="003562FC"/>
    <w:rsid w:val="003568B0"/>
    <w:rsid w:val="00356B10"/>
    <w:rsid w:val="00357FD1"/>
    <w:rsid w:val="00360348"/>
    <w:rsid w:val="0036044F"/>
    <w:rsid w:val="00360917"/>
    <w:rsid w:val="003613D6"/>
    <w:rsid w:val="00361A5D"/>
    <w:rsid w:val="00361DF8"/>
    <w:rsid w:val="0036292F"/>
    <w:rsid w:val="00362FEA"/>
    <w:rsid w:val="00363E86"/>
    <w:rsid w:val="00364C25"/>
    <w:rsid w:val="003656EE"/>
    <w:rsid w:val="0036609A"/>
    <w:rsid w:val="0036715F"/>
    <w:rsid w:val="00367C00"/>
    <w:rsid w:val="00367CD0"/>
    <w:rsid w:val="003703F1"/>
    <w:rsid w:val="00371BD9"/>
    <w:rsid w:val="00371C1C"/>
    <w:rsid w:val="00372731"/>
    <w:rsid w:val="00374AD1"/>
    <w:rsid w:val="003755DE"/>
    <w:rsid w:val="003758A2"/>
    <w:rsid w:val="00380482"/>
    <w:rsid w:val="00380A41"/>
    <w:rsid w:val="00380A60"/>
    <w:rsid w:val="00381722"/>
    <w:rsid w:val="00383DC2"/>
    <w:rsid w:val="003851A3"/>
    <w:rsid w:val="00385516"/>
    <w:rsid w:val="00385EE9"/>
    <w:rsid w:val="00386F8C"/>
    <w:rsid w:val="003870CD"/>
    <w:rsid w:val="003875C3"/>
    <w:rsid w:val="00387EF0"/>
    <w:rsid w:val="00390DFC"/>
    <w:rsid w:val="003911C5"/>
    <w:rsid w:val="00391CAD"/>
    <w:rsid w:val="0039255B"/>
    <w:rsid w:val="003926D3"/>
    <w:rsid w:val="003926F4"/>
    <w:rsid w:val="00392BFA"/>
    <w:rsid w:val="003934A9"/>
    <w:rsid w:val="0039557E"/>
    <w:rsid w:val="003955AB"/>
    <w:rsid w:val="003956A8"/>
    <w:rsid w:val="00396463"/>
    <w:rsid w:val="0039705E"/>
    <w:rsid w:val="00397093"/>
    <w:rsid w:val="00397D18"/>
    <w:rsid w:val="003A03B3"/>
    <w:rsid w:val="003A06D9"/>
    <w:rsid w:val="003A43F7"/>
    <w:rsid w:val="003A58AA"/>
    <w:rsid w:val="003A58F6"/>
    <w:rsid w:val="003A6B35"/>
    <w:rsid w:val="003A6DFD"/>
    <w:rsid w:val="003A6F0B"/>
    <w:rsid w:val="003A7720"/>
    <w:rsid w:val="003B08E1"/>
    <w:rsid w:val="003B103D"/>
    <w:rsid w:val="003B1061"/>
    <w:rsid w:val="003B183B"/>
    <w:rsid w:val="003B184F"/>
    <w:rsid w:val="003B19AF"/>
    <w:rsid w:val="003B1F91"/>
    <w:rsid w:val="003B22E6"/>
    <w:rsid w:val="003B2730"/>
    <w:rsid w:val="003B277B"/>
    <w:rsid w:val="003B2A36"/>
    <w:rsid w:val="003B3B4E"/>
    <w:rsid w:val="003B5419"/>
    <w:rsid w:val="003B67F5"/>
    <w:rsid w:val="003B7E5A"/>
    <w:rsid w:val="003C063F"/>
    <w:rsid w:val="003C0A45"/>
    <w:rsid w:val="003C18BB"/>
    <w:rsid w:val="003C1F7B"/>
    <w:rsid w:val="003C2697"/>
    <w:rsid w:val="003C3C92"/>
    <w:rsid w:val="003C3FCC"/>
    <w:rsid w:val="003C49A0"/>
    <w:rsid w:val="003C5103"/>
    <w:rsid w:val="003C5514"/>
    <w:rsid w:val="003C5F7A"/>
    <w:rsid w:val="003C61D0"/>
    <w:rsid w:val="003C62FD"/>
    <w:rsid w:val="003C653C"/>
    <w:rsid w:val="003C716B"/>
    <w:rsid w:val="003C7EBA"/>
    <w:rsid w:val="003D03B5"/>
    <w:rsid w:val="003D11E1"/>
    <w:rsid w:val="003D1AD5"/>
    <w:rsid w:val="003D2081"/>
    <w:rsid w:val="003D250B"/>
    <w:rsid w:val="003D2D44"/>
    <w:rsid w:val="003D2F39"/>
    <w:rsid w:val="003D3C05"/>
    <w:rsid w:val="003D3EC6"/>
    <w:rsid w:val="003D41E2"/>
    <w:rsid w:val="003D5545"/>
    <w:rsid w:val="003D602E"/>
    <w:rsid w:val="003D6279"/>
    <w:rsid w:val="003D6A87"/>
    <w:rsid w:val="003D6AE0"/>
    <w:rsid w:val="003D71E8"/>
    <w:rsid w:val="003D7664"/>
    <w:rsid w:val="003E0835"/>
    <w:rsid w:val="003E0E70"/>
    <w:rsid w:val="003E1201"/>
    <w:rsid w:val="003E141C"/>
    <w:rsid w:val="003E1FAC"/>
    <w:rsid w:val="003E45A1"/>
    <w:rsid w:val="003E4A13"/>
    <w:rsid w:val="003E5F24"/>
    <w:rsid w:val="003E6B73"/>
    <w:rsid w:val="003F00C9"/>
    <w:rsid w:val="003F0579"/>
    <w:rsid w:val="003F0624"/>
    <w:rsid w:val="003F07A8"/>
    <w:rsid w:val="003F1335"/>
    <w:rsid w:val="003F201C"/>
    <w:rsid w:val="003F241D"/>
    <w:rsid w:val="003F261D"/>
    <w:rsid w:val="003F29E4"/>
    <w:rsid w:val="003F2D71"/>
    <w:rsid w:val="003F3C7F"/>
    <w:rsid w:val="003F3DD2"/>
    <w:rsid w:val="003F475C"/>
    <w:rsid w:val="003F49B8"/>
    <w:rsid w:val="003F4B31"/>
    <w:rsid w:val="003F5E14"/>
    <w:rsid w:val="003F6018"/>
    <w:rsid w:val="003F64EA"/>
    <w:rsid w:val="003F6A22"/>
    <w:rsid w:val="003F7313"/>
    <w:rsid w:val="003F77EB"/>
    <w:rsid w:val="00400BAB"/>
    <w:rsid w:val="0040112E"/>
    <w:rsid w:val="00401C86"/>
    <w:rsid w:val="00402286"/>
    <w:rsid w:val="00402CAF"/>
    <w:rsid w:val="0040312C"/>
    <w:rsid w:val="00403614"/>
    <w:rsid w:val="0040373D"/>
    <w:rsid w:val="00403D53"/>
    <w:rsid w:val="00404468"/>
    <w:rsid w:val="00404C7D"/>
    <w:rsid w:val="004053D4"/>
    <w:rsid w:val="004063BA"/>
    <w:rsid w:val="00406E93"/>
    <w:rsid w:val="0041040A"/>
    <w:rsid w:val="00410554"/>
    <w:rsid w:val="004108EC"/>
    <w:rsid w:val="00410A0F"/>
    <w:rsid w:val="00412066"/>
    <w:rsid w:val="004123A8"/>
    <w:rsid w:val="00412AFD"/>
    <w:rsid w:val="0041338F"/>
    <w:rsid w:val="00413801"/>
    <w:rsid w:val="00413F2B"/>
    <w:rsid w:val="004158FB"/>
    <w:rsid w:val="00415DD7"/>
    <w:rsid w:val="00415E04"/>
    <w:rsid w:val="00416046"/>
    <w:rsid w:val="004160AF"/>
    <w:rsid w:val="004161E7"/>
    <w:rsid w:val="004162C8"/>
    <w:rsid w:val="00416E92"/>
    <w:rsid w:val="0041774A"/>
    <w:rsid w:val="00417A82"/>
    <w:rsid w:val="00420D35"/>
    <w:rsid w:val="00420D71"/>
    <w:rsid w:val="004210FF"/>
    <w:rsid w:val="00422D63"/>
    <w:rsid w:val="00422ED3"/>
    <w:rsid w:val="0042314E"/>
    <w:rsid w:val="00423649"/>
    <w:rsid w:val="00423CEC"/>
    <w:rsid w:val="00423D7D"/>
    <w:rsid w:val="00423E3A"/>
    <w:rsid w:val="0042418A"/>
    <w:rsid w:val="00424F9A"/>
    <w:rsid w:val="00425354"/>
    <w:rsid w:val="00425AB2"/>
    <w:rsid w:val="0042609F"/>
    <w:rsid w:val="00426E63"/>
    <w:rsid w:val="004277E0"/>
    <w:rsid w:val="004278B2"/>
    <w:rsid w:val="004279EC"/>
    <w:rsid w:val="00427FDD"/>
    <w:rsid w:val="004305BF"/>
    <w:rsid w:val="0043085A"/>
    <w:rsid w:val="0043111F"/>
    <w:rsid w:val="004312B7"/>
    <w:rsid w:val="00432398"/>
    <w:rsid w:val="00432667"/>
    <w:rsid w:val="0043384C"/>
    <w:rsid w:val="00434363"/>
    <w:rsid w:val="00434579"/>
    <w:rsid w:val="00435136"/>
    <w:rsid w:val="00435C9F"/>
    <w:rsid w:val="00435E0A"/>
    <w:rsid w:val="00435E2C"/>
    <w:rsid w:val="00436578"/>
    <w:rsid w:val="00436778"/>
    <w:rsid w:val="004369D2"/>
    <w:rsid w:val="00436A2D"/>
    <w:rsid w:val="00436F00"/>
    <w:rsid w:val="00437892"/>
    <w:rsid w:val="00440FF7"/>
    <w:rsid w:val="00441DA0"/>
    <w:rsid w:val="0044254D"/>
    <w:rsid w:val="004428A7"/>
    <w:rsid w:val="0044354A"/>
    <w:rsid w:val="004436CC"/>
    <w:rsid w:val="0044377D"/>
    <w:rsid w:val="00443B1C"/>
    <w:rsid w:val="00444A44"/>
    <w:rsid w:val="004470D6"/>
    <w:rsid w:val="00447788"/>
    <w:rsid w:val="004478F1"/>
    <w:rsid w:val="00447C95"/>
    <w:rsid w:val="0045030D"/>
    <w:rsid w:val="004505AD"/>
    <w:rsid w:val="0045081C"/>
    <w:rsid w:val="00450B3E"/>
    <w:rsid w:val="004519BF"/>
    <w:rsid w:val="00451F0B"/>
    <w:rsid w:val="004522F2"/>
    <w:rsid w:val="00452CD5"/>
    <w:rsid w:val="00453465"/>
    <w:rsid w:val="004553A5"/>
    <w:rsid w:val="00455690"/>
    <w:rsid w:val="004556ED"/>
    <w:rsid w:val="00455C01"/>
    <w:rsid w:val="00456C5D"/>
    <w:rsid w:val="00457375"/>
    <w:rsid w:val="0045797E"/>
    <w:rsid w:val="004604E7"/>
    <w:rsid w:val="00460E76"/>
    <w:rsid w:val="0046201E"/>
    <w:rsid w:val="004620B2"/>
    <w:rsid w:val="00462523"/>
    <w:rsid w:val="00463C96"/>
    <w:rsid w:val="00463D71"/>
    <w:rsid w:val="00463E27"/>
    <w:rsid w:val="00464B90"/>
    <w:rsid w:val="00464C3B"/>
    <w:rsid w:val="00464FEE"/>
    <w:rsid w:val="00465551"/>
    <w:rsid w:val="004656AD"/>
    <w:rsid w:val="00465C22"/>
    <w:rsid w:val="00465D12"/>
    <w:rsid w:val="004678F8"/>
    <w:rsid w:val="00467C27"/>
    <w:rsid w:val="00467C60"/>
    <w:rsid w:val="00467DFB"/>
    <w:rsid w:val="00470194"/>
    <w:rsid w:val="0047097A"/>
    <w:rsid w:val="00470E92"/>
    <w:rsid w:val="00471FB0"/>
    <w:rsid w:val="004721DA"/>
    <w:rsid w:val="004723BD"/>
    <w:rsid w:val="004723ED"/>
    <w:rsid w:val="00472409"/>
    <w:rsid w:val="0047257E"/>
    <w:rsid w:val="00472707"/>
    <w:rsid w:val="00472E5B"/>
    <w:rsid w:val="00472FCE"/>
    <w:rsid w:val="00474B6A"/>
    <w:rsid w:val="00474BF8"/>
    <w:rsid w:val="004753E7"/>
    <w:rsid w:val="00476280"/>
    <w:rsid w:val="00476E13"/>
    <w:rsid w:val="00476EAE"/>
    <w:rsid w:val="00476EB3"/>
    <w:rsid w:val="0047703B"/>
    <w:rsid w:val="004773DA"/>
    <w:rsid w:val="00480870"/>
    <w:rsid w:val="004808F3"/>
    <w:rsid w:val="00480BF9"/>
    <w:rsid w:val="00480D8E"/>
    <w:rsid w:val="00480FFC"/>
    <w:rsid w:val="00481942"/>
    <w:rsid w:val="0048196C"/>
    <w:rsid w:val="004824B3"/>
    <w:rsid w:val="004834FD"/>
    <w:rsid w:val="00484B17"/>
    <w:rsid w:val="00485516"/>
    <w:rsid w:val="00485799"/>
    <w:rsid w:val="00485948"/>
    <w:rsid w:val="00485ED8"/>
    <w:rsid w:val="004874DD"/>
    <w:rsid w:val="0049138B"/>
    <w:rsid w:val="00491C2A"/>
    <w:rsid w:val="0049202C"/>
    <w:rsid w:val="00492F9E"/>
    <w:rsid w:val="004931D2"/>
    <w:rsid w:val="00493758"/>
    <w:rsid w:val="00494387"/>
    <w:rsid w:val="00495097"/>
    <w:rsid w:val="004951BE"/>
    <w:rsid w:val="00495DB7"/>
    <w:rsid w:val="00496353"/>
    <w:rsid w:val="00496E02"/>
    <w:rsid w:val="004977CE"/>
    <w:rsid w:val="004978A8"/>
    <w:rsid w:val="004A07F3"/>
    <w:rsid w:val="004A0928"/>
    <w:rsid w:val="004A12B2"/>
    <w:rsid w:val="004A1EDC"/>
    <w:rsid w:val="004A3111"/>
    <w:rsid w:val="004A3450"/>
    <w:rsid w:val="004A43DF"/>
    <w:rsid w:val="004A49FC"/>
    <w:rsid w:val="004A5005"/>
    <w:rsid w:val="004A5FE8"/>
    <w:rsid w:val="004A6474"/>
    <w:rsid w:val="004A7116"/>
    <w:rsid w:val="004A7A49"/>
    <w:rsid w:val="004B06B7"/>
    <w:rsid w:val="004B0AA3"/>
    <w:rsid w:val="004B0AC0"/>
    <w:rsid w:val="004B1056"/>
    <w:rsid w:val="004B1ADC"/>
    <w:rsid w:val="004B2E22"/>
    <w:rsid w:val="004B34FC"/>
    <w:rsid w:val="004B4032"/>
    <w:rsid w:val="004B5952"/>
    <w:rsid w:val="004B6151"/>
    <w:rsid w:val="004C062E"/>
    <w:rsid w:val="004C0B72"/>
    <w:rsid w:val="004C0F96"/>
    <w:rsid w:val="004C1AFA"/>
    <w:rsid w:val="004C1BA4"/>
    <w:rsid w:val="004C2D27"/>
    <w:rsid w:val="004C33A9"/>
    <w:rsid w:val="004C3E90"/>
    <w:rsid w:val="004C473A"/>
    <w:rsid w:val="004C500B"/>
    <w:rsid w:val="004C541E"/>
    <w:rsid w:val="004C58FC"/>
    <w:rsid w:val="004C6873"/>
    <w:rsid w:val="004C707D"/>
    <w:rsid w:val="004C75CC"/>
    <w:rsid w:val="004C787F"/>
    <w:rsid w:val="004C7AEF"/>
    <w:rsid w:val="004C7B62"/>
    <w:rsid w:val="004D0ACA"/>
    <w:rsid w:val="004D1042"/>
    <w:rsid w:val="004D1636"/>
    <w:rsid w:val="004D1C02"/>
    <w:rsid w:val="004D305D"/>
    <w:rsid w:val="004D40AB"/>
    <w:rsid w:val="004D4475"/>
    <w:rsid w:val="004D4604"/>
    <w:rsid w:val="004D4B19"/>
    <w:rsid w:val="004D6025"/>
    <w:rsid w:val="004D63E9"/>
    <w:rsid w:val="004D6771"/>
    <w:rsid w:val="004D7E03"/>
    <w:rsid w:val="004E01A6"/>
    <w:rsid w:val="004E07E9"/>
    <w:rsid w:val="004E09B2"/>
    <w:rsid w:val="004E20D3"/>
    <w:rsid w:val="004E2292"/>
    <w:rsid w:val="004E2325"/>
    <w:rsid w:val="004E2F0D"/>
    <w:rsid w:val="004E3846"/>
    <w:rsid w:val="004E4287"/>
    <w:rsid w:val="004E4542"/>
    <w:rsid w:val="004E4A83"/>
    <w:rsid w:val="004E5289"/>
    <w:rsid w:val="004E5564"/>
    <w:rsid w:val="004E5894"/>
    <w:rsid w:val="004E58A2"/>
    <w:rsid w:val="004E678F"/>
    <w:rsid w:val="004E6BC9"/>
    <w:rsid w:val="004F0931"/>
    <w:rsid w:val="004F10D6"/>
    <w:rsid w:val="004F1783"/>
    <w:rsid w:val="004F17E9"/>
    <w:rsid w:val="004F1929"/>
    <w:rsid w:val="004F1F9F"/>
    <w:rsid w:val="004F22D8"/>
    <w:rsid w:val="004F34E1"/>
    <w:rsid w:val="004F61EF"/>
    <w:rsid w:val="004F7952"/>
    <w:rsid w:val="004F7C49"/>
    <w:rsid w:val="00500136"/>
    <w:rsid w:val="00501835"/>
    <w:rsid w:val="005018CE"/>
    <w:rsid w:val="005019CA"/>
    <w:rsid w:val="00501B45"/>
    <w:rsid w:val="00502333"/>
    <w:rsid w:val="00502415"/>
    <w:rsid w:val="00502EF3"/>
    <w:rsid w:val="00502FF8"/>
    <w:rsid w:val="0050416A"/>
    <w:rsid w:val="00505480"/>
    <w:rsid w:val="00505563"/>
    <w:rsid w:val="005056FE"/>
    <w:rsid w:val="00505930"/>
    <w:rsid w:val="00505B0E"/>
    <w:rsid w:val="00505FDD"/>
    <w:rsid w:val="005062E7"/>
    <w:rsid w:val="0050651C"/>
    <w:rsid w:val="005065E0"/>
    <w:rsid w:val="00506FA8"/>
    <w:rsid w:val="00507468"/>
    <w:rsid w:val="00507837"/>
    <w:rsid w:val="005078C2"/>
    <w:rsid w:val="00507DB0"/>
    <w:rsid w:val="005101EE"/>
    <w:rsid w:val="005102B3"/>
    <w:rsid w:val="00510BF9"/>
    <w:rsid w:val="00510DA5"/>
    <w:rsid w:val="00510DAB"/>
    <w:rsid w:val="005111FF"/>
    <w:rsid w:val="00511CF6"/>
    <w:rsid w:val="005126F0"/>
    <w:rsid w:val="005128AA"/>
    <w:rsid w:val="00513117"/>
    <w:rsid w:val="005132FB"/>
    <w:rsid w:val="00513731"/>
    <w:rsid w:val="00515689"/>
    <w:rsid w:val="00515E58"/>
    <w:rsid w:val="00516547"/>
    <w:rsid w:val="005168E6"/>
    <w:rsid w:val="0052048C"/>
    <w:rsid w:val="005205A5"/>
    <w:rsid w:val="00522495"/>
    <w:rsid w:val="00522656"/>
    <w:rsid w:val="00522CF1"/>
    <w:rsid w:val="00522F2C"/>
    <w:rsid w:val="00524093"/>
    <w:rsid w:val="005247D4"/>
    <w:rsid w:val="00524D6B"/>
    <w:rsid w:val="005252E5"/>
    <w:rsid w:val="00525E43"/>
    <w:rsid w:val="0052607B"/>
    <w:rsid w:val="00526A08"/>
    <w:rsid w:val="00526E84"/>
    <w:rsid w:val="00527AB5"/>
    <w:rsid w:val="00527B3A"/>
    <w:rsid w:val="00527CDE"/>
    <w:rsid w:val="00531D70"/>
    <w:rsid w:val="00532EA8"/>
    <w:rsid w:val="00533A41"/>
    <w:rsid w:val="00534630"/>
    <w:rsid w:val="005346A1"/>
    <w:rsid w:val="0053487D"/>
    <w:rsid w:val="00534D44"/>
    <w:rsid w:val="00534F67"/>
    <w:rsid w:val="00535481"/>
    <w:rsid w:val="00535EEA"/>
    <w:rsid w:val="00535FC4"/>
    <w:rsid w:val="00537B5B"/>
    <w:rsid w:val="00537E35"/>
    <w:rsid w:val="00540741"/>
    <w:rsid w:val="0054081D"/>
    <w:rsid w:val="00540871"/>
    <w:rsid w:val="005416A1"/>
    <w:rsid w:val="00541A70"/>
    <w:rsid w:val="0054287F"/>
    <w:rsid w:val="00542C58"/>
    <w:rsid w:val="00542DA8"/>
    <w:rsid w:val="005438E9"/>
    <w:rsid w:val="005444CA"/>
    <w:rsid w:val="00544D10"/>
    <w:rsid w:val="005451DF"/>
    <w:rsid w:val="00545899"/>
    <w:rsid w:val="00545BEF"/>
    <w:rsid w:val="0054615E"/>
    <w:rsid w:val="0054670B"/>
    <w:rsid w:val="005471A7"/>
    <w:rsid w:val="005475A7"/>
    <w:rsid w:val="005479C0"/>
    <w:rsid w:val="005502C6"/>
    <w:rsid w:val="005504E8"/>
    <w:rsid w:val="00550E98"/>
    <w:rsid w:val="00551E37"/>
    <w:rsid w:val="0055226C"/>
    <w:rsid w:val="00552657"/>
    <w:rsid w:val="00552708"/>
    <w:rsid w:val="00552BF2"/>
    <w:rsid w:val="00553C96"/>
    <w:rsid w:val="0055425E"/>
    <w:rsid w:val="005545C1"/>
    <w:rsid w:val="005564D6"/>
    <w:rsid w:val="0055682D"/>
    <w:rsid w:val="00556ED0"/>
    <w:rsid w:val="005574D4"/>
    <w:rsid w:val="005614F3"/>
    <w:rsid w:val="005618F1"/>
    <w:rsid w:val="005619BD"/>
    <w:rsid w:val="00561BC2"/>
    <w:rsid w:val="00562084"/>
    <w:rsid w:val="005623B0"/>
    <w:rsid w:val="0056374C"/>
    <w:rsid w:val="0056454E"/>
    <w:rsid w:val="00564995"/>
    <w:rsid w:val="005652AF"/>
    <w:rsid w:val="0056580D"/>
    <w:rsid w:val="00566503"/>
    <w:rsid w:val="00566CCA"/>
    <w:rsid w:val="005678E1"/>
    <w:rsid w:val="0057082B"/>
    <w:rsid w:val="00570A5E"/>
    <w:rsid w:val="0057123C"/>
    <w:rsid w:val="0057240F"/>
    <w:rsid w:val="00572A34"/>
    <w:rsid w:val="00573C80"/>
    <w:rsid w:val="00574091"/>
    <w:rsid w:val="0057442D"/>
    <w:rsid w:val="00574EA8"/>
    <w:rsid w:val="00575714"/>
    <w:rsid w:val="00575937"/>
    <w:rsid w:val="00575A72"/>
    <w:rsid w:val="00575AC6"/>
    <w:rsid w:val="00575CED"/>
    <w:rsid w:val="00576D5A"/>
    <w:rsid w:val="00577218"/>
    <w:rsid w:val="00577880"/>
    <w:rsid w:val="005800D1"/>
    <w:rsid w:val="00580C6A"/>
    <w:rsid w:val="00581291"/>
    <w:rsid w:val="00581B6C"/>
    <w:rsid w:val="00581BDA"/>
    <w:rsid w:val="00581E5B"/>
    <w:rsid w:val="00581E97"/>
    <w:rsid w:val="00582AD6"/>
    <w:rsid w:val="00582DB4"/>
    <w:rsid w:val="00583279"/>
    <w:rsid w:val="00583466"/>
    <w:rsid w:val="0058384F"/>
    <w:rsid w:val="00583C07"/>
    <w:rsid w:val="0058456F"/>
    <w:rsid w:val="00584EDF"/>
    <w:rsid w:val="00586972"/>
    <w:rsid w:val="00586E21"/>
    <w:rsid w:val="00590E2D"/>
    <w:rsid w:val="005910F0"/>
    <w:rsid w:val="00592752"/>
    <w:rsid w:val="00593114"/>
    <w:rsid w:val="0059328C"/>
    <w:rsid w:val="00593D4C"/>
    <w:rsid w:val="00593E5D"/>
    <w:rsid w:val="005946AA"/>
    <w:rsid w:val="0059549F"/>
    <w:rsid w:val="00595FE7"/>
    <w:rsid w:val="00597F28"/>
    <w:rsid w:val="00597F55"/>
    <w:rsid w:val="005A0379"/>
    <w:rsid w:val="005A11D3"/>
    <w:rsid w:val="005A23B0"/>
    <w:rsid w:val="005A2D3D"/>
    <w:rsid w:val="005A305E"/>
    <w:rsid w:val="005A3620"/>
    <w:rsid w:val="005A409C"/>
    <w:rsid w:val="005A4753"/>
    <w:rsid w:val="005A4BAA"/>
    <w:rsid w:val="005A4E59"/>
    <w:rsid w:val="005A5286"/>
    <w:rsid w:val="005A5FE2"/>
    <w:rsid w:val="005A6ABB"/>
    <w:rsid w:val="005A6ABE"/>
    <w:rsid w:val="005A71F6"/>
    <w:rsid w:val="005B00F3"/>
    <w:rsid w:val="005B01A5"/>
    <w:rsid w:val="005B0656"/>
    <w:rsid w:val="005B09B7"/>
    <w:rsid w:val="005B22FA"/>
    <w:rsid w:val="005B2DA3"/>
    <w:rsid w:val="005B3562"/>
    <w:rsid w:val="005B36DB"/>
    <w:rsid w:val="005B3CB9"/>
    <w:rsid w:val="005B4369"/>
    <w:rsid w:val="005B492F"/>
    <w:rsid w:val="005B49CF"/>
    <w:rsid w:val="005B5264"/>
    <w:rsid w:val="005B54AB"/>
    <w:rsid w:val="005B5A1C"/>
    <w:rsid w:val="005B6680"/>
    <w:rsid w:val="005B765E"/>
    <w:rsid w:val="005B7A05"/>
    <w:rsid w:val="005B7B4C"/>
    <w:rsid w:val="005C02C6"/>
    <w:rsid w:val="005C3059"/>
    <w:rsid w:val="005C3797"/>
    <w:rsid w:val="005C381E"/>
    <w:rsid w:val="005C40E1"/>
    <w:rsid w:val="005C4490"/>
    <w:rsid w:val="005C4E17"/>
    <w:rsid w:val="005C61AC"/>
    <w:rsid w:val="005C64CE"/>
    <w:rsid w:val="005C6F5D"/>
    <w:rsid w:val="005C7C27"/>
    <w:rsid w:val="005D0548"/>
    <w:rsid w:val="005D0986"/>
    <w:rsid w:val="005D11BC"/>
    <w:rsid w:val="005D1986"/>
    <w:rsid w:val="005D46CC"/>
    <w:rsid w:val="005D488F"/>
    <w:rsid w:val="005D48C2"/>
    <w:rsid w:val="005D4AAA"/>
    <w:rsid w:val="005D4C35"/>
    <w:rsid w:val="005D4DD6"/>
    <w:rsid w:val="005D501F"/>
    <w:rsid w:val="005D54C2"/>
    <w:rsid w:val="005D55E3"/>
    <w:rsid w:val="005D6A46"/>
    <w:rsid w:val="005E10FA"/>
    <w:rsid w:val="005E194D"/>
    <w:rsid w:val="005E22E7"/>
    <w:rsid w:val="005E2903"/>
    <w:rsid w:val="005E31EF"/>
    <w:rsid w:val="005E4290"/>
    <w:rsid w:val="005E451A"/>
    <w:rsid w:val="005E4534"/>
    <w:rsid w:val="005E6648"/>
    <w:rsid w:val="005E6B6C"/>
    <w:rsid w:val="005E6F29"/>
    <w:rsid w:val="005E7C36"/>
    <w:rsid w:val="005F050B"/>
    <w:rsid w:val="005F0955"/>
    <w:rsid w:val="005F0C9A"/>
    <w:rsid w:val="005F31D9"/>
    <w:rsid w:val="005F45D5"/>
    <w:rsid w:val="005F4FAA"/>
    <w:rsid w:val="005F5AC3"/>
    <w:rsid w:val="005F61B6"/>
    <w:rsid w:val="005F65C1"/>
    <w:rsid w:val="005F6DF9"/>
    <w:rsid w:val="005F7792"/>
    <w:rsid w:val="00600553"/>
    <w:rsid w:val="0060058A"/>
    <w:rsid w:val="00600D62"/>
    <w:rsid w:val="006015ED"/>
    <w:rsid w:val="0060299A"/>
    <w:rsid w:val="00602D56"/>
    <w:rsid w:val="0060328F"/>
    <w:rsid w:val="00603C06"/>
    <w:rsid w:val="00604DCA"/>
    <w:rsid w:val="00605178"/>
    <w:rsid w:val="00606C09"/>
    <w:rsid w:val="0060735F"/>
    <w:rsid w:val="00607670"/>
    <w:rsid w:val="006076CE"/>
    <w:rsid w:val="00607B53"/>
    <w:rsid w:val="00607C91"/>
    <w:rsid w:val="00610002"/>
    <w:rsid w:val="00610275"/>
    <w:rsid w:val="00610346"/>
    <w:rsid w:val="006112E3"/>
    <w:rsid w:val="006114D0"/>
    <w:rsid w:val="00612143"/>
    <w:rsid w:val="00613B16"/>
    <w:rsid w:val="00613C0A"/>
    <w:rsid w:val="00613CD2"/>
    <w:rsid w:val="006148D3"/>
    <w:rsid w:val="00614F10"/>
    <w:rsid w:val="00615346"/>
    <w:rsid w:val="0061559E"/>
    <w:rsid w:val="00615D92"/>
    <w:rsid w:val="00615DCC"/>
    <w:rsid w:val="00616454"/>
    <w:rsid w:val="0061721B"/>
    <w:rsid w:val="0061751F"/>
    <w:rsid w:val="006176F2"/>
    <w:rsid w:val="006177DF"/>
    <w:rsid w:val="00617BEF"/>
    <w:rsid w:val="006209C7"/>
    <w:rsid w:val="00620EB6"/>
    <w:rsid w:val="006223F7"/>
    <w:rsid w:val="00622A7F"/>
    <w:rsid w:val="00622EEA"/>
    <w:rsid w:val="00623331"/>
    <w:rsid w:val="006235F3"/>
    <w:rsid w:val="00624366"/>
    <w:rsid w:val="00624CB9"/>
    <w:rsid w:val="006255E0"/>
    <w:rsid w:val="00625788"/>
    <w:rsid w:val="00625923"/>
    <w:rsid w:val="00627088"/>
    <w:rsid w:val="0062763A"/>
    <w:rsid w:val="00630C56"/>
    <w:rsid w:val="0063106E"/>
    <w:rsid w:val="0063128A"/>
    <w:rsid w:val="0063224F"/>
    <w:rsid w:val="006323E9"/>
    <w:rsid w:val="0063284A"/>
    <w:rsid w:val="00632C33"/>
    <w:rsid w:val="00633189"/>
    <w:rsid w:val="00633CB0"/>
    <w:rsid w:val="00634F14"/>
    <w:rsid w:val="0063592F"/>
    <w:rsid w:val="00636015"/>
    <w:rsid w:val="00636435"/>
    <w:rsid w:val="00636667"/>
    <w:rsid w:val="00641698"/>
    <w:rsid w:val="006417A2"/>
    <w:rsid w:val="00641C09"/>
    <w:rsid w:val="0064221E"/>
    <w:rsid w:val="0064392A"/>
    <w:rsid w:val="00643C1F"/>
    <w:rsid w:val="006447C0"/>
    <w:rsid w:val="006449EE"/>
    <w:rsid w:val="00644E2E"/>
    <w:rsid w:val="006460E4"/>
    <w:rsid w:val="006464F5"/>
    <w:rsid w:val="006467F2"/>
    <w:rsid w:val="006471BE"/>
    <w:rsid w:val="00647381"/>
    <w:rsid w:val="006478B5"/>
    <w:rsid w:val="00647D99"/>
    <w:rsid w:val="0065099E"/>
    <w:rsid w:val="00653626"/>
    <w:rsid w:val="00653CB4"/>
    <w:rsid w:val="00653EF6"/>
    <w:rsid w:val="00654112"/>
    <w:rsid w:val="00654611"/>
    <w:rsid w:val="00654801"/>
    <w:rsid w:val="00654862"/>
    <w:rsid w:val="00654AB8"/>
    <w:rsid w:val="00655306"/>
    <w:rsid w:val="00655802"/>
    <w:rsid w:val="00655E15"/>
    <w:rsid w:val="0065710F"/>
    <w:rsid w:val="006577FB"/>
    <w:rsid w:val="006579AF"/>
    <w:rsid w:val="00657A57"/>
    <w:rsid w:val="0066084C"/>
    <w:rsid w:val="0066121C"/>
    <w:rsid w:val="006613E4"/>
    <w:rsid w:val="006615B7"/>
    <w:rsid w:val="00662427"/>
    <w:rsid w:val="00663ED6"/>
    <w:rsid w:val="006640A5"/>
    <w:rsid w:val="006650C6"/>
    <w:rsid w:val="006664F1"/>
    <w:rsid w:val="006672D7"/>
    <w:rsid w:val="0066745C"/>
    <w:rsid w:val="006700EE"/>
    <w:rsid w:val="006710B6"/>
    <w:rsid w:val="00671192"/>
    <w:rsid w:val="0067140F"/>
    <w:rsid w:val="006716D1"/>
    <w:rsid w:val="00672385"/>
    <w:rsid w:val="00673C68"/>
    <w:rsid w:val="006746A1"/>
    <w:rsid w:val="00674A3E"/>
    <w:rsid w:val="00675229"/>
    <w:rsid w:val="006755ED"/>
    <w:rsid w:val="006756FB"/>
    <w:rsid w:val="00676077"/>
    <w:rsid w:val="00676407"/>
    <w:rsid w:val="006777A8"/>
    <w:rsid w:val="0068037F"/>
    <w:rsid w:val="006808F9"/>
    <w:rsid w:val="00681FB9"/>
    <w:rsid w:val="0068222F"/>
    <w:rsid w:val="006823AE"/>
    <w:rsid w:val="00682473"/>
    <w:rsid w:val="006826DB"/>
    <w:rsid w:val="0068335C"/>
    <w:rsid w:val="00683641"/>
    <w:rsid w:val="0068516B"/>
    <w:rsid w:val="0068527C"/>
    <w:rsid w:val="00685A11"/>
    <w:rsid w:val="00685C30"/>
    <w:rsid w:val="00685FD0"/>
    <w:rsid w:val="00686EC9"/>
    <w:rsid w:val="006872F7"/>
    <w:rsid w:val="00687CDF"/>
    <w:rsid w:val="00687E7A"/>
    <w:rsid w:val="00690613"/>
    <w:rsid w:val="006907AC"/>
    <w:rsid w:val="00692721"/>
    <w:rsid w:val="006928D6"/>
    <w:rsid w:val="00692D9A"/>
    <w:rsid w:val="00693813"/>
    <w:rsid w:val="0069418A"/>
    <w:rsid w:val="006943C1"/>
    <w:rsid w:val="006943CD"/>
    <w:rsid w:val="006953C6"/>
    <w:rsid w:val="00695CF8"/>
    <w:rsid w:val="006962B3"/>
    <w:rsid w:val="00697148"/>
    <w:rsid w:val="00697375"/>
    <w:rsid w:val="0069756A"/>
    <w:rsid w:val="006976B0"/>
    <w:rsid w:val="00697BD2"/>
    <w:rsid w:val="006A0272"/>
    <w:rsid w:val="006A0E1A"/>
    <w:rsid w:val="006A1339"/>
    <w:rsid w:val="006A1DA6"/>
    <w:rsid w:val="006A34E5"/>
    <w:rsid w:val="006A4E4D"/>
    <w:rsid w:val="006A51FD"/>
    <w:rsid w:val="006A5CFC"/>
    <w:rsid w:val="006A6629"/>
    <w:rsid w:val="006A7752"/>
    <w:rsid w:val="006A7B4B"/>
    <w:rsid w:val="006B3A48"/>
    <w:rsid w:val="006B41DC"/>
    <w:rsid w:val="006B4FA5"/>
    <w:rsid w:val="006B63C6"/>
    <w:rsid w:val="006B70AE"/>
    <w:rsid w:val="006B7D93"/>
    <w:rsid w:val="006C04AB"/>
    <w:rsid w:val="006C21E3"/>
    <w:rsid w:val="006C2544"/>
    <w:rsid w:val="006C2640"/>
    <w:rsid w:val="006C30AC"/>
    <w:rsid w:val="006C474B"/>
    <w:rsid w:val="006C4FA4"/>
    <w:rsid w:val="006C518F"/>
    <w:rsid w:val="006C5C20"/>
    <w:rsid w:val="006C6978"/>
    <w:rsid w:val="006C6A60"/>
    <w:rsid w:val="006C774B"/>
    <w:rsid w:val="006C7891"/>
    <w:rsid w:val="006C7E19"/>
    <w:rsid w:val="006D0141"/>
    <w:rsid w:val="006D0426"/>
    <w:rsid w:val="006D0847"/>
    <w:rsid w:val="006D0B5B"/>
    <w:rsid w:val="006D1740"/>
    <w:rsid w:val="006D27C2"/>
    <w:rsid w:val="006D3C7C"/>
    <w:rsid w:val="006D3FD7"/>
    <w:rsid w:val="006D5138"/>
    <w:rsid w:val="006D5A08"/>
    <w:rsid w:val="006D5B1E"/>
    <w:rsid w:val="006D5E59"/>
    <w:rsid w:val="006D662B"/>
    <w:rsid w:val="006D70E6"/>
    <w:rsid w:val="006E0FA0"/>
    <w:rsid w:val="006E1CAC"/>
    <w:rsid w:val="006E22D4"/>
    <w:rsid w:val="006E23CB"/>
    <w:rsid w:val="006E24F4"/>
    <w:rsid w:val="006E2833"/>
    <w:rsid w:val="006E389A"/>
    <w:rsid w:val="006E462E"/>
    <w:rsid w:val="006E5E4D"/>
    <w:rsid w:val="006E61E1"/>
    <w:rsid w:val="006E706B"/>
    <w:rsid w:val="006E76B1"/>
    <w:rsid w:val="006E7A0B"/>
    <w:rsid w:val="006F0741"/>
    <w:rsid w:val="006F1218"/>
    <w:rsid w:val="006F1973"/>
    <w:rsid w:val="006F1B9F"/>
    <w:rsid w:val="006F2500"/>
    <w:rsid w:val="006F4A24"/>
    <w:rsid w:val="006F537F"/>
    <w:rsid w:val="006F5398"/>
    <w:rsid w:val="006F5DCB"/>
    <w:rsid w:val="006F74FE"/>
    <w:rsid w:val="006F777F"/>
    <w:rsid w:val="007000EB"/>
    <w:rsid w:val="0070035D"/>
    <w:rsid w:val="00700641"/>
    <w:rsid w:val="007014EE"/>
    <w:rsid w:val="00701B0D"/>
    <w:rsid w:val="00701CA7"/>
    <w:rsid w:val="007022AD"/>
    <w:rsid w:val="00702EC0"/>
    <w:rsid w:val="007030AD"/>
    <w:rsid w:val="007039D3"/>
    <w:rsid w:val="00704006"/>
    <w:rsid w:val="00704491"/>
    <w:rsid w:val="00704651"/>
    <w:rsid w:val="0070496A"/>
    <w:rsid w:val="00705708"/>
    <w:rsid w:val="0070577A"/>
    <w:rsid w:val="00706857"/>
    <w:rsid w:val="00706CE5"/>
    <w:rsid w:val="00707961"/>
    <w:rsid w:val="00707D29"/>
    <w:rsid w:val="00710981"/>
    <w:rsid w:val="00711993"/>
    <w:rsid w:val="00712907"/>
    <w:rsid w:val="00712B4F"/>
    <w:rsid w:val="00712F23"/>
    <w:rsid w:val="007130AD"/>
    <w:rsid w:val="00713309"/>
    <w:rsid w:val="00713826"/>
    <w:rsid w:val="00713DBD"/>
    <w:rsid w:val="00714484"/>
    <w:rsid w:val="0071472B"/>
    <w:rsid w:val="00714746"/>
    <w:rsid w:val="00714B2F"/>
    <w:rsid w:val="0071552E"/>
    <w:rsid w:val="00715858"/>
    <w:rsid w:val="00715996"/>
    <w:rsid w:val="00715DD0"/>
    <w:rsid w:val="007166EA"/>
    <w:rsid w:val="0072006D"/>
    <w:rsid w:val="0072050A"/>
    <w:rsid w:val="00720CBB"/>
    <w:rsid w:val="00720E69"/>
    <w:rsid w:val="007214D1"/>
    <w:rsid w:val="00721EB8"/>
    <w:rsid w:val="00721FF1"/>
    <w:rsid w:val="00722852"/>
    <w:rsid w:val="00722BF1"/>
    <w:rsid w:val="00722F89"/>
    <w:rsid w:val="00724CE5"/>
    <w:rsid w:val="00724DBC"/>
    <w:rsid w:val="0072509A"/>
    <w:rsid w:val="007260F1"/>
    <w:rsid w:val="0072671F"/>
    <w:rsid w:val="00726DD2"/>
    <w:rsid w:val="00726F52"/>
    <w:rsid w:val="00727C42"/>
    <w:rsid w:val="007300F3"/>
    <w:rsid w:val="00730142"/>
    <w:rsid w:val="007304A5"/>
    <w:rsid w:val="007306EF"/>
    <w:rsid w:val="0073079E"/>
    <w:rsid w:val="00732A3F"/>
    <w:rsid w:val="00732AFB"/>
    <w:rsid w:val="007330DD"/>
    <w:rsid w:val="007336B0"/>
    <w:rsid w:val="0073388B"/>
    <w:rsid w:val="00734FA2"/>
    <w:rsid w:val="007350A4"/>
    <w:rsid w:val="00736F72"/>
    <w:rsid w:val="0073726F"/>
    <w:rsid w:val="007372F6"/>
    <w:rsid w:val="007379DC"/>
    <w:rsid w:val="0074031E"/>
    <w:rsid w:val="007408F3"/>
    <w:rsid w:val="00740935"/>
    <w:rsid w:val="007412F6"/>
    <w:rsid w:val="007415AF"/>
    <w:rsid w:val="00741A3E"/>
    <w:rsid w:val="00741F55"/>
    <w:rsid w:val="0074287F"/>
    <w:rsid w:val="007431D9"/>
    <w:rsid w:val="007435B8"/>
    <w:rsid w:val="00743E4B"/>
    <w:rsid w:val="00743F7E"/>
    <w:rsid w:val="00744228"/>
    <w:rsid w:val="00744416"/>
    <w:rsid w:val="00744923"/>
    <w:rsid w:val="00744D28"/>
    <w:rsid w:val="00744D7B"/>
    <w:rsid w:val="007450AA"/>
    <w:rsid w:val="007458A0"/>
    <w:rsid w:val="007462D3"/>
    <w:rsid w:val="0074741D"/>
    <w:rsid w:val="00747BA9"/>
    <w:rsid w:val="00750987"/>
    <w:rsid w:val="0075099C"/>
    <w:rsid w:val="00750AB1"/>
    <w:rsid w:val="0075133D"/>
    <w:rsid w:val="00751AA8"/>
    <w:rsid w:val="00751B75"/>
    <w:rsid w:val="0075229F"/>
    <w:rsid w:val="0075236D"/>
    <w:rsid w:val="00753637"/>
    <w:rsid w:val="00753665"/>
    <w:rsid w:val="007541F8"/>
    <w:rsid w:val="00754438"/>
    <w:rsid w:val="007545C7"/>
    <w:rsid w:val="00754698"/>
    <w:rsid w:val="00754FB2"/>
    <w:rsid w:val="007552EE"/>
    <w:rsid w:val="007556A9"/>
    <w:rsid w:val="00755A37"/>
    <w:rsid w:val="00755BF0"/>
    <w:rsid w:val="00756714"/>
    <w:rsid w:val="0075761F"/>
    <w:rsid w:val="00757810"/>
    <w:rsid w:val="00760033"/>
    <w:rsid w:val="00760248"/>
    <w:rsid w:val="00760774"/>
    <w:rsid w:val="00760BBF"/>
    <w:rsid w:val="00761314"/>
    <w:rsid w:val="007615AA"/>
    <w:rsid w:val="00761776"/>
    <w:rsid w:val="0076304B"/>
    <w:rsid w:val="00763313"/>
    <w:rsid w:val="00763388"/>
    <w:rsid w:val="0076411E"/>
    <w:rsid w:val="0076481E"/>
    <w:rsid w:val="00765AEF"/>
    <w:rsid w:val="00765DD5"/>
    <w:rsid w:val="00766055"/>
    <w:rsid w:val="00766A68"/>
    <w:rsid w:val="00766A6E"/>
    <w:rsid w:val="0076700E"/>
    <w:rsid w:val="0076751F"/>
    <w:rsid w:val="0077072B"/>
    <w:rsid w:val="00771B00"/>
    <w:rsid w:val="00771C08"/>
    <w:rsid w:val="00772259"/>
    <w:rsid w:val="007726FC"/>
    <w:rsid w:val="0077486D"/>
    <w:rsid w:val="0077567C"/>
    <w:rsid w:val="00775CE2"/>
    <w:rsid w:val="007767AF"/>
    <w:rsid w:val="0077696E"/>
    <w:rsid w:val="00776C13"/>
    <w:rsid w:val="00776F31"/>
    <w:rsid w:val="007774FF"/>
    <w:rsid w:val="00780016"/>
    <w:rsid w:val="007809A4"/>
    <w:rsid w:val="00780CB5"/>
    <w:rsid w:val="007827E4"/>
    <w:rsid w:val="00783A69"/>
    <w:rsid w:val="007849C5"/>
    <w:rsid w:val="00784ADF"/>
    <w:rsid w:val="007858E2"/>
    <w:rsid w:val="007859E1"/>
    <w:rsid w:val="00785B39"/>
    <w:rsid w:val="007861B9"/>
    <w:rsid w:val="0078662C"/>
    <w:rsid w:val="00786644"/>
    <w:rsid w:val="00786C2F"/>
    <w:rsid w:val="00786DC1"/>
    <w:rsid w:val="00787B61"/>
    <w:rsid w:val="00790C06"/>
    <w:rsid w:val="007915B9"/>
    <w:rsid w:val="00791CF3"/>
    <w:rsid w:val="00791E91"/>
    <w:rsid w:val="00791F88"/>
    <w:rsid w:val="00793066"/>
    <w:rsid w:val="00793DBB"/>
    <w:rsid w:val="007946DD"/>
    <w:rsid w:val="00794A87"/>
    <w:rsid w:val="007950D1"/>
    <w:rsid w:val="007951AD"/>
    <w:rsid w:val="00795F13"/>
    <w:rsid w:val="007960F7"/>
    <w:rsid w:val="00796A65"/>
    <w:rsid w:val="007971BB"/>
    <w:rsid w:val="00797474"/>
    <w:rsid w:val="007A114E"/>
    <w:rsid w:val="007A1AC4"/>
    <w:rsid w:val="007A294B"/>
    <w:rsid w:val="007A2C8C"/>
    <w:rsid w:val="007A2D61"/>
    <w:rsid w:val="007A307F"/>
    <w:rsid w:val="007A3349"/>
    <w:rsid w:val="007A40C1"/>
    <w:rsid w:val="007A44E9"/>
    <w:rsid w:val="007A4BAD"/>
    <w:rsid w:val="007A4C71"/>
    <w:rsid w:val="007A510E"/>
    <w:rsid w:val="007A5A6D"/>
    <w:rsid w:val="007A5DAD"/>
    <w:rsid w:val="007A67BA"/>
    <w:rsid w:val="007A69BE"/>
    <w:rsid w:val="007A6B19"/>
    <w:rsid w:val="007A6C92"/>
    <w:rsid w:val="007A6CF0"/>
    <w:rsid w:val="007A6DF2"/>
    <w:rsid w:val="007A6E06"/>
    <w:rsid w:val="007A6F01"/>
    <w:rsid w:val="007A71C0"/>
    <w:rsid w:val="007A7B13"/>
    <w:rsid w:val="007A7D16"/>
    <w:rsid w:val="007B06DE"/>
    <w:rsid w:val="007B098A"/>
    <w:rsid w:val="007B0D18"/>
    <w:rsid w:val="007B2DCA"/>
    <w:rsid w:val="007B3560"/>
    <w:rsid w:val="007B43C0"/>
    <w:rsid w:val="007B4BBF"/>
    <w:rsid w:val="007B5590"/>
    <w:rsid w:val="007B64B7"/>
    <w:rsid w:val="007B7180"/>
    <w:rsid w:val="007B7B15"/>
    <w:rsid w:val="007B7E78"/>
    <w:rsid w:val="007C0609"/>
    <w:rsid w:val="007C0679"/>
    <w:rsid w:val="007C0D8B"/>
    <w:rsid w:val="007C1062"/>
    <w:rsid w:val="007C2368"/>
    <w:rsid w:val="007C2B91"/>
    <w:rsid w:val="007C30A5"/>
    <w:rsid w:val="007C4C66"/>
    <w:rsid w:val="007C54CC"/>
    <w:rsid w:val="007C6142"/>
    <w:rsid w:val="007C68CE"/>
    <w:rsid w:val="007C6D46"/>
    <w:rsid w:val="007C7249"/>
    <w:rsid w:val="007C73D2"/>
    <w:rsid w:val="007C79A7"/>
    <w:rsid w:val="007D012B"/>
    <w:rsid w:val="007D06DB"/>
    <w:rsid w:val="007D088D"/>
    <w:rsid w:val="007D12B9"/>
    <w:rsid w:val="007D22BC"/>
    <w:rsid w:val="007D24CF"/>
    <w:rsid w:val="007D26FC"/>
    <w:rsid w:val="007D2D15"/>
    <w:rsid w:val="007D2F32"/>
    <w:rsid w:val="007D397F"/>
    <w:rsid w:val="007D3AFC"/>
    <w:rsid w:val="007D3F2B"/>
    <w:rsid w:val="007D401B"/>
    <w:rsid w:val="007D491C"/>
    <w:rsid w:val="007D588F"/>
    <w:rsid w:val="007D5C61"/>
    <w:rsid w:val="007D5EBE"/>
    <w:rsid w:val="007D6323"/>
    <w:rsid w:val="007D669D"/>
    <w:rsid w:val="007D674B"/>
    <w:rsid w:val="007E0302"/>
    <w:rsid w:val="007E0682"/>
    <w:rsid w:val="007E0858"/>
    <w:rsid w:val="007E2454"/>
    <w:rsid w:val="007E28A2"/>
    <w:rsid w:val="007E296E"/>
    <w:rsid w:val="007E303C"/>
    <w:rsid w:val="007E3850"/>
    <w:rsid w:val="007E4DDD"/>
    <w:rsid w:val="007E4ED7"/>
    <w:rsid w:val="007E56E5"/>
    <w:rsid w:val="007E6D2A"/>
    <w:rsid w:val="007E7096"/>
    <w:rsid w:val="007E7735"/>
    <w:rsid w:val="007E7A4D"/>
    <w:rsid w:val="007E7E59"/>
    <w:rsid w:val="007F112E"/>
    <w:rsid w:val="007F11BC"/>
    <w:rsid w:val="007F1D85"/>
    <w:rsid w:val="007F2544"/>
    <w:rsid w:val="007F2ABF"/>
    <w:rsid w:val="007F38E4"/>
    <w:rsid w:val="007F3DE4"/>
    <w:rsid w:val="007F3DFC"/>
    <w:rsid w:val="007F5284"/>
    <w:rsid w:val="007F55B2"/>
    <w:rsid w:val="007F5FA6"/>
    <w:rsid w:val="007F6027"/>
    <w:rsid w:val="007F6992"/>
    <w:rsid w:val="007F69D3"/>
    <w:rsid w:val="007F7719"/>
    <w:rsid w:val="007F7821"/>
    <w:rsid w:val="007F7B88"/>
    <w:rsid w:val="0080071C"/>
    <w:rsid w:val="00801583"/>
    <w:rsid w:val="00802731"/>
    <w:rsid w:val="00803869"/>
    <w:rsid w:val="0080454B"/>
    <w:rsid w:val="00804957"/>
    <w:rsid w:val="00804DBF"/>
    <w:rsid w:val="00805A63"/>
    <w:rsid w:val="00805F2D"/>
    <w:rsid w:val="00805F92"/>
    <w:rsid w:val="00807E33"/>
    <w:rsid w:val="0081001F"/>
    <w:rsid w:val="008101E8"/>
    <w:rsid w:val="00810B56"/>
    <w:rsid w:val="00810C06"/>
    <w:rsid w:val="00811541"/>
    <w:rsid w:val="00811B8B"/>
    <w:rsid w:val="00811F9B"/>
    <w:rsid w:val="0081207B"/>
    <w:rsid w:val="008123C9"/>
    <w:rsid w:val="00812FCD"/>
    <w:rsid w:val="00813162"/>
    <w:rsid w:val="00813CF8"/>
    <w:rsid w:val="00814039"/>
    <w:rsid w:val="0081427B"/>
    <w:rsid w:val="008146CE"/>
    <w:rsid w:val="00814BF2"/>
    <w:rsid w:val="00815D6D"/>
    <w:rsid w:val="008160DB"/>
    <w:rsid w:val="008167D7"/>
    <w:rsid w:val="008174A5"/>
    <w:rsid w:val="008174F5"/>
    <w:rsid w:val="00817696"/>
    <w:rsid w:val="00817B83"/>
    <w:rsid w:val="00817D72"/>
    <w:rsid w:val="00817DFB"/>
    <w:rsid w:val="00817FE5"/>
    <w:rsid w:val="00820F0E"/>
    <w:rsid w:val="008227B7"/>
    <w:rsid w:val="00823CBD"/>
    <w:rsid w:val="0082543A"/>
    <w:rsid w:val="00825AB5"/>
    <w:rsid w:val="008261A7"/>
    <w:rsid w:val="00826224"/>
    <w:rsid w:val="00827D3F"/>
    <w:rsid w:val="008308E2"/>
    <w:rsid w:val="00830958"/>
    <w:rsid w:val="00831CCC"/>
    <w:rsid w:val="00832BC7"/>
    <w:rsid w:val="008330F9"/>
    <w:rsid w:val="00833952"/>
    <w:rsid w:val="00833E84"/>
    <w:rsid w:val="00834261"/>
    <w:rsid w:val="00835115"/>
    <w:rsid w:val="00835CC3"/>
    <w:rsid w:val="00836CF5"/>
    <w:rsid w:val="0083747C"/>
    <w:rsid w:val="00843AB2"/>
    <w:rsid w:val="00844302"/>
    <w:rsid w:val="0084449B"/>
    <w:rsid w:val="008449EE"/>
    <w:rsid w:val="0084538E"/>
    <w:rsid w:val="00847AB3"/>
    <w:rsid w:val="008500F1"/>
    <w:rsid w:val="008508B2"/>
    <w:rsid w:val="00850B9C"/>
    <w:rsid w:val="00851427"/>
    <w:rsid w:val="00851EC3"/>
    <w:rsid w:val="0085229A"/>
    <w:rsid w:val="00852747"/>
    <w:rsid w:val="00853CB4"/>
    <w:rsid w:val="008543C4"/>
    <w:rsid w:val="008558EE"/>
    <w:rsid w:val="00856A53"/>
    <w:rsid w:val="00857765"/>
    <w:rsid w:val="00857821"/>
    <w:rsid w:val="00860EE8"/>
    <w:rsid w:val="00861CDA"/>
    <w:rsid w:val="00861EB8"/>
    <w:rsid w:val="00863171"/>
    <w:rsid w:val="0086565D"/>
    <w:rsid w:val="00865D81"/>
    <w:rsid w:val="00866BC4"/>
    <w:rsid w:val="00866FA1"/>
    <w:rsid w:val="00867504"/>
    <w:rsid w:val="00870F03"/>
    <w:rsid w:val="00871049"/>
    <w:rsid w:val="00872451"/>
    <w:rsid w:val="0087336C"/>
    <w:rsid w:val="008739DE"/>
    <w:rsid w:val="00875032"/>
    <w:rsid w:val="0087588D"/>
    <w:rsid w:val="00876A4C"/>
    <w:rsid w:val="0087740D"/>
    <w:rsid w:val="00877441"/>
    <w:rsid w:val="00877648"/>
    <w:rsid w:val="00877ABF"/>
    <w:rsid w:val="00880609"/>
    <w:rsid w:val="00880960"/>
    <w:rsid w:val="008819C7"/>
    <w:rsid w:val="008824CD"/>
    <w:rsid w:val="008834E8"/>
    <w:rsid w:val="008836A1"/>
    <w:rsid w:val="00883802"/>
    <w:rsid w:val="0088387D"/>
    <w:rsid w:val="00883FA2"/>
    <w:rsid w:val="00884093"/>
    <w:rsid w:val="00884866"/>
    <w:rsid w:val="00884B90"/>
    <w:rsid w:val="008858CC"/>
    <w:rsid w:val="00886960"/>
    <w:rsid w:val="008869A8"/>
    <w:rsid w:val="00886C14"/>
    <w:rsid w:val="00886D9D"/>
    <w:rsid w:val="00886F34"/>
    <w:rsid w:val="008871B5"/>
    <w:rsid w:val="00887624"/>
    <w:rsid w:val="00887B78"/>
    <w:rsid w:val="00890212"/>
    <w:rsid w:val="008905EE"/>
    <w:rsid w:val="008909AB"/>
    <w:rsid w:val="00890AD0"/>
    <w:rsid w:val="00890DE4"/>
    <w:rsid w:val="008912EC"/>
    <w:rsid w:val="00893337"/>
    <w:rsid w:val="008933BE"/>
    <w:rsid w:val="00893DFA"/>
    <w:rsid w:val="008942F8"/>
    <w:rsid w:val="0089460B"/>
    <w:rsid w:val="00894CFF"/>
    <w:rsid w:val="008952C3"/>
    <w:rsid w:val="00896880"/>
    <w:rsid w:val="00896C79"/>
    <w:rsid w:val="00897E6E"/>
    <w:rsid w:val="008A02DB"/>
    <w:rsid w:val="008A0F18"/>
    <w:rsid w:val="008A1719"/>
    <w:rsid w:val="008A3229"/>
    <w:rsid w:val="008A35FF"/>
    <w:rsid w:val="008A3F04"/>
    <w:rsid w:val="008A465A"/>
    <w:rsid w:val="008A4CFA"/>
    <w:rsid w:val="008A4DC0"/>
    <w:rsid w:val="008A4DC5"/>
    <w:rsid w:val="008A5265"/>
    <w:rsid w:val="008A566D"/>
    <w:rsid w:val="008A5B03"/>
    <w:rsid w:val="008B0F1E"/>
    <w:rsid w:val="008B0FBF"/>
    <w:rsid w:val="008B15A3"/>
    <w:rsid w:val="008B1A04"/>
    <w:rsid w:val="008B1D29"/>
    <w:rsid w:val="008B21BC"/>
    <w:rsid w:val="008B25FF"/>
    <w:rsid w:val="008B2944"/>
    <w:rsid w:val="008B2BC0"/>
    <w:rsid w:val="008B2E76"/>
    <w:rsid w:val="008B3360"/>
    <w:rsid w:val="008B3BF7"/>
    <w:rsid w:val="008B4507"/>
    <w:rsid w:val="008B4749"/>
    <w:rsid w:val="008B504E"/>
    <w:rsid w:val="008B5610"/>
    <w:rsid w:val="008B6038"/>
    <w:rsid w:val="008B63B2"/>
    <w:rsid w:val="008B6936"/>
    <w:rsid w:val="008B6FF0"/>
    <w:rsid w:val="008B7C90"/>
    <w:rsid w:val="008C0093"/>
    <w:rsid w:val="008C04B3"/>
    <w:rsid w:val="008C0A9B"/>
    <w:rsid w:val="008C0E5E"/>
    <w:rsid w:val="008C10D6"/>
    <w:rsid w:val="008C23B0"/>
    <w:rsid w:val="008C2495"/>
    <w:rsid w:val="008C2C2F"/>
    <w:rsid w:val="008C2FB9"/>
    <w:rsid w:val="008C312D"/>
    <w:rsid w:val="008C3B5B"/>
    <w:rsid w:val="008C3BDC"/>
    <w:rsid w:val="008C3DCD"/>
    <w:rsid w:val="008C47A1"/>
    <w:rsid w:val="008C491C"/>
    <w:rsid w:val="008C4C1C"/>
    <w:rsid w:val="008C6086"/>
    <w:rsid w:val="008C6DB6"/>
    <w:rsid w:val="008C7398"/>
    <w:rsid w:val="008C7822"/>
    <w:rsid w:val="008D08CD"/>
    <w:rsid w:val="008D1F52"/>
    <w:rsid w:val="008D28DC"/>
    <w:rsid w:val="008D29CD"/>
    <w:rsid w:val="008D2EF6"/>
    <w:rsid w:val="008D51B0"/>
    <w:rsid w:val="008D5795"/>
    <w:rsid w:val="008D74FA"/>
    <w:rsid w:val="008D7B9C"/>
    <w:rsid w:val="008E13AB"/>
    <w:rsid w:val="008E20B8"/>
    <w:rsid w:val="008E2906"/>
    <w:rsid w:val="008E3655"/>
    <w:rsid w:val="008E39DD"/>
    <w:rsid w:val="008E3AFD"/>
    <w:rsid w:val="008E3D92"/>
    <w:rsid w:val="008E4420"/>
    <w:rsid w:val="008E4620"/>
    <w:rsid w:val="008E481B"/>
    <w:rsid w:val="008E5588"/>
    <w:rsid w:val="008E5815"/>
    <w:rsid w:val="008E6988"/>
    <w:rsid w:val="008E698C"/>
    <w:rsid w:val="008E6E43"/>
    <w:rsid w:val="008E786C"/>
    <w:rsid w:val="008E7BAA"/>
    <w:rsid w:val="008E7FB8"/>
    <w:rsid w:val="008F044D"/>
    <w:rsid w:val="008F0AB1"/>
    <w:rsid w:val="008F0C32"/>
    <w:rsid w:val="008F1885"/>
    <w:rsid w:val="008F1B3A"/>
    <w:rsid w:val="008F1D96"/>
    <w:rsid w:val="008F2072"/>
    <w:rsid w:val="008F2CA6"/>
    <w:rsid w:val="008F47C1"/>
    <w:rsid w:val="008F4B56"/>
    <w:rsid w:val="008F4BE2"/>
    <w:rsid w:val="008F542A"/>
    <w:rsid w:val="008F55DF"/>
    <w:rsid w:val="008F6131"/>
    <w:rsid w:val="008F67EA"/>
    <w:rsid w:val="008F687E"/>
    <w:rsid w:val="008F74B1"/>
    <w:rsid w:val="0090028A"/>
    <w:rsid w:val="009016A2"/>
    <w:rsid w:val="0090174B"/>
    <w:rsid w:val="00901761"/>
    <w:rsid w:val="00902882"/>
    <w:rsid w:val="009028F8"/>
    <w:rsid w:val="00902D3D"/>
    <w:rsid w:val="0090331D"/>
    <w:rsid w:val="0090394C"/>
    <w:rsid w:val="00904F1C"/>
    <w:rsid w:val="009057C7"/>
    <w:rsid w:val="00905A0F"/>
    <w:rsid w:val="00905A22"/>
    <w:rsid w:val="009061C6"/>
    <w:rsid w:val="00906363"/>
    <w:rsid w:val="00906F0A"/>
    <w:rsid w:val="00907AE9"/>
    <w:rsid w:val="00910687"/>
    <w:rsid w:val="00911037"/>
    <w:rsid w:val="00912105"/>
    <w:rsid w:val="009121E4"/>
    <w:rsid w:val="00913569"/>
    <w:rsid w:val="00913D15"/>
    <w:rsid w:val="00913FF1"/>
    <w:rsid w:val="00914FD4"/>
    <w:rsid w:val="009157BA"/>
    <w:rsid w:val="00915855"/>
    <w:rsid w:val="0091585C"/>
    <w:rsid w:val="00916715"/>
    <w:rsid w:val="0092013F"/>
    <w:rsid w:val="009206E6"/>
    <w:rsid w:val="009209E8"/>
    <w:rsid w:val="00920D88"/>
    <w:rsid w:val="009211CA"/>
    <w:rsid w:val="00921215"/>
    <w:rsid w:val="009214C2"/>
    <w:rsid w:val="00923B8E"/>
    <w:rsid w:val="009243BE"/>
    <w:rsid w:val="0092506F"/>
    <w:rsid w:val="0092590E"/>
    <w:rsid w:val="00925E0B"/>
    <w:rsid w:val="0092617C"/>
    <w:rsid w:val="00926CC1"/>
    <w:rsid w:val="00927284"/>
    <w:rsid w:val="00927483"/>
    <w:rsid w:val="009277F4"/>
    <w:rsid w:val="0093051C"/>
    <w:rsid w:val="00930E7F"/>
    <w:rsid w:val="009312EA"/>
    <w:rsid w:val="00931840"/>
    <w:rsid w:val="009325C3"/>
    <w:rsid w:val="00933B42"/>
    <w:rsid w:val="00933FFF"/>
    <w:rsid w:val="00935236"/>
    <w:rsid w:val="009354B7"/>
    <w:rsid w:val="009363B8"/>
    <w:rsid w:val="00936950"/>
    <w:rsid w:val="00937009"/>
    <w:rsid w:val="009370D0"/>
    <w:rsid w:val="0093798D"/>
    <w:rsid w:val="00940109"/>
    <w:rsid w:val="0094012B"/>
    <w:rsid w:val="00940149"/>
    <w:rsid w:val="0094022F"/>
    <w:rsid w:val="00940287"/>
    <w:rsid w:val="00940A2B"/>
    <w:rsid w:val="0094164C"/>
    <w:rsid w:val="00941B43"/>
    <w:rsid w:val="00941E18"/>
    <w:rsid w:val="00942BB7"/>
    <w:rsid w:val="009432CF"/>
    <w:rsid w:val="00943D47"/>
    <w:rsid w:val="00943DFC"/>
    <w:rsid w:val="00944693"/>
    <w:rsid w:val="00944A7C"/>
    <w:rsid w:val="0094562D"/>
    <w:rsid w:val="00945697"/>
    <w:rsid w:val="00946A10"/>
    <w:rsid w:val="00946A4F"/>
    <w:rsid w:val="00947828"/>
    <w:rsid w:val="009478EC"/>
    <w:rsid w:val="00947F7B"/>
    <w:rsid w:val="0095075E"/>
    <w:rsid w:val="00950DF5"/>
    <w:rsid w:val="009519D2"/>
    <w:rsid w:val="009521DA"/>
    <w:rsid w:val="009533DC"/>
    <w:rsid w:val="00953484"/>
    <w:rsid w:val="00953A4F"/>
    <w:rsid w:val="00953C7F"/>
    <w:rsid w:val="00953D02"/>
    <w:rsid w:val="00953F22"/>
    <w:rsid w:val="00956089"/>
    <w:rsid w:val="00956A09"/>
    <w:rsid w:val="00956CF3"/>
    <w:rsid w:val="00957705"/>
    <w:rsid w:val="00957DAD"/>
    <w:rsid w:val="009608CF"/>
    <w:rsid w:val="009609B8"/>
    <w:rsid w:val="00961D1F"/>
    <w:rsid w:val="0096294A"/>
    <w:rsid w:val="009631C8"/>
    <w:rsid w:val="00963B63"/>
    <w:rsid w:val="00963FD2"/>
    <w:rsid w:val="00964E64"/>
    <w:rsid w:val="00965E70"/>
    <w:rsid w:val="00966D34"/>
    <w:rsid w:val="00970394"/>
    <w:rsid w:val="00970A81"/>
    <w:rsid w:val="009729B0"/>
    <w:rsid w:val="0097373A"/>
    <w:rsid w:val="00974588"/>
    <w:rsid w:val="009754B9"/>
    <w:rsid w:val="00975B81"/>
    <w:rsid w:val="00976689"/>
    <w:rsid w:val="00977B69"/>
    <w:rsid w:val="00977C3A"/>
    <w:rsid w:val="0098018C"/>
    <w:rsid w:val="00981259"/>
    <w:rsid w:val="009815DB"/>
    <w:rsid w:val="009824CA"/>
    <w:rsid w:val="00982B92"/>
    <w:rsid w:val="00982DCD"/>
    <w:rsid w:val="00982E58"/>
    <w:rsid w:val="00982EFD"/>
    <w:rsid w:val="009830CC"/>
    <w:rsid w:val="009833D0"/>
    <w:rsid w:val="00983BEB"/>
    <w:rsid w:val="00984571"/>
    <w:rsid w:val="00984D32"/>
    <w:rsid w:val="009859C4"/>
    <w:rsid w:val="00986C84"/>
    <w:rsid w:val="00986EF4"/>
    <w:rsid w:val="009875BE"/>
    <w:rsid w:val="00990747"/>
    <w:rsid w:val="00990857"/>
    <w:rsid w:val="00991E6E"/>
    <w:rsid w:val="009939A6"/>
    <w:rsid w:val="009942CA"/>
    <w:rsid w:val="009945A9"/>
    <w:rsid w:val="00994955"/>
    <w:rsid w:val="0099626D"/>
    <w:rsid w:val="00996538"/>
    <w:rsid w:val="00996719"/>
    <w:rsid w:val="009970FC"/>
    <w:rsid w:val="00997406"/>
    <w:rsid w:val="009A03EF"/>
    <w:rsid w:val="009A2953"/>
    <w:rsid w:val="009A2DAE"/>
    <w:rsid w:val="009A3351"/>
    <w:rsid w:val="009A3439"/>
    <w:rsid w:val="009A3A0B"/>
    <w:rsid w:val="009A3B0F"/>
    <w:rsid w:val="009A561F"/>
    <w:rsid w:val="009A58ED"/>
    <w:rsid w:val="009A76C9"/>
    <w:rsid w:val="009B04FE"/>
    <w:rsid w:val="009B19B4"/>
    <w:rsid w:val="009B19B8"/>
    <w:rsid w:val="009B19DC"/>
    <w:rsid w:val="009B318B"/>
    <w:rsid w:val="009B3C89"/>
    <w:rsid w:val="009B3D69"/>
    <w:rsid w:val="009B3EAD"/>
    <w:rsid w:val="009B3FF8"/>
    <w:rsid w:val="009B45E2"/>
    <w:rsid w:val="009B472B"/>
    <w:rsid w:val="009B4789"/>
    <w:rsid w:val="009B49F3"/>
    <w:rsid w:val="009B548D"/>
    <w:rsid w:val="009B5532"/>
    <w:rsid w:val="009B5CB9"/>
    <w:rsid w:val="009B616A"/>
    <w:rsid w:val="009B6873"/>
    <w:rsid w:val="009B76E1"/>
    <w:rsid w:val="009C0058"/>
    <w:rsid w:val="009C062E"/>
    <w:rsid w:val="009C09DA"/>
    <w:rsid w:val="009C12D8"/>
    <w:rsid w:val="009C1F32"/>
    <w:rsid w:val="009C1F8F"/>
    <w:rsid w:val="009C2638"/>
    <w:rsid w:val="009C2B9F"/>
    <w:rsid w:val="009C33F3"/>
    <w:rsid w:val="009C3995"/>
    <w:rsid w:val="009C39DE"/>
    <w:rsid w:val="009C3E77"/>
    <w:rsid w:val="009C4DC8"/>
    <w:rsid w:val="009C5988"/>
    <w:rsid w:val="009C64F0"/>
    <w:rsid w:val="009C6B56"/>
    <w:rsid w:val="009D053C"/>
    <w:rsid w:val="009D080E"/>
    <w:rsid w:val="009D104D"/>
    <w:rsid w:val="009D10F8"/>
    <w:rsid w:val="009D111B"/>
    <w:rsid w:val="009D1A44"/>
    <w:rsid w:val="009D20CB"/>
    <w:rsid w:val="009D2A7F"/>
    <w:rsid w:val="009D4B95"/>
    <w:rsid w:val="009D5DB3"/>
    <w:rsid w:val="009D7710"/>
    <w:rsid w:val="009E054B"/>
    <w:rsid w:val="009E1542"/>
    <w:rsid w:val="009E1C58"/>
    <w:rsid w:val="009E23AD"/>
    <w:rsid w:val="009E23FD"/>
    <w:rsid w:val="009E24F9"/>
    <w:rsid w:val="009E2BC6"/>
    <w:rsid w:val="009E3495"/>
    <w:rsid w:val="009E3746"/>
    <w:rsid w:val="009E37FD"/>
    <w:rsid w:val="009E385B"/>
    <w:rsid w:val="009E39D4"/>
    <w:rsid w:val="009E3CD9"/>
    <w:rsid w:val="009E3D3E"/>
    <w:rsid w:val="009E4D50"/>
    <w:rsid w:val="009E5058"/>
    <w:rsid w:val="009E5BCF"/>
    <w:rsid w:val="009E6135"/>
    <w:rsid w:val="009E625C"/>
    <w:rsid w:val="009E69A6"/>
    <w:rsid w:val="009E6FAC"/>
    <w:rsid w:val="009E7134"/>
    <w:rsid w:val="009E7F70"/>
    <w:rsid w:val="009F043F"/>
    <w:rsid w:val="009F0BAA"/>
    <w:rsid w:val="009F34F8"/>
    <w:rsid w:val="009F4275"/>
    <w:rsid w:val="009F49A8"/>
    <w:rsid w:val="009F4BFB"/>
    <w:rsid w:val="009F5536"/>
    <w:rsid w:val="009F56A8"/>
    <w:rsid w:val="009F56B3"/>
    <w:rsid w:val="009F61AD"/>
    <w:rsid w:val="009F6593"/>
    <w:rsid w:val="009F662B"/>
    <w:rsid w:val="009F69A0"/>
    <w:rsid w:val="009F7198"/>
    <w:rsid w:val="009F7D87"/>
    <w:rsid w:val="00A003EF"/>
    <w:rsid w:val="00A0053D"/>
    <w:rsid w:val="00A00DCA"/>
    <w:rsid w:val="00A0230F"/>
    <w:rsid w:val="00A02396"/>
    <w:rsid w:val="00A02895"/>
    <w:rsid w:val="00A03139"/>
    <w:rsid w:val="00A04841"/>
    <w:rsid w:val="00A05C30"/>
    <w:rsid w:val="00A062EF"/>
    <w:rsid w:val="00A06DF9"/>
    <w:rsid w:val="00A06E0E"/>
    <w:rsid w:val="00A10347"/>
    <w:rsid w:val="00A10692"/>
    <w:rsid w:val="00A11698"/>
    <w:rsid w:val="00A12BE1"/>
    <w:rsid w:val="00A12E98"/>
    <w:rsid w:val="00A13664"/>
    <w:rsid w:val="00A14022"/>
    <w:rsid w:val="00A145EA"/>
    <w:rsid w:val="00A14F1C"/>
    <w:rsid w:val="00A15417"/>
    <w:rsid w:val="00A16167"/>
    <w:rsid w:val="00A16A0F"/>
    <w:rsid w:val="00A17086"/>
    <w:rsid w:val="00A17A32"/>
    <w:rsid w:val="00A17A36"/>
    <w:rsid w:val="00A204F4"/>
    <w:rsid w:val="00A210B0"/>
    <w:rsid w:val="00A21E39"/>
    <w:rsid w:val="00A21F05"/>
    <w:rsid w:val="00A22662"/>
    <w:rsid w:val="00A2275B"/>
    <w:rsid w:val="00A22F65"/>
    <w:rsid w:val="00A2358E"/>
    <w:rsid w:val="00A23862"/>
    <w:rsid w:val="00A243F4"/>
    <w:rsid w:val="00A247A8"/>
    <w:rsid w:val="00A24928"/>
    <w:rsid w:val="00A25D92"/>
    <w:rsid w:val="00A26090"/>
    <w:rsid w:val="00A260DE"/>
    <w:rsid w:val="00A26B98"/>
    <w:rsid w:val="00A27806"/>
    <w:rsid w:val="00A30DBA"/>
    <w:rsid w:val="00A310FE"/>
    <w:rsid w:val="00A33433"/>
    <w:rsid w:val="00A33529"/>
    <w:rsid w:val="00A335DF"/>
    <w:rsid w:val="00A33AA9"/>
    <w:rsid w:val="00A33B76"/>
    <w:rsid w:val="00A33D77"/>
    <w:rsid w:val="00A3403D"/>
    <w:rsid w:val="00A340A7"/>
    <w:rsid w:val="00A34AAA"/>
    <w:rsid w:val="00A34AF1"/>
    <w:rsid w:val="00A350CC"/>
    <w:rsid w:val="00A351A6"/>
    <w:rsid w:val="00A351AE"/>
    <w:rsid w:val="00A35516"/>
    <w:rsid w:val="00A36CF2"/>
    <w:rsid w:val="00A370AF"/>
    <w:rsid w:val="00A3722D"/>
    <w:rsid w:val="00A37804"/>
    <w:rsid w:val="00A410F9"/>
    <w:rsid w:val="00A4294D"/>
    <w:rsid w:val="00A42A61"/>
    <w:rsid w:val="00A43B47"/>
    <w:rsid w:val="00A4469D"/>
    <w:rsid w:val="00A45327"/>
    <w:rsid w:val="00A45564"/>
    <w:rsid w:val="00A455E5"/>
    <w:rsid w:val="00A46196"/>
    <w:rsid w:val="00A463FF"/>
    <w:rsid w:val="00A47657"/>
    <w:rsid w:val="00A47AF7"/>
    <w:rsid w:val="00A47B2D"/>
    <w:rsid w:val="00A504BD"/>
    <w:rsid w:val="00A5336B"/>
    <w:rsid w:val="00A53887"/>
    <w:rsid w:val="00A54A24"/>
    <w:rsid w:val="00A55A92"/>
    <w:rsid w:val="00A561E7"/>
    <w:rsid w:val="00A562B2"/>
    <w:rsid w:val="00A568BE"/>
    <w:rsid w:val="00A57922"/>
    <w:rsid w:val="00A61CAB"/>
    <w:rsid w:val="00A62419"/>
    <w:rsid w:val="00A62A98"/>
    <w:rsid w:val="00A62D43"/>
    <w:rsid w:val="00A62F62"/>
    <w:rsid w:val="00A636CF"/>
    <w:rsid w:val="00A63751"/>
    <w:rsid w:val="00A653C0"/>
    <w:rsid w:val="00A67261"/>
    <w:rsid w:val="00A67A76"/>
    <w:rsid w:val="00A7044C"/>
    <w:rsid w:val="00A71176"/>
    <w:rsid w:val="00A72014"/>
    <w:rsid w:val="00A72056"/>
    <w:rsid w:val="00A72E28"/>
    <w:rsid w:val="00A73605"/>
    <w:rsid w:val="00A73A0A"/>
    <w:rsid w:val="00A73D69"/>
    <w:rsid w:val="00A75C15"/>
    <w:rsid w:val="00A75F85"/>
    <w:rsid w:val="00A75FE0"/>
    <w:rsid w:val="00A7617E"/>
    <w:rsid w:val="00A768CA"/>
    <w:rsid w:val="00A77725"/>
    <w:rsid w:val="00A77979"/>
    <w:rsid w:val="00A77D6D"/>
    <w:rsid w:val="00A80067"/>
    <w:rsid w:val="00A80901"/>
    <w:rsid w:val="00A814AC"/>
    <w:rsid w:val="00A82C81"/>
    <w:rsid w:val="00A83AE8"/>
    <w:rsid w:val="00A8450B"/>
    <w:rsid w:val="00A84EAE"/>
    <w:rsid w:val="00A8526D"/>
    <w:rsid w:val="00A861F8"/>
    <w:rsid w:val="00A87312"/>
    <w:rsid w:val="00A873FB"/>
    <w:rsid w:val="00A87D8A"/>
    <w:rsid w:val="00A87DFC"/>
    <w:rsid w:val="00A90114"/>
    <w:rsid w:val="00A9254F"/>
    <w:rsid w:val="00A926D9"/>
    <w:rsid w:val="00A930F5"/>
    <w:rsid w:val="00A9410D"/>
    <w:rsid w:val="00A94333"/>
    <w:rsid w:val="00A94870"/>
    <w:rsid w:val="00A94898"/>
    <w:rsid w:val="00A94C20"/>
    <w:rsid w:val="00A968FE"/>
    <w:rsid w:val="00A97162"/>
    <w:rsid w:val="00A971DF"/>
    <w:rsid w:val="00A97F76"/>
    <w:rsid w:val="00AA0D5F"/>
    <w:rsid w:val="00AA305B"/>
    <w:rsid w:val="00AA322A"/>
    <w:rsid w:val="00AA35BD"/>
    <w:rsid w:val="00AA52DF"/>
    <w:rsid w:val="00AA5A95"/>
    <w:rsid w:val="00AA5FD7"/>
    <w:rsid w:val="00AA7E9E"/>
    <w:rsid w:val="00AB079F"/>
    <w:rsid w:val="00AB0B23"/>
    <w:rsid w:val="00AB1091"/>
    <w:rsid w:val="00AB1741"/>
    <w:rsid w:val="00AB19DD"/>
    <w:rsid w:val="00AB1A79"/>
    <w:rsid w:val="00AB1C8F"/>
    <w:rsid w:val="00AB223F"/>
    <w:rsid w:val="00AB2A3B"/>
    <w:rsid w:val="00AB2EFB"/>
    <w:rsid w:val="00AB3058"/>
    <w:rsid w:val="00AB396D"/>
    <w:rsid w:val="00AB448E"/>
    <w:rsid w:val="00AB46A0"/>
    <w:rsid w:val="00AB46AB"/>
    <w:rsid w:val="00AB5B7A"/>
    <w:rsid w:val="00AB688E"/>
    <w:rsid w:val="00AB6964"/>
    <w:rsid w:val="00AB7171"/>
    <w:rsid w:val="00AB72CE"/>
    <w:rsid w:val="00AC1367"/>
    <w:rsid w:val="00AC14DE"/>
    <w:rsid w:val="00AC25F1"/>
    <w:rsid w:val="00AC2EDF"/>
    <w:rsid w:val="00AC3815"/>
    <w:rsid w:val="00AC3C4A"/>
    <w:rsid w:val="00AC41A4"/>
    <w:rsid w:val="00AC4A74"/>
    <w:rsid w:val="00AC4DEC"/>
    <w:rsid w:val="00AC4E5C"/>
    <w:rsid w:val="00AC4EA3"/>
    <w:rsid w:val="00AC53ED"/>
    <w:rsid w:val="00AC58B7"/>
    <w:rsid w:val="00AC5C5E"/>
    <w:rsid w:val="00AC6666"/>
    <w:rsid w:val="00AC6E80"/>
    <w:rsid w:val="00AC75D2"/>
    <w:rsid w:val="00AC7862"/>
    <w:rsid w:val="00AC7BFA"/>
    <w:rsid w:val="00AC7C87"/>
    <w:rsid w:val="00AD027D"/>
    <w:rsid w:val="00AD0655"/>
    <w:rsid w:val="00AD0F6C"/>
    <w:rsid w:val="00AD14F0"/>
    <w:rsid w:val="00AD1C29"/>
    <w:rsid w:val="00AD222F"/>
    <w:rsid w:val="00AD22FD"/>
    <w:rsid w:val="00AD2303"/>
    <w:rsid w:val="00AD269B"/>
    <w:rsid w:val="00AD3392"/>
    <w:rsid w:val="00AD3DD4"/>
    <w:rsid w:val="00AD3F90"/>
    <w:rsid w:val="00AD43EF"/>
    <w:rsid w:val="00AD53E5"/>
    <w:rsid w:val="00AD617F"/>
    <w:rsid w:val="00AD6233"/>
    <w:rsid w:val="00AD66D6"/>
    <w:rsid w:val="00AD6F29"/>
    <w:rsid w:val="00AE0015"/>
    <w:rsid w:val="00AE08C0"/>
    <w:rsid w:val="00AE0F0E"/>
    <w:rsid w:val="00AE1D0D"/>
    <w:rsid w:val="00AE2474"/>
    <w:rsid w:val="00AE2A3B"/>
    <w:rsid w:val="00AE344F"/>
    <w:rsid w:val="00AE410B"/>
    <w:rsid w:val="00AE4CF2"/>
    <w:rsid w:val="00AE6CE0"/>
    <w:rsid w:val="00AE7C12"/>
    <w:rsid w:val="00AF075F"/>
    <w:rsid w:val="00AF19A2"/>
    <w:rsid w:val="00AF1A7D"/>
    <w:rsid w:val="00AF1E33"/>
    <w:rsid w:val="00AF2655"/>
    <w:rsid w:val="00AF3455"/>
    <w:rsid w:val="00AF44CF"/>
    <w:rsid w:val="00AF45A3"/>
    <w:rsid w:val="00AF5454"/>
    <w:rsid w:val="00AF5B36"/>
    <w:rsid w:val="00AF5C99"/>
    <w:rsid w:val="00AF65D6"/>
    <w:rsid w:val="00AF68E0"/>
    <w:rsid w:val="00AF70F1"/>
    <w:rsid w:val="00B004B4"/>
    <w:rsid w:val="00B00521"/>
    <w:rsid w:val="00B01176"/>
    <w:rsid w:val="00B0188B"/>
    <w:rsid w:val="00B0299C"/>
    <w:rsid w:val="00B03CC4"/>
    <w:rsid w:val="00B03D56"/>
    <w:rsid w:val="00B04ACD"/>
    <w:rsid w:val="00B0527A"/>
    <w:rsid w:val="00B058EB"/>
    <w:rsid w:val="00B05C5A"/>
    <w:rsid w:val="00B06709"/>
    <w:rsid w:val="00B075B0"/>
    <w:rsid w:val="00B10935"/>
    <w:rsid w:val="00B109AB"/>
    <w:rsid w:val="00B10A66"/>
    <w:rsid w:val="00B110EC"/>
    <w:rsid w:val="00B11F97"/>
    <w:rsid w:val="00B125F7"/>
    <w:rsid w:val="00B12E79"/>
    <w:rsid w:val="00B13C11"/>
    <w:rsid w:val="00B13D88"/>
    <w:rsid w:val="00B142D3"/>
    <w:rsid w:val="00B14B38"/>
    <w:rsid w:val="00B14ED2"/>
    <w:rsid w:val="00B153A0"/>
    <w:rsid w:val="00B16496"/>
    <w:rsid w:val="00B16C86"/>
    <w:rsid w:val="00B174A4"/>
    <w:rsid w:val="00B2002C"/>
    <w:rsid w:val="00B20313"/>
    <w:rsid w:val="00B21448"/>
    <w:rsid w:val="00B217DA"/>
    <w:rsid w:val="00B2301A"/>
    <w:rsid w:val="00B23737"/>
    <w:rsid w:val="00B23EF8"/>
    <w:rsid w:val="00B249E6"/>
    <w:rsid w:val="00B24A82"/>
    <w:rsid w:val="00B266DB"/>
    <w:rsid w:val="00B276EE"/>
    <w:rsid w:val="00B30827"/>
    <w:rsid w:val="00B309F7"/>
    <w:rsid w:val="00B31910"/>
    <w:rsid w:val="00B32452"/>
    <w:rsid w:val="00B32889"/>
    <w:rsid w:val="00B32DC8"/>
    <w:rsid w:val="00B333B0"/>
    <w:rsid w:val="00B337E5"/>
    <w:rsid w:val="00B3495A"/>
    <w:rsid w:val="00B34D48"/>
    <w:rsid w:val="00B34DEF"/>
    <w:rsid w:val="00B354B3"/>
    <w:rsid w:val="00B36F5F"/>
    <w:rsid w:val="00B37E35"/>
    <w:rsid w:val="00B37E6C"/>
    <w:rsid w:val="00B41190"/>
    <w:rsid w:val="00B421A6"/>
    <w:rsid w:val="00B427F5"/>
    <w:rsid w:val="00B44514"/>
    <w:rsid w:val="00B44748"/>
    <w:rsid w:val="00B452C5"/>
    <w:rsid w:val="00B453BB"/>
    <w:rsid w:val="00B45A21"/>
    <w:rsid w:val="00B45E20"/>
    <w:rsid w:val="00B47789"/>
    <w:rsid w:val="00B47A5D"/>
    <w:rsid w:val="00B50AA9"/>
    <w:rsid w:val="00B50E40"/>
    <w:rsid w:val="00B51402"/>
    <w:rsid w:val="00B51B90"/>
    <w:rsid w:val="00B51BCA"/>
    <w:rsid w:val="00B51BCE"/>
    <w:rsid w:val="00B531CF"/>
    <w:rsid w:val="00B54E20"/>
    <w:rsid w:val="00B55213"/>
    <w:rsid w:val="00B558B3"/>
    <w:rsid w:val="00B56621"/>
    <w:rsid w:val="00B566CF"/>
    <w:rsid w:val="00B56923"/>
    <w:rsid w:val="00B569EF"/>
    <w:rsid w:val="00B56F23"/>
    <w:rsid w:val="00B57499"/>
    <w:rsid w:val="00B579CE"/>
    <w:rsid w:val="00B57B98"/>
    <w:rsid w:val="00B57C13"/>
    <w:rsid w:val="00B57FD6"/>
    <w:rsid w:val="00B60B93"/>
    <w:rsid w:val="00B618AD"/>
    <w:rsid w:val="00B61E48"/>
    <w:rsid w:val="00B620B5"/>
    <w:rsid w:val="00B6234B"/>
    <w:rsid w:val="00B630B1"/>
    <w:rsid w:val="00B633F9"/>
    <w:rsid w:val="00B63790"/>
    <w:rsid w:val="00B63863"/>
    <w:rsid w:val="00B63BEF"/>
    <w:rsid w:val="00B6679A"/>
    <w:rsid w:val="00B66BFD"/>
    <w:rsid w:val="00B67A1E"/>
    <w:rsid w:val="00B67D6A"/>
    <w:rsid w:val="00B7075C"/>
    <w:rsid w:val="00B70A6C"/>
    <w:rsid w:val="00B71677"/>
    <w:rsid w:val="00B7219C"/>
    <w:rsid w:val="00B7235A"/>
    <w:rsid w:val="00B72400"/>
    <w:rsid w:val="00B7301D"/>
    <w:rsid w:val="00B7315F"/>
    <w:rsid w:val="00B74143"/>
    <w:rsid w:val="00B74A2B"/>
    <w:rsid w:val="00B7506E"/>
    <w:rsid w:val="00B75B67"/>
    <w:rsid w:val="00B75D89"/>
    <w:rsid w:val="00B75F06"/>
    <w:rsid w:val="00B76070"/>
    <w:rsid w:val="00B76193"/>
    <w:rsid w:val="00B76A52"/>
    <w:rsid w:val="00B774C2"/>
    <w:rsid w:val="00B80AB5"/>
    <w:rsid w:val="00B8125A"/>
    <w:rsid w:val="00B81345"/>
    <w:rsid w:val="00B824A3"/>
    <w:rsid w:val="00B8284D"/>
    <w:rsid w:val="00B82F00"/>
    <w:rsid w:val="00B82F4E"/>
    <w:rsid w:val="00B8333F"/>
    <w:rsid w:val="00B83686"/>
    <w:rsid w:val="00B83918"/>
    <w:rsid w:val="00B83B74"/>
    <w:rsid w:val="00B8458B"/>
    <w:rsid w:val="00B85045"/>
    <w:rsid w:val="00B860E6"/>
    <w:rsid w:val="00B86FF7"/>
    <w:rsid w:val="00B874B0"/>
    <w:rsid w:val="00B8767C"/>
    <w:rsid w:val="00B911F7"/>
    <w:rsid w:val="00B91E74"/>
    <w:rsid w:val="00B9318D"/>
    <w:rsid w:val="00B93248"/>
    <w:rsid w:val="00B93515"/>
    <w:rsid w:val="00B93F67"/>
    <w:rsid w:val="00B95AC4"/>
    <w:rsid w:val="00B9691D"/>
    <w:rsid w:val="00B972F2"/>
    <w:rsid w:val="00B97E1A"/>
    <w:rsid w:val="00BA0261"/>
    <w:rsid w:val="00BA02CA"/>
    <w:rsid w:val="00BA088D"/>
    <w:rsid w:val="00BA153D"/>
    <w:rsid w:val="00BA1CCD"/>
    <w:rsid w:val="00BA22F7"/>
    <w:rsid w:val="00BA2756"/>
    <w:rsid w:val="00BA321F"/>
    <w:rsid w:val="00BA3DF5"/>
    <w:rsid w:val="00BA4D03"/>
    <w:rsid w:val="00BA4D5A"/>
    <w:rsid w:val="00BA4D99"/>
    <w:rsid w:val="00BA565F"/>
    <w:rsid w:val="00BA57C2"/>
    <w:rsid w:val="00BA5963"/>
    <w:rsid w:val="00BA5E03"/>
    <w:rsid w:val="00BA6420"/>
    <w:rsid w:val="00BA6ACB"/>
    <w:rsid w:val="00BA6B8A"/>
    <w:rsid w:val="00BA741C"/>
    <w:rsid w:val="00BA7F1B"/>
    <w:rsid w:val="00BB0227"/>
    <w:rsid w:val="00BB0B06"/>
    <w:rsid w:val="00BB1783"/>
    <w:rsid w:val="00BB184F"/>
    <w:rsid w:val="00BB20DE"/>
    <w:rsid w:val="00BB2A92"/>
    <w:rsid w:val="00BB2E18"/>
    <w:rsid w:val="00BB3F40"/>
    <w:rsid w:val="00BB571F"/>
    <w:rsid w:val="00BB66F1"/>
    <w:rsid w:val="00BB7645"/>
    <w:rsid w:val="00BB76ED"/>
    <w:rsid w:val="00BB77A6"/>
    <w:rsid w:val="00BB7C6E"/>
    <w:rsid w:val="00BC0564"/>
    <w:rsid w:val="00BC0E1E"/>
    <w:rsid w:val="00BC1C86"/>
    <w:rsid w:val="00BC29AB"/>
    <w:rsid w:val="00BC32A1"/>
    <w:rsid w:val="00BC3E83"/>
    <w:rsid w:val="00BC4FE7"/>
    <w:rsid w:val="00BC5F2F"/>
    <w:rsid w:val="00BC60A3"/>
    <w:rsid w:val="00BC6E98"/>
    <w:rsid w:val="00BC7E11"/>
    <w:rsid w:val="00BD0270"/>
    <w:rsid w:val="00BD0E6A"/>
    <w:rsid w:val="00BD1F13"/>
    <w:rsid w:val="00BD23FC"/>
    <w:rsid w:val="00BD35B1"/>
    <w:rsid w:val="00BD35BF"/>
    <w:rsid w:val="00BD3664"/>
    <w:rsid w:val="00BD3E57"/>
    <w:rsid w:val="00BD3F4D"/>
    <w:rsid w:val="00BD41EE"/>
    <w:rsid w:val="00BD42EF"/>
    <w:rsid w:val="00BD4E5F"/>
    <w:rsid w:val="00BD5464"/>
    <w:rsid w:val="00BD5578"/>
    <w:rsid w:val="00BD56DF"/>
    <w:rsid w:val="00BD5E05"/>
    <w:rsid w:val="00BD6093"/>
    <w:rsid w:val="00BD69EE"/>
    <w:rsid w:val="00BD6B97"/>
    <w:rsid w:val="00BD7356"/>
    <w:rsid w:val="00BD7CD7"/>
    <w:rsid w:val="00BE0771"/>
    <w:rsid w:val="00BE088B"/>
    <w:rsid w:val="00BE0B22"/>
    <w:rsid w:val="00BE1F7B"/>
    <w:rsid w:val="00BE298C"/>
    <w:rsid w:val="00BE303A"/>
    <w:rsid w:val="00BE3962"/>
    <w:rsid w:val="00BE4330"/>
    <w:rsid w:val="00BE481D"/>
    <w:rsid w:val="00BE4A5D"/>
    <w:rsid w:val="00BE50C2"/>
    <w:rsid w:val="00BE5DCE"/>
    <w:rsid w:val="00BE678D"/>
    <w:rsid w:val="00BE7504"/>
    <w:rsid w:val="00BE7B5B"/>
    <w:rsid w:val="00BE7C7B"/>
    <w:rsid w:val="00BE7DBE"/>
    <w:rsid w:val="00BF0AA5"/>
    <w:rsid w:val="00BF1424"/>
    <w:rsid w:val="00BF1618"/>
    <w:rsid w:val="00BF288A"/>
    <w:rsid w:val="00BF2CFA"/>
    <w:rsid w:val="00BF35A6"/>
    <w:rsid w:val="00BF39C2"/>
    <w:rsid w:val="00BF4B4B"/>
    <w:rsid w:val="00BF5129"/>
    <w:rsid w:val="00BF5246"/>
    <w:rsid w:val="00BF52FA"/>
    <w:rsid w:val="00BF560F"/>
    <w:rsid w:val="00BF5F9B"/>
    <w:rsid w:val="00BF6DF7"/>
    <w:rsid w:val="00BF769C"/>
    <w:rsid w:val="00C001D9"/>
    <w:rsid w:val="00C009DF"/>
    <w:rsid w:val="00C00CFB"/>
    <w:rsid w:val="00C02040"/>
    <w:rsid w:val="00C02105"/>
    <w:rsid w:val="00C02820"/>
    <w:rsid w:val="00C02FE0"/>
    <w:rsid w:val="00C0354B"/>
    <w:rsid w:val="00C05AEF"/>
    <w:rsid w:val="00C06285"/>
    <w:rsid w:val="00C062FD"/>
    <w:rsid w:val="00C068FA"/>
    <w:rsid w:val="00C069B7"/>
    <w:rsid w:val="00C10026"/>
    <w:rsid w:val="00C10D35"/>
    <w:rsid w:val="00C1208E"/>
    <w:rsid w:val="00C121A2"/>
    <w:rsid w:val="00C122D2"/>
    <w:rsid w:val="00C131EF"/>
    <w:rsid w:val="00C13A0F"/>
    <w:rsid w:val="00C14B57"/>
    <w:rsid w:val="00C158B4"/>
    <w:rsid w:val="00C16A38"/>
    <w:rsid w:val="00C16F20"/>
    <w:rsid w:val="00C16F73"/>
    <w:rsid w:val="00C20208"/>
    <w:rsid w:val="00C203B8"/>
    <w:rsid w:val="00C21867"/>
    <w:rsid w:val="00C227A0"/>
    <w:rsid w:val="00C22956"/>
    <w:rsid w:val="00C22A28"/>
    <w:rsid w:val="00C22A3D"/>
    <w:rsid w:val="00C232A1"/>
    <w:rsid w:val="00C23C22"/>
    <w:rsid w:val="00C24C42"/>
    <w:rsid w:val="00C24F8E"/>
    <w:rsid w:val="00C26874"/>
    <w:rsid w:val="00C2691D"/>
    <w:rsid w:val="00C26A11"/>
    <w:rsid w:val="00C26C77"/>
    <w:rsid w:val="00C26CA6"/>
    <w:rsid w:val="00C27EDA"/>
    <w:rsid w:val="00C3009B"/>
    <w:rsid w:val="00C30144"/>
    <w:rsid w:val="00C30C86"/>
    <w:rsid w:val="00C30D27"/>
    <w:rsid w:val="00C31582"/>
    <w:rsid w:val="00C3192D"/>
    <w:rsid w:val="00C31F19"/>
    <w:rsid w:val="00C32C68"/>
    <w:rsid w:val="00C32E64"/>
    <w:rsid w:val="00C33980"/>
    <w:rsid w:val="00C33D7E"/>
    <w:rsid w:val="00C33EF7"/>
    <w:rsid w:val="00C3442D"/>
    <w:rsid w:val="00C345A4"/>
    <w:rsid w:val="00C36DB0"/>
    <w:rsid w:val="00C3707B"/>
    <w:rsid w:val="00C375F2"/>
    <w:rsid w:val="00C4021F"/>
    <w:rsid w:val="00C41E01"/>
    <w:rsid w:val="00C42074"/>
    <w:rsid w:val="00C43141"/>
    <w:rsid w:val="00C43F9A"/>
    <w:rsid w:val="00C4701E"/>
    <w:rsid w:val="00C47571"/>
    <w:rsid w:val="00C50640"/>
    <w:rsid w:val="00C50774"/>
    <w:rsid w:val="00C517B9"/>
    <w:rsid w:val="00C51A2E"/>
    <w:rsid w:val="00C53079"/>
    <w:rsid w:val="00C538AE"/>
    <w:rsid w:val="00C53AB4"/>
    <w:rsid w:val="00C53CAB"/>
    <w:rsid w:val="00C54F96"/>
    <w:rsid w:val="00C56104"/>
    <w:rsid w:val="00C564E8"/>
    <w:rsid w:val="00C5687C"/>
    <w:rsid w:val="00C56C0A"/>
    <w:rsid w:val="00C56D87"/>
    <w:rsid w:val="00C57108"/>
    <w:rsid w:val="00C57D4F"/>
    <w:rsid w:val="00C60AFE"/>
    <w:rsid w:val="00C60C56"/>
    <w:rsid w:val="00C610C1"/>
    <w:rsid w:val="00C618A3"/>
    <w:rsid w:val="00C619ED"/>
    <w:rsid w:val="00C61C22"/>
    <w:rsid w:val="00C62844"/>
    <w:rsid w:val="00C638AE"/>
    <w:rsid w:val="00C63E22"/>
    <w:rsid w:val="00C64217"/>
    <w:rsid w:val="00C647D4"/>
    <w:rsid w:val="00C64A66"/>
    <w:rsid w:val="00C64B9E"/>
    <w:rsid w:val="00C64C2A"/>
    <w:rsid w:val="00C64C56"/>
    <w:rsid w:val="00C65601"/>
    <w:rsid w:val="00C66044"/>
    <w:rsid w:val="00C662D9"/>
    <w:rsid w:val="00C67852"/>
    <w:rsid w:val="00C70E73"/>
    <w:rsid w:val="00C70EAA"/>
    <w:rsid w:val="00C7103E"/>
    <w:rsid w:val="00C71D0D"/>
    <w:rsid w:val="00C72221"/>
    <w:rsid w:val="00C72396"/>
    <w:rsid w:val="00C72BB1"/>
    <w:rsid w:val="00C73099"/>
    <w:rsid w:val="00C7369F"/>
    <w:rsid w:val="00C737CC"/>
    <w:rsid w:val="00C761BC"/>
    <w:rsid w:val="00C76393"/>
    <w:rsid w:val="00C766E9"/>
    <w:rsid w:val="00C76C24"/>
    <w:rsid w:val="00C8029B"/>
    <w:rsid w:val="00C803D3"/>
    <w:rsid w:val="00C80415"/>
    <w:rsid w:val="00C80975"/>
    <w:rsid w:val="00C819F5"/>
    <w:rsid w:val="00C830DA"/>
    <w:rsid w:val="00C83166"/>
    <w:rsid w:val="00C837C4"/>
    <w:rsid w:val="00C848C1"/>
    <w:rsid w:val="00C85616"/>
    <w:rsid w:val="00C85F4E"/>
    <w:rsid w:val="00C86505"/>
    <w:rsid w:val="00C86AA1"/>
    <w:rsid w:val="00C87A76"/>
    <w:rsid w:val="00C87EC2"/>
    <w:rsid w:val="00C87FBF"/>
    <w:rsid w:val="00C90727"/>
    <w:rsid w:val="00C910BE"/>
    <w:rsid w:val="00C9277E"/>
    <w:rsid w:val="00C92EC4"/>
    <w:rsid w:val="00C9340D"/>
    <w:rsid w:val="00C940A4"/>
    <w:rsid w:val="00C940E7"/>
    <w:rsid w:val="00C94ED4"/>
    <w:rsid w:val="00C954B5"/>
    <w:rsid w:val="00C96703"/>
    <w:rsid w:val="00C971FD"/>
    <w:rsid w:val="00C972B4"/>
    <w:rsid w:val="00C975E7"/>
    <w:rsid w:val="00C977DE"/>
    <w:rsid w:val="00CA00C4"/>
    <w:rsid w:val="00CA053A"/>
    <w:rsid w:val="00CA0BA4"/>
    <w:rsid w:val="00CA14DD"/>
    <w:rsid w:val="00CA14ED"/>
    <w:rsid w:val="00CA1F63"/>
    <w:rsid w:val="00CA266D"/>
    <w:rsid w:val="00CA2FF7"/>
    <w:rsid w:val="00CA41CB"/>
    <w:rsid w:val="00CA4B20"/>
    <w:rsid w:val="00CA599A"/>
    <w:rsid w:val="00CA5B3E"/>
    <w:rsid w:val="00CA63B8"/>
    <w:rsid w:val="00CA6A1C"/>
    <w:rsid w:val="00CA6D52"/>
    <w:rsid w:val="00CA6E83"/>
    <w:rsid w:val="00CA7014"/>
    <w:rsid w:val="00CA7983"/>
    <w:rsid w:val="00CB01B0"/>
    <w:rsid w:val="00CB10FA"/>
    <w:rsid w:val="00CB1BC7"/>
    <w:rsid w:val="00CB225D"/>
    <w:rsid w:val="00CB32DA"/>
    <w:rsid w:val="00CB347A"/>
    <w:rsid w:val="00CB3F56"/>
    <w:rsid w:val="00CB3FB0"/>
    <w:rsid w:val="00CB447F"/>
    <w:rsid w:val="00CB4F96"/>
    <w:rsid w:val="00CB6A58"/>
    <w:rsid w:val="00CB6BC8"/>
    <w:rsid w:val="00CB7095"/>
    <w:rsid w:val="00CB7673"/>
    <w:rsid w:val="00CB7D7A"/>
    <w:rsid w:val="00CC0193"/>
    <w:rsid w:val="00CC17DD"/>
    <w:rsid w:val="00CC2236"/>
    <w:rsid w:val="00CC25B8"/>
    <w:rsid w:val="00CC2D5B"/>
    <w:rsid w:val="00CC3C0E"/>
    <w:rsid w:val="00CC4C14"/>
    <w:rsid w:val="00CC4FDD"/>
    <w:rsid w:val="00CC59D1"/>
    <w:rsid w:val="00CC5DBF"/>
    <w:rsid w:val="00CC60ED"/>
    <w:rsid w:val="00CC6A26"/>
    <w:rsid w:val="00CC718B"/>
    <w:rsid w:val="00CC728D"/>
    <w:rsid w:val="00CC79EB"/>
    <w:rsid w:val="00CC7AC4"/>
    <w:rsid w:val="00CD036A"/>
    <w:rsid w:val="00CD0792"/>
    <w:rsid w:val="00CD0F91"/>
    <w:rsid w:val="00CD1186"/>
    <w:rsid w:val="00CD16FE"/>
    <w:rsid w:val="00CD20D5"/>
    <w:rsid w:val="00CD235C"/>
    <w:rsid w:val="00CD2DAB"/>
    <w:rsid w:val="00CD3945"/>
    <w:rsid w:val="00CD3E02"/>
    <w:rsid w:val="00CD457A"/>
    <w:rsid w:val="00CD69AD"/>
    <w:rsid w:val="00CD6FB4"/>
    <w:rsid w:val="00CD71C7"/>
    <w:rsid w:val="00CD7A0C"/>
    <w:rsid w:val="00CD7A58"/>
    <w:rsid w:val="00CE055E"/>
    <w:rsid w:val="00CE0AEC"/>
    <w:rsid w:val="00CE0B50"/>
    <w:rsid w:val="00CE107A"/>
    <w:rsid w:val="00CE14BD"/>
    <w:rsid w:val="00CE2ACB"/>
    <w:rsid w:val="00CE343E"/>
    <w:rsid w:val="00CE3BF1"/>
    <w:rsid w:val="00CE3BF2"/>
    <w:rsid w:val="00CE3D4B"/>
    <w:rsid w:val="00CE4550"/>
    <w:rsid w:val="00CE4726"/>
    <w:rsid w:val="00CE4F6F"/>
    <w:rsid w:val="00CE540A"/>
    <w:rsid w:val="00CE6EEC"/>
    <w:rsid w:val="00CF0AAA"/>
    <w:rsid w:val="00CF0CB8"/>
    <w:rsid w:val="00CF0DBB"/>
    <w:rsid w:val="00CF1696"/>
    <w:rsid w:val="00CF2B81"/>
    <w:rsid w:val="00CF55C9"/>
    <w:rsid w:val="00CF5E11"/>
    <w:rsid w:val="00CF61FC"/>
    <w:rsid w:val="00CF6F55"/>
    <w:rsid w:val="00CF7B75"/>
    <w:rsid w:val="00D00335"/>
    <w:rsid w:val="00D01A31"/>
    <w:rsid w:val="00D01B46"/>
    <w:rsid w:val="00D01D15"/>
    <w:rsid w:val="00D01F53"/>
    <w:rsid w:val="00D0260E"/>
    <w:rsid w:val="00D031CA"/>
    <w:rsid w:val="00D03386"/>
    <w:rsid w:val="00D034A2"/>
    <w:rsid w:val="00D034CC"/>
    <w:rsid w:val="00D035B1"/>
    <w:rsid w:val="00D04178"/>
    <w:rsid w:val="00D0443B"/>
    <w:rsid w:val="00D044DA"/>
    <w:rsid w:val="00D049D2"/>
    <w:rsid w:val="00D04B45"/>
    <w:rsid w:val="00D04BB3"/>
    <w:rsid w:val="00D04DBF"/>
    <w:rsid w:val="00D04F0A"/>
    <w:rsid w:val="00D05778"/>
    <w:rsid w:val="00D058A3"/>
    <w:rsid w:val="00D058E6"/>
    <w:rsid w:val="00D064B0"/>
    <w:rsid w:val="00D068EE"/>
    <w:rsid w:val="00D06A73"/>
    <w:rsid w:val="00D075CD"/>
    <w:rsid w:val="00D07AB4"/>
    <w:rsid w:val="00D07D49"/>
    <w:rsid w:val="00D10B17"/>
    <w:rsid w:val="00D10C42"/>
    <w:rsid w:val="00D10D01"/>
    <w:rsid w:val="00D10F42"/>
    <w:rsid w:val="00D11A8C"/>
    <w:rsid w:val="00D121DB"/>
    <w:rsid w:val="00D1354F"/>
    <w:rsid w:val="00D13B1A"/>
    <w:rsid w:val="00D13E32"/>
    <w:rsid w:val="00D13F66"/>
    <w:rsid w:val="00D14CEA"/>
    <w:rsid w:val="00D14D04"/>
    <w:rsid w:val="00D15B46"/>
    <w:rsid w:val="00D162FD"/>
    <w:rsid w:val="00D16350"/>
    <w:rsid w:val="00D16F6A"/>
    <w:rsid w:val="00D17520"/>
    <w:rsid w:val="00D17E3B"/>
    <w:rsid w:val="00D20F68"/>
    <w:rsid w:val="00D2129C"/>
    <w:rsid w:val="00D22566"/>
    <w:rsid w:val="00D22AB8"/>
    <w:rsid w:val="00D23ECF"/>
    <w:rsid w:val="00D23FD2"/>
    <w:rsid w:val="00D25AFA"/>
    <w:rsid w:val="00D25E6E"/>
    <w:rsid w:val="00D26241"/>
    <w:rsid w:val="00D26301"/>
    <w:rsid w:val="00D26418"/>
    <w:rsid w:val="00D27517"/>
    <w:rsid w:val="00D30914"/>
    <w:rsid w:val="00D313BF"/>
    <w:rsid w:val="00D31A76"/>
    <w:rsid w:val="00D31D45"/>
    <w:rsid w:val="00D31D59"/>
    <w:rsid w:val="00D327BF"/>
    <w:rsid w:val="00D33574"/>
    <w:rsid w:val="00D3424B"/>
    <w:rsid w:val="00D35B7A"/>
    <w:rsid w:val="00D36A99"/>
    <w:rsid w:val="00D36E7D"/>
    <w:rsid w:val="00D400E7"/>
    <w:rsid w:val="00D40263"/>
    <w:rsid w:val="00D40649"/>
    <w:rsid w:val="00D4102E"/>
    <w:rsid w:val="00D41354"/>
    <w:rsid w:val="00D420D9"/>
    <w:rsid w:val="00D44C73"/>
    <w:rsid w:val="00D44CF6"/>
    <w:rsid w:val="00D45211"/>
    <w:rsid w:val="00D4555D"/>
    <w:rsid w:val="00D457FD"/>
    <w:rsid w:val="00D46025"/>
    <w:rsid w:val="00D47596"/>
    <w:rsid w:val="00D5145B"/>
    <w:rsid w:val="00D5189C"/>
    <w:rsid w:val="00D527CE"/>
    <w:rsid w:val="00D53FAD"/>
    <w:rsid w:val="00D5407C"/>
    <w:rsid w:val="00D55529"/>
    <w:rsid w:val="00D56036"/>
    <w:rsid w:val="00D57DB8"/>
    <w:rsid w:val="00D6146D"/>
    <w:rsid w:val="00D62085"/>
    <w:rsid w:val="00D62BBA"/>
    <w:rsid w:val="00D630A5"/>
    <w:rsid w:val="00D633D7"/>
    <w:rsid w:val="00D63515"/>
    <w:rsid w:val="00D64077"/>
    <w:rsid w:val="00D64288"/>
    <w:rsid w:val="00D6496A"/>
    <w:rsid w:val="00D65D1F"/>
    <w:rsid w:val="00D65D5F"/>
    <w:rsid w:val="00D66052"/>
    <w:rsid w:val="00D662F9"/>
    <w:rsid w:val="00D669DE"/>
    <w:rsid w:val="00D67323"/>
    <w:rsid w:val="00D676CF"/>
    <w:rsid w:val="00D70257"/>
    <w:rsid w:val="00D702F8"/>
    <w:rsid w:val="00D7047A"/>
    <w:rsid w:val="00D70534"/>
    <w:rsid w:val="00D70767"/>
    <w:rsid w:val="00D72973"/>
    <w:rsid w:val="00D72F4D"/>
    <w:rsid w:val="00D74085"/>
    <w:rsid w:val="00D743BB"/>
    <w:rsid w:val="00D747A1"/>
    <w:rsid w:val="00D74D6D"/>
    <w:rsid w:val="00D756EF"/>
    <w:rsid w:val="00D75FE6"/>
    <w:rsid w:val="00D76AF4"/>
    <w:rsid w:val="00D77898"/>
    <w:rsid w:val="00D77C7B"/>
    <w:rsid w:val="00D77C8F"/>
    <w:rsid w:val="00D8002D"/>
    <w:rsid w:val="00D80292"/>
    <w:rsid w:val="00D804A3"/>
    <w:rsid w:val="00D80627"/>
    <w:rsid w:val="00D811BE"/>
    <w:rsid w:val="00D81624"/>
    <w:rsid w:val="00D81867"/>
    <w:rsid w:val="00D81DD8"/>
    <w:rsid w:val="00D81E29"/>
    <w:rsid w:val="00D824AB"/>
    <w:rsid w:val="00D82B4E"/>
    <w:rsid w:val="00D83592"/>
    <w:rsid w:val="00D840F8"/>
    <w:rsid w:val="00D844CA"/>
    <w:rsid w:val="00D84C69"/>
    <w:rsid w:val="00D8524E"/>
    <w:rsid w:val="00D86F60"/>
    <w:rsid w:val="00D87481"/>
    <w:rsid w:val="00D875A0"/>
    <w:rsid w:val="00D8761E"/>
    <w:rsid w:val="00D87653"/>
    <w:rsid w:val="00D90069"/>
    <w:rsid w:val="00D901B1"/>
    <w:rsid w:val="00D919B6"/>
    <w:rsid w:val="00D91AFA"/>
    <w:rsid w:val="00D922AE"/>
    <w:rsid w:val="00D92EA5"/>
    <w:rsid w:val="00D932CA"/>
    <w:rsid w:val="00D933E8"/>
    <w:rsid w:val="00D9343F"/>
    <w:rsid w:val="00D93B5A"/>
    <w:rsid w:val="00D93C6B"/>
    <w:rsid w:val="00D93D48"/>
    <w:rsid w:val="00D94133"/>
    <w:rsid w:val="00D959B2"/>
    <w:rsid w:val="00D95B55"/>
    <w:rsid w:val="00D96A26"/>
    <w:rsid w:val="00D97235"/>
    <w:rsid w:val="00D977C7"/>
    <w:rsid w:val="00D97A65"/>
    <w:rsid w:val="00D97F94"/>
    <w:rsid w:val="00DA18CB"/>
    <w:rsid w:val="00DA2E51"/>
    <w:rsid w:val="00DA3072"/>
    <w:rsid w:val="00DA3633"/>
    <w:rsid w:val="00DA3CED"/>
    <w:rsid w:val="00DA4DBC"/>
    <w:rsid w:val="00DA5984"/>
    <w:rsid w:val="00DA693E"/>
    <w:rsid w:val="00DA6A93"/>
    <w:rsid w:val="00DA6D43"/>
    <w:rsid w:val="00DA7249"/>
    <w:rsid w:val="00DA784A"/>
    <w:rsid w:val="00DA7C6C"/>
    <w:rsid w:val="00DB0D4D"/>
    <w:rsid w:val="00DB25DD"/>
    <w:rsid w:val="00DB2ABC"/>
    <w:rsid w:val="00DB3444"/>
    <w:rsid w:val="00DB35EE"/>
    <w:rsid w:val="00DB4C18"/>
    <w:rsid w:val="00DB601E"/>
    <w:rsid w:val="00DB650E"/>
    <w:rsid w:val="00DB6520"/>
    <w:rsid w:val="00DB6E41"/>
    <w:rsid w:val="00DB6F9E"/>
    <w:rsid w:val="00DB76F0"/>
    <w:rsid w:val="00DC05CD"/>
    <w:rsid w:val="00DC1C61"/>
    <w:rsid w:val="00DC20CE"/>
    <w:rsid w:val="00DC2807"/>
    <w:rsid w:val="00DC29C3"/>
    <w:rsid w:val="00DC3254"/>
    <w:rsid w:val="00DC360E"/>
    <w:rsid w:val="00DC39B1"/>
    <w:rsid w:val="00DC3FCF"/>
    <w:rsid w:val="00DC4D14"/>
    <w:rsid w:val="00DC5C12"/>
    <w:rsid w:val="00DC7487"/>
    <w:rsid w:val="00DC7793"/>
    <w:rsid w:val="00DD068E"/>
    <w:rsid w:val="00DD0C1B"/>
    <w:rsid w:val="00DD0C87"/>
    <w:rsid w:val="00DD10CB"/>
    <w:rsid w:val="00DD1BF0"/>
    <w:rsid w:val="00DD1D0D"/>
    <w:rsid w:val="00DD1F94"/>
    <w:rsid w:val="00DD2117"/>
    <w:rsid w:val="00DD28EC"/>
    <w:rsid w:val="00DD357C"/>
    <w:rsid w:val="00DD379A"/>
    <w:rsid w:val="00DD3A54"/>
    <w:rsid w:val="00DD3E34"/>
    <w:rsid w:val="00DD3E3E"/>
    <w:rsid w:val="00DD43B2"/>
    <w:rsid w:val="00DD49E4"/>
    <w:rsid w:val="00DD50FD"/>
    <w:rsid w:val="00DD52EC"/>
    <w:rsid w:val="00DD5C07"/>
    <w:rsid w:val="00DD5DFF"/>
    <w:rsid w:val="00DD71D6"/>
    <w:rsid w:val="00DD7536"/>
    <w:rsid w:val="00DD7960"/>
    <w:rsid w:val="00DE014B"/>
    <w:rsid w:val="00DE1CFE"/>
    <w:rsid w:val="00DE2BDB"/>
    <w:rsid w:val="00DE2CA0"/>
    <w:rsid w:val="00DE327E"/>
    <w:rsid w:val="00DE3887"/>
    <w:rsid w:val="00DE40F1"/>
    <w:rsid w:val="00DE4153"/>
    <w:rsid w:val="00DE4AE5"/>
    <w:rsid w:val="00DE577A"/>
    <w:rsid w:val="00DE5924"/>
    <w:rsid w:val="00DE595B"/>
    <w:rsid w:val="00DE6181"/>
    <w:rsid w:val="00DE6910"/>
    <w:rsid w:val="00DE6BEA"/>
    <w:rsid w:val="00DE6D65"/>
    <w:rsid w:val="00DF0710"/>
    <w:rsid w:val="00DF0871"/>
    <w:rsid w:val="00DF0E2B"/>
    <w:rsid w:val="00DF33FD"/>
    <w:rsid w:val="00DF3A4D"/>
    <w:rsid w:val="00DF3A88"/>
    <w:rsid w:val="00DF3EB7"/>
    <w:rsid w:val="00DF40BF"/>
    <w:rsid w:val="00DF52CC"/>
    <w:rsid w:val="00DF5CE7"/>
    <w:rsid w:val="00DF6C64"/>
    <w:rsid w:val="00DF7ED7"/>
    <w:rsid w:val="00DF7EE3"/>
    <w:rsid w:val="00E0053B"/>
    <w:rsid w:val="00E014FE"/>
    <w:rsid w:val="00E0207F"/>
    <w:rsid w:val="00E022AE"/>
    <w:rsid w:val="00E029D3"/>
    <w:rsid w:val="00E03E70"/>
    <w:rsid w:val="00E04245"/>
    <w:rsid w:val="00E048EC"/>
    <w:rsid w:val="00E04EF4"/>
    <w:rsid w:val="00E05604"/>
    <w:rsid w:val="00E05692"/>
    <w:rsid w:val="00E056F7"/>
    <w:rsid w:val="00E05867"/>
    <w:rsid w:val="00E06192"/>
    <w:rsid w:val="00E07917"/>
    <w:rsid w:val="00E079CE"/>
    <w:rsid w:val="00E101E1"/>
    <w:rsid w:val="00E10959"/>
    <w:rsid w:val="00E10FF8"/>
    <w:rsid w:val="00E1164A"/>
    <w:rsid w:val="00E116D0"/>
    <w:rsid w:val="00E11887"/>
    <w:rsid w:val="00E128E2"/>
    <w:rsid w:val="00E12AE1"/>
    <w:rsid w:val="00E12BB6"/>
    <w:rsid w:val="00E12C56"/>
    <w:rsid w:val="00E138E2"/>
    <w:rsid w:val="00E13C09"/>
    <w:rsid w:val="00E14A39"/>
    <w:rsid w:val="00E152CA"/>
    <w:rsid w:val="00E15372"/>
    <w:rsid w:val="00E15C39"/>
    <w:rsid w:val="00E16117"/>
    <w:rsid w:val="00E1745C"/>
    <w:rsid w:val="00E202DC"/>
    <w:rsid w:val="00E204AC"/>
    <w:rsid w:val="00E2089A"/>
    <w:rsid w:val="00E208B2"/>
    <w:rsid w:val="00E20C8D"/>
    <w:rsid w:val="00E20E62"/>
    <w:rsid w:val="00E22242"/>
    <w:rsid w:val="00E2246E"/>
    <w:rsid w:val="00E229B8"/>
    <w:rsid w:val="00E22D2F"/>
    <w:rsid w:val="00E230F5"/>
    <w:rsid w:val="00E2315C"/>
    <w:rsid w:val="00E251C7"/>
    <w:rsid w:val="00E259D9"/>
    <w:rsid w:val="00E25C2D"/>
    <w:rsid w:val="00E26266"/>
    <w:rsid w:val="00E2682B"/>
    <w:rsid w:val="00E26B5C"/>
    <w:rsid w:val="00E27369"/>
    <w:rsid w:val="00E27BAF"/>
    <w:rsid w:val="00E30303"/>
    <w:rsid w:val="00E306B3"/>
    <w:rsid w:val="00E306D6"/>
    <w:rsid w:val="00E309D7"/>
    <w:rsid w:val="00E3120D"/>
    <w:rsid w:val="00E313FA"/>
    <w:rsid w:val="00E31941"/>
    <w:rsid w:val="00E3206A"/>
    <w:rsid w:val="00E32D3F"/>
    <w:rsid w:val="00E33169"/>
    <w:rsid w:val="00E33248"/>
    <w:rsid w:val="00E337EA"/>
    <w:rsid w:val="00E33E24"/>
    <w:rsid w:val="00E34ADA"/>
    <w:rsid w:val="00E34FFD"/>
    <w:rsid w:val="00E35353"/>
    <w:rsid w:val="00E3594F"/>
    <w:rsid w:val="00E360DB"/>
    <w:rsid w:val="00E362C2"/>
    <w:rsid w:val="00E365EF"/>
    <w:rsid w:val="00E36B36"/>
    <w:rsid w:val="00E36F1B"/>
    <w:rsid w:val="00E37621"/>
    <w:rsid w:val="00E37BCB"/>
    <w:rsid w:val="00E40243"/>
    <w:rsid w:val="00E4049A"/>
    <w:rsid w:val="00E4129A"/>
    <w:rsid w:val="00E41548"/>
    <w:rsid w:val="00E41B36"/>
    <w:rsid w:val="00E431AE"/>
    <w:rsid w:val="00E444B8"/>
    <w:rsid w:val="00E4461A"/>
    <w:rsid w:val="00E45330"/>
    <w:rsid w:val="00E4550A"/>
    <w:rsid w:val="00E45891"/>
    <w:rsid w:val="00E45CD8"/>
    <w:rsid w:val="00E5134D"/>
    <w:rsid w:val="00E517B8"/>
    <w:rsid w:val="00E52A7E"/>
    <w:rsid w:val="00E53F46"/>
    <w:rsid w:val="00E542B4"/>
    <w:rsid w:val="00E543ED"/>
    <w:rsid w:val="00E54666"/>
    <w:rsid w:val="00E54936"/>
    <w:rsid w:val="00E5494F"/>
    <w:rsid w:val="00E54F39"/>
    <w:rsid w:val="00E555F9"/>
    <w:rsid w:val="00E55991"/>
    <w:rsid w:val="00E55BB9"/>
    <w:rsid w:val="00E55CBC"/>
    <w:rsid w:val="00E56088"/>
    <w:rsid w:val="00E56119"/>
    <w:rsid w:val="00E56AE1"/>
    <w:rsid w:val="00E57AD5"/>
    <w:rsid w:val="00E57C08"/>
    <w:rsid w:val="00E57EE4"/>
    <w:rsid w:val="00E6022B"/>
    <w:rsid w:val="00E602F3"/>
    <w:rsid w:val="00E605A2"/>
    <w:rsid w:val="00E60C29"/>
    <w:rsid w:val="00E61121"/>
    <w:rsid w:val="00E616AF"/>
    <w:rsid w:val="00E61D9C"/>
    <w:rsid w:val="00E62858"/>
    <w:rsid w:val="00E62A41"/>
    <w:rsid w:val="00E631BA"/>
    <w:rsid w:val="00E65386"/>
    <w:rsid w:val="00E6703D"/>
    <w:rsid w:val="00E67D04"/>
    <w:rsid w:val="00E70079"/>
    <w:rsid w:val="00E70A6C"/>
    <w:rsid w:val="00E71460"/>
    <w:rsid w:val="00E71DC6"/>
    <w:rsid w:val="00E72302"/>
    <w:rsid w:val="00E73D71"/>
    <w:rsid w:val="00E7428F"/>
    <w:rsid w:val="00E74E9C"/>
    <w:rsid w:val="00E7504F"/>
    <w:rsid w:val="00E7551B"/>
    <w:rsid w:val="00E7657E"/>
    <w:rsid w:val="00E776D0"/>
    <w:rsid w:val="00E77A1A"/>
    <w:rsid w:val="00E77B71"/>
    <w:rsid w:val="00E80BE4"/>
    <w:rsid w:val="00E8217F"/>
    <w:rsid w:val="00E83211"/>
    <w:rsid w:val="00E8340A"/>
    <w:rsid w:val="00E83B87"/>
    <w:rsid w:val="00E83D83"/>
    <w:rsid w:val="00E84434"/>
    <w:rsid w:val="00E85615"/>
    <w:rsid w:val="00E856DB"/>
    <w:rsid w:val="00E85831"/>
    <w:rsid w:val="00E87ED4"/>
    <w:rsid w:val="00E900EC"/>
    <w:rsid w:val="00E911A9"/>
    <w:rsid w:val="00E91370"/>
    <w:rsid w:val="00E9158D"/>
    <w:rsid w:val="00E91D03"/>
    <w:rsid w:val="00E937B5"/>
    <w:rsid w:val="00E9399D"/>
    <w:rsid w:val="00E939E4"/>
    <w:rsid w:val="00E93B57"/>
    <w:rsid w:val="00E94475"/>
    <w:rsid w:val="00E94661"/>
    <w:rsid w:val="00E9491A"/>
    <w:rsid w:val="00E94E0A"/>
    <w:rsid w:val="00E952C6"/>
    <w:rsid w:val="00E96017"/>
    <w:rsid w:val="00E971A6"/>
    <w:rsid w:val="00E9734F"/>
    <w:rsid w:val="00E9752B"/>
    <w:rsid w:val="00E979BC"/>
    <w:rsid w:val="00EA026B"/>
    <w:rsid w:val="00EA03F9"/>
    <w:rsid w:val="00EA0444"/>
    <w:rsid w:val="00EA0B1B"/>
    <w:rsid w:val="00EA13B9"/>
    <w:rsid w:val="00EA200D"/>
    <w:rsid w:val="00EA26AC"/>
    <w:rsid w:val="00EA2B71"/>
    <w:rsid w:val="00EA2C09"/>
    <w:rsid w:val="00EA350A"/>
    <w:rsid w:val="00EA46E5"/>
    <w:rsid w:val="00EA4D74"/>
    <w:rsid w:val="00EA4E6E"/>
    <w:rsid w:val="00EA59CD"/>
    <w:rsid w:val="00EA5D52"/>
    <w:rsid w:val="00EA6C74"/>
    <w:rsid w:val="00EA6D36"/>
    <w:rsid w:val="00EA775A"/>
    <w:rsid w:val="00EB13E5"/>
    <w:rsid w:val="00EB1DE6"/>
    <w:rsid w:val="00EB218C"/>
    <w:rsid w:val="00EB26F3"/>
    <w:rsid w:val="00EB2C4C"/>
    <w:rsid w:val="00EB2F05"/>
    <w:rsid w:val="00EB359C"/>
    <w:rsid w:val="00EB3C66"/>
    <w:rsid w:val="00EB4C96"/>
    <w:rsid w:val="00EB6275"/>
    <w:rsid w:val="00EB6618"/>
    <w:rsid w:val="00EB67F9"/>
    <w:rsid w:val="00EB7349"/>
    <w:rsid w:val="00EB7770"/>
    <w:rsid w:val="00EB79DD"/>
    <w:rsid w:val="00EB79F8"/>
    <w:rsid w:val="00EB7A6A"/>
    <w:rsid w:val="00EB7AF4"/>
    <w:rsid w:val="00EB7EFD"/>
    <w:rsid w:val="00EC00CA"/>
    <w:rsid w:val="00EC0C4C"/>
    <w:rsid w:val="00EC1BA6"/>
    <w:rsid w:val="00EC2151"/>
    <w:rsid w:val="00EC2450"/>
    <w:rsid w:val="00EC2AFE"/>
    <w:rsid w:val="00EC2DF9"/>
    <w:rsid w:val="00EC3073"/>
    <w:rsid w:val="00EC385F"/>
    <w:rsid w:val="00EC39CF"/>
    <w:rsid w:val="00EC3E0A"/>
    <w:rsid w:val="00EC5B6C"/>
    <w:rsid w:val="00EC5D5E"/>
    <w:rsid w:val="00EC6510"/>
    <w:rsid w:val="00EC6540"/>
    <w:rsid w:val="00EC67B5"/>
    <w:rsid w:val="00EC6E05"/>
    <w:rsid w:val="00EC6F41"/>
    <w:rsid w:val="00EC6F98"/>
    <w:rsid w:val="00ED21AA"/>
    <w:rsid w:val="00ED23AE"/>
    <w:rsid w:val="00ED32A1"/>
    <w:rsid w:val="00ED369F"/>
    <w:rsid w:val="00ED3DCD"/>
    <w:rsid w:val="00ED4145"/>
    <w:rsid w:val="00ED531B"/>
    <w:rsid w:val="00ED5487"/>
    <w:rsid w:val="00ED552F"/>
    <w:rsid w:val="00ED5728"/>
    <w:rsid w:val="00ED5AED"/>
    <w:rsid w:val="00ED6B97"/>
    <w:rsid w:val="00ED7929"/>
    <w:rsid w:val="00EE005D"/>
    <w:rsid w:val="00EE05A3"/>
    <w:rsid w:val="00EE0C5E"/>
    <w:rsid w:val="00EE0F16"/>
    <w:rsid w:val="00EE15F5"/>
    <w:rsid w:val="00EE1833"/>
    <w:rsid w:val="00EE231B"/>
    <w:rsid w:val="00EE2EEB"/>
    <w:rsid w:val="00EE3ADA"/>
    <w:rsid w:val="00EE5018"/>
    <w:rsid w:val="00EE5B9E"/>
    <w:rsid w:val="00EE5BE2"/>
    <w:rsid w:val="00EE5FC0"/>
    <w:rsid w:val="00EE603A"/>
    <w:rsid w:val="00EE67DD"/>
    <w:rsid w:val="00EE6806"/>
    <w:rsid w:val="00EF0750"/>
    <w:rsid w:val="00EF0A37"/>
    <w:rsid w:val="00EF0FA7"/>
    <w:rsid w:val="00EF10AD"/>
    <w:rsid w:val="00EF1345"/>
    <w:rsid w:val="00EF15DA"/>
    <w:rsid w:val="00EF1660"/>
    <w:rsid w:val="00EF1A44"/>
    <w:rsid w:val="00EF1B19"/>
    <w:rsid w:val="00EF22F3"/>
    <w:rsid w:val="00EF47D5"/>
    <w:rsid w:val="00EF51B6"/>
    <w:rsid w:val="00EF5A1A"/>
    <w:rsid w:val="00EF5FA5"/>
    <w:rsid w:val="00EF60AC"/>
    <w:rsid w:val="00EF636E"/>
    <w:rsid w:val="00EF6703"/>
    <w:rsid w:val="00EF67C7"/>
    <w:rsid w:val="00EF6D15"/>
    <w:rsid w:val="00EF7237"/>
    <w:rsid w:val="00EF755E"/>
    <w:rsid w:val="00EF7B33"/>
    <w:rsid w:val="00F01628"/>
    <w:rsid w:val="00F01641"/>
    <w:rsid w:val="00F01719"/>
    <w:rsid w:val="00F018E2"/>
    <w:rsid w:val="00F02038"/>
    <w:rsid w:val="00F0209B"/>
    <w:rsid w:val="00F02814"/>
    <w:rsid w:val="00F02999"/>
    <w:rsid w:val="00F052EE"/>
    <w:rsid w:val="00F0550B"/>
    <w:rsid w:val="00F05CB1"/>
    <w:rsid w:val="00F05CCB"/>
    <w:rsid w:val="00F072EB"/>
    <w:rsid w:val="00F077B5"/>
    <w:rsid w:val="00F07CA7"/>
    <w:rsid w:val="00F07DC9"/>
    <w:rsid w:val="00F1018B"/>
    <w:rsid w:val="00F11885"/>
    <w:rsid w:val="00F1191A"/>
    <w:rsid w:val="00F11B3D"/>
    <w:rsid w:val="00F11FCF"/>
    <w:rsid w:val="00F12952"/>
    <w:rsid w:val="00F12F0D"/>
    <w:rsid w:val="00F130E7"/>
    <w:rsid w:val="00F13A3F"/>
    <w:rsid w:val="00F14472"/>
    <w:rsid w:val="00F144BB"/>
    <w:rsid w:val="00F14A72"/>
    <w:rsid w:val="00F153CD"/>
    <w:rsid w:val="00F15870"/>
    <w:rsid w:val="00F15D5D"/>
    <w:rsid w:val="00F15FA5"/>
    <w:rsid w:val="00F1663F"/>
    <w:rsid w:val="00F16B3C"/>
    <w:rsid w:val="00F16D66"/>
    <w:rsid w:val="00F172F4"/>
    <w:rsid w:val="00F17492"/>
    <w:rsid w:val="00F17553"/>
    <w:rsid w:val="00F17C0E"/>
    <w:rsid w:val="00F201B1"/>
    <w:rsid w:val="00F202C1"/>
    <w:rsid w:val="00F20F9A"/>
    <w:rsid w:val="00F21E40"/>
    <w:rsid w:val="00F230DD"/>
    <w:rsid w:val="00F23904"/>
    <w:rsid w:val="00F23D29"/>
    <w:rsid w:val="00F23F8F"/>
    <w:rsid w:val="00F245CF"/>
    <w:rsid w:val="00F24F11"/>
    <w:rsid w:val="00F250AC"/>
    <w:rsid w:val="00F25A0F"/>
    <w:rsid w:val="00F25B08"/>
    <w:rsid w:val="00F25CFB"/>
    <w:rsid w:val="00F2613B"/>
    <w:rsid w:val="00F26488"/>
    <w:rsid w:val="00F2650C"/>
    <w:rsid w:val="00F26B7B"/>
    <w:rsid w:val="00F26BD3"/>
    <w:rsid w:val="00F26C5D"/>
    <w:rsid w:val="00F26D5B"/>
    <w:rsid w:val="00F2709D"/>
    <w:rsid w:val="00F3064E"/>
    <w:rsid w:val="00F3088F"/>
    <w:rsid w:val="00F30A97"/>
    <w:rsid w:val="00F30C47"/>
    <w:rsid w:val="00F30D28"/>
    <w:rsid w:val="00F30DB5"/>
    <w:rsid w:val="00F30DBE"/>
    <w:rsid w:val="00F323F9"/>
    <w:rsid w:val="00F326ED"/>
    <w:rsid w:val="00F32A7F"/>
    <w:rsid w:val="00F32C57"/>
    <w:rsid w:val="00F3322C"/>
    <w:rsid w:val="00F33354"/>
    <w:rsid w:val="00F33DB1"/>
    <w:rsid w:val="00F34352"/>
    <w:rsid w:val="00F35240"/>
    <w:rsid w:val="00F356DA"/>
    <w:rsid w:val="00F36338"/>
    <w:rsid w:val="00F36CB2"/>
    <w:rsid w:val="00F37106"/>
    <w:rsid w:val="00F404EE"/>
    <w:rsid w:val="00F4051E"/>
    <w:rsid w:val="00F41347"/>
    <w:rsid w:val="00F41459"/>
    <w:rsid w:val="00F42006"/>
    <w:rsid w:val="00F424DC"/>
    <w:rsid w:val="00F42B71"/>
    <w:rsid w:val="00F4386B"/>
    <w:rsid w:val="00F45DA9"/>
    <w:rsid w:val="00F46270"/>
    <w:rsid w:val="00F46511"/>
    <w:rsid w:val="00F46960"/>
    <w:rsid w:val="00F4724F"/>
    <w:rsid w:val="00F47456"/>
    <w:rsid w:val="00F47C20"/>
    <w:rsid w:val="00F47F32"/>
    <w:rsid w:val="00F50170"/>
    <w:rsid w:val="00F5157E"/>
    <w:rsid w:val="00F51B23"/>
    <w:rsid w:val="00F51B86"/>
    <w:rsid w:val="00F51C65"/>
    <w:rsid w:val="00F51CFD"/>
    <w:rsid w:val="00F52868"/>
    <w:rsid w:val="00F5373B"/>
    <w:rsid w:val="00F557B5"/>
    <w:rsid w:val="00F57F07"/>
    <w:rsid w:val="00F6128B"/>
    <w:rsid w:val="00F62432"/>
    <w:rsid w:val="00F62FF9"/>
    <w:rsid w:val="00F632A2"/>
    <w:rsid w:val="00F6385A"/>
    <w:rsid w:val="00F6494F"/>
    <w:rsid w:val="00F65811"/>
    <w:rsid w:val="00F660E3"/>
    <w:rsid w:val="00F6693C"/>
    <w:rsid w:val="00F70078"/>
    <w:rsid w:val="00F702C7"/>
    <w:rsid w:val="00F70727"/>
    <w:rsid w:val="00F70792"/>
    <w:rsid w:val="00F70CBB"/>
    <w:rsid w:val="00F70FB7"/>
    <w:rsid w:val="00F71A3D"/>
    <w:rsid w:val="00F71BB5"/>
    <w:rsid w:val="00F72454"/>
    <w:rsid w:val="00F74500"/>
    <w:rsid w:val="00F74B5C"/>
    <w:rsid w:val="00F76B0D"/>
    <w:rsid w:val="00F76B9C"/>
    <w:rsid w:val="00F77376"/>
    <w:rsid w:val="00F77B27"/>
    <w:rsid w:val="00F77BA0"/>
    <w:rsid w:val="00F800C0"/>
    <w:rsid w:val="00F81FD5"/>
    <w:rsid w:val="00F824D5"/>
    <w:rsid w:val="00F8278D"/>
    <w:rsid w:val="00F82E06"/>
    <w:rsid w:val="00F83639"/>
    <w:rsid w:val="00F838FC"/>
    <w:rsid w:val="00F83950"/>
    <w:rsid w:val="00F83C57"/>
    <w:rsid w:val="00F83C92"/>
    <w:rsid w:val="00F847BF"/>
    <w:rsid w:val="00F8482C"/>
    <w:rsid w:val="00F84FE7"/>
    <w:rsid w:val="00F85356"/>
    <w:rsid w:val="00F85AC0"/>
    <w:rsid w:val="00F85B3B"/>
    <w:rsid w:val="00F85E6D"/>
    <w:rsid w:val="00F87B7D"/>
    <w:rsid w:val="00F904D0"/>
    <w:rsid w:val="00F90D65"/>
    <w:rsid w:val="00F91516"/>
    <w:rsid w:val="00F91772"/>
    <w:rsid w:val="00F91B7D"/>
    <w:rsid w:val="00F935CC"/>
    <w:rsid w:val="00F936AB"/>
    <w:rsid w:val="00F93C47"/>
    <w:rsid w:val="00F946DA"/>
    <w:rsid w:val="00F94713"/>
    <w:rsid w:val="00F95C83"/>
    <w:rsid w:val="00F9668F"/>
    <w:rsid w:val="00F974F4"/>
    <w:rsid w:val="00F97BCC"/>
    <w:rsid w:val="00F97F52"/>
    <w:rsid w:val="00FA0C9C"/>
    <w:rsid w:val="00FA0DFC"/>
    <w:rsid w:val="00FA1DA8"/>
    <w:rsid w:val="00FA37F6"/>
    <w:rsid w:val="00FA3D4E"/>
    <w:rsid w:val="00FA403D"/>
    <w:rsid w:val="00FA49CF"/>
    <w:rsid w:val="00FA4B4E"/>
    <w:rsid w:val="00FA4F56"/>
    <w:rsid w:val="00FA6A56"/>
    <w:rsid w:val="00FA6E74"/>
    <w:rsid w:val="00FA76C4"/>
    <w:rsid w:val="00FA7C63"/>
    <w:rsid w:val="00FA7C9F"/>
    <w:rsid w:val="00FA7D4D"/>
    <w:rsid w:val="00FB00B3"/>
    <w:rsid w:val="00FB0B7D"/>
    <w:rsid w:val="00FB10C7"/>
    <w:rsid w:val="00FB1783"/>
    <w:rsid w:val="00FB19B8"/>
    <w:rsid w:val="00FB24C4"/>
    <w:rsid w:val="00FB357C"/>
    <w:rsid w:val="00FB3705"/>
    <w:rsid w:val="00FB4A84"/>
    <w:rsid w:val="00FB4BE2"/>
    <w:rsid w:val="00FB5590"/>
    <w:rsid w:val="00FB55F9"/>
    <w:rsid w:val="00FB5A25"/>
    <w:rsid w:val="00FB5C7C"/>
    <w:rsid w:val="00FB5EF9"/>
    <w:rsid w:val="00FB6A74"/>
    <w:rsid w:val="00FB7515"/>
    <w:rsid w:val="00FB7747"/>
    <w:rsid w:val="00FB7AA1"/>
    <w:rsid w:val="00FC00A8"/>
    <w:rsid w:val="00FC01A2"/>
    <w:rsid w:val="00FC067D"/>
    <w:rsid w:val="00FC0A9F"/>
    <w:rsid w:val="00FC126B"/>
    <w:rsid w:val="00FC135E"/>
    <w:rsid w:val="00FC19C8"/>
    <w:rsid w:val="00FC2555"/>
    <w:rsid w:val="00FC34B5"/>
    <w:rsid w:val="00FC3A95"/>
    <w:rsid w:val="00FC3C24"/>
    <w:rsid w:val="00FC4C2E"/>
    <w:rsid w:val="00FC53AB"/>
    <w:rsid w:val="00FC5745"/>
    <w:rsid w:val="00FC5803"/>
    <w:rsid w:val="00FC5E03"/>
    <w:rsid w:val="00FC5F7E"/>
    <w:rsid w:val="00FC6624"/>
    <w:rsid w:val="00FD00BA"/>
    <w:rsid w:val="00FD0527"/>
    <w:rsid w:val="00FD1BFE"/>
    <w:rsid w:val="00FD25C2"/>
    <w:rsid w:val="00FD2D6E"/>
    <w:rsid w:val="00FD3DFB"/>
    <w:rsid w:val="00FD460D"/>
    <w:rsid w:val="00FD464E"/>
    <w:rsid w:val="00FD4980"/>
    <w:rsid w:val="00FD4AEF"/>
    <w:rsid w:val="00FD6854"/>
    <w:rsid w:val="00FD7394"/>
    <w:rsid w:val="00FD769E"/>
    <w:rsid w:val="00FE0096"/>
    <w:rsid w:val="00FE0B28"/>
    <w:rsid w:val="00FE1702"/>
    <w:rsid w:val="00FE2824"/>
    <w:rsid w:val="00FE2EE6"/>
    <w:rsid w:val="00FE3883"/>
    <w:rsid w:val="00FE3EE3"/>
    <w:rsid w:val="00FE45D5"/>
    <w:rsid w:val="00FE4803"/>
    <w:rsid w:val="00FE4BA3"/>
    <w:rsid w:val="00FE4FC0"/>
    <w:rsid w:val="00FE558B"/>
    <w:rsid w:val="00FE5C40"/>
    <w:rsid w:val="00FE6282"/>
    <w:rsid w:val="00FE664D"/>
    <w:rsid w:val="00FE6B39"/>
    <w:rsid w:val="00FE6DA2"/>
    <w:rsid w:val="00FE7C94"/>
    <w:rsid w:val="00FE7EE3"/>
    <w:rsid w:val="00FF071C"/>
    <w:rsid w:val="00FF0A31"/>
    <w:rsid w:val="00FF24E4"/>
    <w:rsid w:val="00FF3313"/>
    <w:rsid w:val="00FF3784"/>
    <w:rsid w:val="00FF4C20"/>
    <w:rsid w:val="00FF4E69"/>
    <w:rsid w:val="00FF5C0E"/>
    <w:rsid w:val="00FF5CD9"/>
    <w:rsid w:val="00FF60BC"/>
    <w:rsid w:val="00FF75F7"/>
    <w:rsid w:val="00FF7D4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2476A"/>
  <w15:docId w15:val="{12D2BDAE-1CE5-4C32-9873-1A6DBDD6C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61E1"/>
  </w:style>
  <w:style w:type="paragraph" w:styleId="Heading1">
    <w:name w:val="heading 1"/>
    <w:basedOn w:val="Normal"/>
    <w:next w:val="Normal"/>
    <w:link w:val="Heading1Char"/>
    <w:uiPriority w:val="9"/>
    <w:qFormat/>
    <w:rsid w:val="004604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2D5B"/>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iPriority w:val="9"/>
    <w:unhideWhenUsed/>
    <w:qFormat/>
    <w:rsid w:val="00CC2D5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57FD6"/>
    <w:rPr>
      <w:sz w:val="16"/>
      <w:szCs w:val="16"/>
    </w:rPr>
  </w:style>
  <w:style w:type="paragraph" w:styleId="CommentText">
    <w:name w:val="annotation text"/>
    <w:basedOn w:val="Normal"/>
    <w:link w:val="CommentTextChar"/>
    <w:uiPriority w:val="99"/>
    <w:unhideWhenUsed/>
    <w:rsid w:val="00B57FD6"/>
    <w:pPr>
      <w:spacing w:line="240" w:lineRule="auto"/>
    </w:pPr>
    <w:rPr>
      <w:sz w:val="20"/>
      <w:szCs w:val="20"/>
    </w:rPr>
  </w:style>
  <w:style w:type="character" w:customStyle="1" w:styleId="CommentTextChar">
    <w:name w:val="Comment Text Char"/>
    <w:basedOn w:val="DefaultParagraphFont"/>
    <w:link w:val="CommentText"/>
    <w:uiPriority w:val="99"/>
    <w:rsid w:val="00B57FD6"/>
    <w:rPr>
      <w:sz w:val="20"/>
      <w:szCs w:val="20"/>
    </w:rPr>
  </w:style>
  <w:style w:type="paragraph" w:styleId="CommentSubject">
    <w:name w:val="annotation subject"/>
    <w:basedOn w:val="CommentText"/>
    <w:next w:val="CommentText"/>
    <w:link w:val="CommentSubjectChar"/>
    <w:uiPriority w:val="99"/>
    <w:semiHidden/>
    <w:unhideWhenUsed/>
    <w:rsid w:val="00B57FD6"/>
    <w:rPr>
      <w:b/>
      <w:bCs/>
    </w:rPr>
  </w:style>
  <w:style w:type="character" w:customStyle="1" w:styleId="CommentSubjectChar">
    <w:name w:val="Comment Subject Char"/>
    <w:basedOn w:val="CommentTextChar"/>
    <w:link w:val="CommentSubject"/>
    <w:uiPriority w:val="99"/>
    <w:semiHidden/>
    <w:rsid w:val="00B57FD6"/>
    <w:rPr>
      <w:b/>
      <w:bCs/>
      <w:sz w:val="20"/>
      <w:szCs w:val="20"/>
    </w:rPr>
  </w:style>
  <w:style w:type="paragraph" w:styleId="BalloonText">
    <w:name w:val="Balloon Text"/>
    <w:basedOn w:val="Normal"/>
    <w:link w:val="BalloonTextChar"/>
    <w:uiPriority w:val="99"/>
    <w:semiHidden/>
    <w:unhideWhenUsed/>
    <w:rsid w:val="00B57F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7FD6"/>
    <w:rPr>
      <w:rFonts w:ascii="Segoe UI" w:hAnsi="Segoe UI" w:cs="Segoe UI"/>
      <w:sz w:val="18"/>
      <w:szCs w:val="18"/>
    </w:rPr>
  </w:style>
  <w:style w:type="paragraph" w:styleId="Header">
    <w:name w:val="header"/>
    <w:basedOn w:val="Normal"/>
    <w:link w:val="HeaderChar"/>
    <w:uiPriority w:val="99"/>
    <w:unhideWhenUsed/>
    <w:rsid w:val="00235396"/>
    <w:pPr>
      <w:tabs>
        <w:tab w:val="center" w:pos="4703"/>
        <w:tab w:val="right" w:pos="9406"/>
      </w:tabs>
      <w:spacing w:after="0" w:line="240" w:lineRule="auto"/>
    </w:pPr>
  </w:style>
  <w:style w:type="character" w:customStyle="1" w:styleId="HeaderChar">
    <w:name w:val="Header Char"/>
    <w:basedOn w:val="DefaultParagraphFont"/>
    <w:link w:val="Header"/>
    <w:uiPriority w:val="99"/>
    <w:rsid w:val="00235396"/>
  </w:style>
  <w:style w:type="paragraph" w:styleId="Footer">
    <w:name w:val="footer"/>
    <w:basedOn w:val="Normal"/>
    <w:link w:val="FooterChar"/>
    <w:uiPriority w:val="99"/>
    <w:unhideWhenUsed/>
    <w:rsid w:val="00235396"/>
    <w:pPr>
      <w:tabs>
        <w:tab w:val="center" w:pos="4703"/>
        <w:tab w:val="right" w:pos="9406"/>
      </w:tabs>
      <w:spacing w:after="0" w:line="240" w:lineRule="auto"/>
    </w:pPr>
  </w:style>
  <w:style w:type="character" w:customStyle="1" w:styleId="FooterChar">
    <w:name w:val="Footer Char"/>
    <w:basedOn w:val="DefaultParagraphFont"/>
    <w:link w:val="Footer"/>
    <w:uiPriority w:val="99"/>
    <w:rsid w:val="00235396"/>
  </w:style>
  <w:style w:type="paragraph" w:styleId="Revision">
    <w:name w:val="Revision"/>
    <w:hidden/>
    <w:uiPriority w:val="99"/>
    <w:semiHidden/>
    <w:rsid w:val="00566CCA"/>
    <w:pPr>
      <w:spacing w:after="0" w:line="240" w:lineRule="auto"/>
    </w:pPr>
  </w:style>
  <w:style w:type="table" w:styleId="TableGrid">
    <w:name w:val="Table Grid"/>
    <w:aliases w:val="Table Grid Arial,Table long document,ECORYS Tabela"/>
    <w:basedOn w:val="TableNormal"/>
    <w:uiPriority w:val="39"/>
    <w:rsid w:val="00907A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ormal bullet 2,List Paragraph1,Forth level,List1,body 2,List Paragraph11,Listă colorată - Accentuare 11,Bullet,Citation List,Akapit z listą BS,Outlines a.b.c.,List_Paragraph,Multilevel para_II,Akapit z lista BS,ERP-List Paragraph,2,Dot p"/>
    <w:basedOn w:val="Normal"/>
    <w:link w:val="ListParagraphChar1"/>
    <w:uiPriority w:val="34"/>
    <w:qFormat/>
    <w:rsid w:val="00907AE9"/>
    <w:pPr>
      <w:ind w:left="720"/>
      <w:contextualSpacing/>
    </w:pPr>
  </w:style>
  <w:style w:type="character" w:customStyle="1" w:styleId="Heading1Char">
    <w:name w:val="Heading 1 Char"/>
    <w:basedOn w:val="DefaultParagraphFont"/>
    <w:link w:val="Heading1"/>
    <w:uiPriority w:val="9"/>
    <w:rsid w:val="004604E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4604E7"/>
    <w:pPr>
      <w:outlineLvl w:val="9"/>
    </w:pPr>
    <w:rPr>
      <w:lang w:val="en-US"/>
    </w:rPr>
  </w:style>
  <w:style w:type="character" w:customStyle="1" w:styleId="ListParagraphChar1">
    <w:name w:val="List Paragraph Char1"/>
    <w:aliases w:val="Normal bullet 2 Char1,List Paragraph1 Char1,Forth level Char1,List1 Char1,body 2 Char1,List Paragraph11 Char1,Listă colorată - Accentuare 11 Char1,Bullet Char1,Citation List Char1,Akapit z listą BS Char1,Outlines a.b.c. Char1"/>
    <w:link w:val="ListParagraph"/>
    <w:uiPriority w:val="34"/>
    <w:qFormat/>
    <w:locked/>
    <w:rsid w:val="00BD3F4D"/>
  </w:style>
  <w:style w:type="character" w:styleId="Hyperlink">
    <w:name w:val="Hyperlink"/>
    <w:basedOn w:val="DefaultParagraphFont"/>
    <w:uiPriority w:val="99"/>
    <w:unhideWhenUsed/>
    <w:rsid w:val="00CD0792"/>
    <w:rPr>
      <w:color w:val="0563C1" w:themeColor="hyperlink"/>
      <w:u w:val="single"/>
    </w:rPr>
  </w:style>
  <w:style w:type="character" w:customStyle="1" w:styleId="UnresolvedMention1">
    <w:name w:val="Unresolved Mention1"/>
    <w:basedOn w:val="DefaultParagraphFont"/>
    <w:uiPriority w:val="99"/>
    <w:semiHidden/>
    <w:unhideWhenUsed/>
    <w:rsid w:val="00CD0792"/>
    <w:rPr>
      <w:color w:val="605E5C"/>
      <w:shd w:val="clear" w:color="auto" w:fill="E1DFDD"/>
    </w:rPr>
  </w:style>
  <w:style w:type="character" w:customStyle="1" w:styleId="Heading2Char">
    <w:name w:val="Heading 2 Char"/>
    <w:basedOn w:val="DefaultParagraphFont"/>
    <w:link w:val="Heading2"/>
    <w:uiPriority w:val="9"/>
    <w:rsid w:val="00CC2D5B"/>
    <w:rPr>
      <w:rFonts w:asciiTheme="majorHAnsi" w:eastAsiaTheme="majorEastAsia" w:hAnsiTheme="majorHAnsi" w:cstheme="majorBidi"/>
      <w:color w:val="2E74B5" w:themeColor="accent1" w:themeShade="BF"/>
      <w:sz w:val="26"/>
      <w:szCs w:val="26"/>
      <w:lang w:val="en-US"/>
    </w:rPr>
  </w:style>
  <w:style w:type="character" w:customStyle="1" w:styleId="Heading3Char">
    <w:name w:val="Heading 3 Char"/>
    <w:basedOn w:val="DefaultParagraphFont"/>
    <w:link w:val="Heading3"/>
    <w:uiPriority w:val="9"/>
    <w:rsid w:val="00CC2D5B"/>
    <w:rPr>
      <w:rFonts w:asciiTheme="majorHAnsi" w:eastAsiaTheme="majorEastAsia" w:hAnsiTheme="majorHAnsi" w:cstheme="majorBidi"/>
      <w:color w:val="1F4D78" w:themeColor="accent1" w:themeShade="7F"/>
      <w:sz w:val="24"/>
      <w:szCs w:val="24"/>
      <w:lang w:val="en-US"/>
    </w:rPr>
  </w:style>
  <w:style w:type="paragraph" w:customStyle="1" w:styleId="Default">
    <w:name w:val="Default"/>
    <w:rsid w:val="00CC2D5B"/>
    <w:pPr>
      <w:autoSpaceDE w:val="0"/>
      <w:autoSpaceDN w:val="0"/>
      <w:adjustRightInd w:val="0"/>
      <w:spacing w:after="0" w:line="240" w:lineRule="auto"/>
    </w:pPr>
    <w:rPr>
      <w:rFonts w:ascii="Garamond" w:hAnsi="Garamond" w:cs="Garamond"/>
      <w:color w:val="000000"/>
      <w:sz w:val="24"/>
      <w:szCs w:val="24"/>
    </w:rPr>
  </w:style>
  <w:style w:type="paragraph" w:styleId="FootnoteText">
    <w:name w:val="footnote text"/>
    <w:aliases w:val="RSK-FT,RSK-FT1,RSK-FT2,Podrozdział,Footnote Text Char Char,Fußnote,single space,FOOTNOTES,fn,Char,Carattere,Footnotes,Footnote ak,fn Char Char,footnote text Char Char,Footnotes Char Char,Footnote ak Char Char,fn Char1,FT,ft,o,stile 1"/>
    <w:basedOn w:val="Normal"/>
    <w:link w:val="FootnoteTextChar1"/>
    <w:uiPriority w:val="99"/>
    <w:unhideWhenUsed/>
    <w:qFormat/>
    <w:rsid w:val="007D088D"/>
    <w:pPr>
      <w:spacing w:after="0" w:line="240" w:lineRule="auto"/>
    </w:pPr>
    <w:rPr>
      <w:sz w:val="20"/>
      <w:szCs w:val="20"/>
      <w:lang w:val="en-US"/>
    </w:rPr>
  </w:style>
  <w:style w:type="character" w:customStyle="1" w:styleId="FootnoteTextChar1">
    <w:name w:val="Footnote Text Char1"/>
    <w:aliases w:val="RSK-FT Char1,RSK-FT1 Char1,RSK-FT2 Char1,Podrozdział Char1,Footnote Text Char Char Char1,Fußnote Char1,single space Char1,FOOTNOTES Char1,fn Char2,Char Char1,Carattere Char1,Footnotes Char1,Footnote ak Char1,fn Char Char Char1,o Char"/>
    <w:basedOn w:val="DefaultParagraphFont"/>
    <w:link w:val="FootnoteText"/>
    <w:uiPriority w:val="99"/>
    <w:qFormat/>
    <w:rsid w:val="007D088D"/>
    <w:rPr>
      <w:sz w:val="20"/>
      <w:szCs w:val="20"/>
      <w:lang w:val="en-US"/>
    </w:rPr>
  </w:style>
  <w:style w:type="character" w:styleId="FootnoteReference">
    <w:name w:val="footnote reference"/>
    <w:aliases w:val="Footnote Reference Superscript,Footnote Reference/,Footnote Reference text,Footnote symbol,Voetnootverwijzing,footnote ref,FR,Fußnotenzeichen diss neu,Times 10 Point,Exposant 3 Point,Odwołanie przypisu,number,SUPERS,Footnote,f,BVI fnr"/>
    <w:basedOn w:val="DefaultParagraphFont"/>
    <w:link w:val="ftrefCaracterCaracterCaracter"/>
    <w:uiPriority w:val="99"/>
    <w:unhideWhenUsed/>
    <w:qFormat/>
    <w:rsid w:val="007D088D"/>
    <w:rPr>
      <w:vertAlign w:val="superscript"/>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FootnoteReference"/>
    <w:uiPriority w:val="99"/>
    <w:rsid w:val="007D088D"/>
    <w:pPr>
      <w:spacing w:before="110" w:line="240" w:lineRule="exact"/>
      <w:jc w:val="both"/>
    </w:pPr>
    <w:rPr>
      <w:vertAlign w:val="superscript"/>
    </w:rPr>
  </w:style>
  <w:style w:type="paragraph" w:customStyle="1" w:styleId="Criteriu">
    <w:name w:val="Criteriu"/>
    <w:basedOn w:val="ListParagraph"/>
    <w:link w:val="CriteriuChar"/>
    <w:autoRedefine/>
    <w:qFormat/>
    <w:rsid w:val="007D088D"/>
    <w:pPr>
      <w:spacing w:before="60" w:after="0" w:line="240" w:lineRule="auto"/>
      <w:contextualSpacing w:val="0"/>
      <w:jc w:val="both"/>
    </w:pPr>
    <w:rPr>
      <w:rFonts w:ascii="Trebuchet MS" w:eastAsia="Times New Roman" w:hAnsi="Trebuchet MS" w:cs="Times New Roman"/>
      <w:b/>
      <w:color w:val="7030A0"/>
      <w:sz w:val="18"/>
      <w:szCs w:val="18"/>
    </w:rPr>
  </w:style>
  <w:style w:type="character" w:customStyle="1" w:styleId="CriteriuChar">
    <w:name w:val="Criteriu Char"/>
    <w:link w:val="Criteriu"/>
    <w:locked/>
    <w:rsid w:val="007D088D"/>
    <w:rPr>
      <w:rFonts w:ascii="Trebuchet MS" w:eastAsia="Times New Roman" w:hAnsi="Trebuchet MS" w:cs="Times New Roman"/>
      <w:b/>
      <w:color w:val="7030A0"/>
      <w:sz w:val="18"/>
      <w:szCs w:val="18"/>
    </w:rPr>
  </w:style>
  <w:style w:type="paragraph" w:styleId="TOC1">
    <w:name w:val="toc 1"/>
    <w:basedOn w:val="Normal"/>
    <w:next w:val="Normal"/>
    <w:autoRedefine/>
    <w:uiPriority w:val="39"/>
    <w:unhideWhenUsed/>
    <w:rsid w:val="0063106E"/>
    <w:pPr>
      <w:tabs>
        <w:tab w:val="left" w:pos="440"/>
        <w:tab w:val="right" w:leader="dot" w:pos="9396"/>
      </w:tabs>
      <w:spacing w:after="100"/>
    </w:pPr>
  </w:style>
  <w:style w:type="paragraph" w:styleId="TOC2">
    <w:name w:val="toc 2"/>
    <w:basedOn w:val="Normal"/>
    <w:next w:val="Normal"/>
    <w:autoRedefine/>
    <w:uiPriority w:val="39"/>
    <w:unhideWhenUsed/>
    <w:rsid w:val="00E952C6"/>
    <w:pPr>
      <w:tabs>
        <w:tab w:val="left" w:pos="880"/>
        <w:tab w:val="right" w:leader="dot" w:pos="9396"/>
      </w:tabs>
      <w:spacing w:after="100"/>
      <w:ind w:left="220"/>
    </w:pPr>
    <w:rPr>
      <w:rFonts w:cstheme="minorHAnsi"/>
      <w:b/>
      <w:bCs/>
      <w:iCs/>
      <w:noProof/>
      <w:color w:val="002060"/>
    </w:rPr>
  </w:style>
  <w:style w:type="paragraph" w:styleId="TOC3">
    <w:name w:val="toc 3"/>
    <w:basedOn w:val="Normal"/>
    <w:next w:val="Normal"/>
    <w:autoRedefine/>
    <w:uiPriority w:val="39"/>
    <w:unhideWhenUsed/>
    <w:rsid w:val="009824CA"/>
    <w:pPr>
      <w:spacing w:after="100"/>
      <w:ind w:left="440"/>
    </w:pPr>
  </w:style>
  <w:style w:type="paragraph" w:styleId="TOC4">
    <w:name w:val="toc 4"/>
    <w:basedOn w:val="Normal"/>
    <w:next w:val="Normal"/>
    <w:autoRedefine/>
    <w:uiPriority w:val="39"/>
    <w:unhideWhenUsed/>
    <w:rsid w:val="009824CA"/>
    <w:pPr>
      <w:spacing w:after="100"/>
      <w:ind w:left="660"/>
    </w:pPr>
    <w:rPr>
      <w:rFonts w:eastAsiaTheme="minorEastAsia"/>
      <w:lang w:eastAsia="ro-RO"/>
    </w:rPr>
  </w:style>
  <w:style w:type="paragraph" w:styleId="TOC5">
    <w:name w:val="toc 5"/>
    <w:basedOn w:val="Normal"/>
    <w:next w:val="Normal"/>
    <w:autoRedefine/>
    <w:uiPriority w:val="39"/>
    <w:unhideWhenUsed/>
    <w:rsid w:val="009824CA"/>
    <w:pPr>
      <w:spacing w:after="100"/>
      <w:ind w:left="880"/>
    </w:pPr>
    <w:rPr>
      <w:rFonts w:eastAsiaTheme="minorEastAsia"/>
      <w:lang w:eastAsia="ro-RO"/>
    </w:rPr>
  </w:style>
  <w:style w:type="paragraph" w:styleId="TOC6">
    <w:name w:val="toc 6"/>
    <w:basedOn w:val="Normal"/>
    <w:next w:val="Normal"/>
    <w:autoRedefine/>
    <w:uiPriority w:val="39"/>
    <w:unhideWhenUsed/>
    <w:rsid w:val="009824CA"/>
    <w:pPr>
      <w:spacing w:after="100"/>
      <w:ind w:left="1100"/>
    </w:pPr>
    <w:rPr>
      <w:rFonts w:eastAsiaTheme="minorEastAsia"/>
      <w:lang w:eastAsia="ro-RO"/>
    </w:rPr>
  </w:style>
  <w:style w:type="paragraph" w:styleId="TOC7">
    <w:name w:val="toc 7"/>
    <w:basedOn w:val="Normal"/>
    <w:next w:val="Normal"/>
    <w:autoRedefine/>
    <w:uiPriority w:val="39"/>
    <w:unhideWhenUsed/>
    <w:rsid w:val="009824CA"/>
    <w:pPr>
      <w:spacing w:after="100"/>
      <w:ind w:left="1320"/>
    </w:pPr>
    <w:rPr>
      <w:rFonts w:eastAsiaTheme="minorEastAsia"/>
      <w:lang w:eastAsia="ro-RO"/>
    </w:rPr>
  </w:style>
  <w:style w:type="paragraph" w:styleId="TOC8">
    <w:name w:val="toc 8"/>
    <w:basedOn w:val="Normal"/>
    <w:next w:val="Normal"/>
    <w:autoRedefine/>
    <w:uiPriority w:val="39"/>
    <w:unhideWhenUsed/>
    <w:rsid w:val="009824CA"/>
    <w:pPr>
      <w:spacing w:after="100"/>
      <w:ind w:left="1540"/>
    </w:pPr>
    <w:rPr>
      <w:rFonts w:eastAsiaTheme="minorEastAsia"/>
      <w:lang w:eastAsia="ro-RO"/>
    </w:rPr>
  </w:style>
  <w:style w:type="paragraph" w:styleId="TOC9">
    <w:name w:val="toc 9"/>
    <w:basedOn w:val="Normal"/>
    <w:next w:val="Normal"/>
    <w:autoRedefine/>
    <w:uiPriority w:val="39"/>
    <w:unhideWhenUsed/>
    <w:rsid w:val="009824CA"/>
    <w:pPr>
      <w:spacing w:after="100"/>
      <w:ind w:left="1760"/>
    </w:pPr>
    <w:rPr>
      <w:rFonts w:eastAsiaTheme="minorEastAsia"/>
      <w:lang w:eastAsia="ro-RO"/>
    </w:rPr>
  </w:style>
  <w:style w:type="character" w:styleId="Strong">
    <w:name w:val="Strong"/>
    <w:basedOn w:val="DefaultParagraphFont"/>
    <w:uiPriority w:val="22"/>
    <w:qFormat/>
    <w:rsid w:val="00DD5C07"/>
    <w:rPr>
      <w:b/>
      <w:bCs/>
    </w:rPr>
  </w:style>
  <w:style w:type="paragraph" w:styleId="NoSpacing">
    <w:name w:val="No Spacing"/>
    <w:uiPriority w:val="1"/>
    <w:qFormat/>
    <w:rsid w:val="005F31D9"/>
    <w:pPr>
      <w:spacing w:after="0" w:line="240" w:lineRule="auto"/>
    </w:pPr>
    <w:rPr>
      <w:rFonts w:ascii="Trebuchet MS" w:eastAsia="Times New Roman" w:hAnsi="Trebuchet MS" w:cs="Times New Roman"/>
      <w:sz w:val="20"/>
      <w:szCs w:val="24"/>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uiPriority w:val="99"/>
    <w:rsid w:val="00E3594F"/>
    <w:pPr>
      <w:spacing w:line="240" w:lineRule="exact"/>
      <w:jc w:val="both"/>
    </w:pPr>
    <w:rPr>
      <w:kern w:val="2"/>
      <w:vertAlign w:val="superscript"/>
    </w:rPr>
  </w:style>
  <w:style w:type="character" w:styleId="FollowedHyperlink">
    <w:name w:val="FollowedHyperlink"/>
    <w:basedOn w:val="DefaultParagraphFont"/>
    <w:uiPriority w:val="99"/>
    <w:semiHidden/>
    <w:unhideWhenUsed/>
    <w:rsid w:val="00ED6B97"/>
    <w:rPr>
      <w:color w:val="954F72" w:themeColor="followedHyperlink"/>
      <w:u w:val="single"/>
    </w:rPr>
  </w:style>
  <w:style w:type="paragraph" w:customStyle="1" w:styleId="bullet">
    <w:name w:val="bullet"/>
    <w:basedOn w:val="Normal"/>
    <w:qFormat/>
    <w:rsid w:val="00D10C42"/>
    <w:pPr>
      <w:numPr>
        <w:numId w:val="59"/>
      </w:numPr>
      <w:suppressAutoHyphens/>
      <w:spacing w:before="120" w:after="120" w:line="240" w:lineRule="auto"/>
      <w:jc w:val="both"/>
    </w:pPr>
    <w:rPr>
      <w:rFonts w:ascii="Trebuchet MS" w:eastAsia="Times New Roman" w:hAnsi="Trebuchet MS" w:cs="Arial"/>
      <w:sz w:val="20"/>
      <w:szCs w:val="24"/>
    </w:rPr>
  </w:style>
  <w:style w:type="character" w:customStyle="1" w:styleId="FootnoteTextChar">
    <w:name w:val="Footnote Text Char"/>
    <w:aliases w:val="RSK-FT Char,RSK-FT1 Char,RSK-FT2 Char,Podrozdział Char,Footnote Text Char Char Char,Fußnote Char,single space Char,FOOTNOTES Char,fn Char,Char Char,Carattere Char,Footnotes Char,Footnote ak Char,fn Char Char Char,fn Char1 Char,FT Char"/>
    <w:basedOn w:val="DefaultParagraphFont"/>
    <w:uiPriority w:val="99"/>
    <w:qFormat/>
    <w:locked/>
    <w:rsid w:val="00ED531B"/>
  </w:style>
  <w:style w:type="character" w:customStyle="1" w:styleId="ListParagraphChar">
    <w:name w:val="List Paragraph Char"/>
    <w:aliases w:val="Normal bullet 2 Char,List Paragraph1 Char,Forth level Char,List1 Char,body 2 Char,List Paragraph11 Char,Listă colorată - Accentuare 11 Char,Bullet Char,Citation List Char,Akapit z listą BS Char,Outlines a.b.c. Char,2 Char,Dot p Char"/>
    <w:basedOn w:val="DefaultParagraphFont"/>
    <w:uiPriority w:val="34"/>
    <w:qFormat/>
    <w:locked/>
    <w:rsid w:val="00ED531B"/>
  </w:style>
  <w:style w:type="character" w:styleId="Emphasis">
    <w:name w:val="Emphasis"/>
    <w:basedOn w:val="DefaultParagraphFont"/>
    <w:uiPriority w:val="20"/>
    <w:qFormat/>
    <w:rsid w:val="0093051C"/>
    <w:rPr>
      <w:i/>
      <w:iCs/>
    </w:rPr>
  </w:style>
  <w:style w:type="paragraph" w:customStyle="1" w:styleId="pf0">
    <w:name w:val="pf0"/>
    <w:basedOn w:val="Normal"/>
    <w:rsid w:val="001052A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1052A4"/>
    <w:rPr>
      <w:rFonts w:ascii="Segoe UI" w:hAnsi="Segoe UI" w:cs="Segoe UI" w:hint="default"/>
      <w:sz w:val="18"/>
      <w:szCs w:val="18"/>
    </w:rPr>
  </w:style>
  <w:style w:type="paragraph" w:styleId="NormalWeb">
    <w:name w:val="Normal (Web)"/>
    <w:basedOn w:val="Normal"/>
    <w:uiPriority w:val="99"/>
    <w:semiHidden/>
    <w:unhideWhenUsed/>
    <w:rsid w:val="00C158B4"/>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styleId="EndnoteText">
    <w:name w:val="endnote text"/>
    <w:basedOn w:val="Normal"/>
    <w:link w:val="EndnoteTextChar"/>
    <w:uiPriority w:val="99"/>
    <w:semiHidden/>
    <w:unhideWhenUsed/>
    <w:rsid w:val="0074492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44923"/>
    <w:rPr>
      <w:sz w:val="20"/>
      <w:szCs w:val="20"/>
    </w:rPr>
  </w:style>
  <w:style w:type="character" w:styleId="EndnoteReference">
    <w:name w:val="endnote reference"/>
    <w:basedOn w:val="DefaultParagraphFont"/>
    <w:uiPriority w:val="99"/>
    <w:semiHidden/>
    <w:unhideWhenUsed/>
    <w:rsid w:val="00744923"/>
    <w:rPr>
      <w:vertAlign w:val="superscript"/>
    </w:rPr>
  </w:style>
  <w:style w:type="character" w:styleId="UnresolvedMention">
    <w:name w:val="Unresolved Mention"/>
    <w:basedOn w:val="DefaultParagraphFont"/>
    <w:uiPriority w:val="99"/>
    <w:semiHidden/>
    <w:unhideWhenUsed/>
    <w:rsid w:val="00BA4D5A"/>
    <w:rPr>
      <w:color w:val="605E5C"/>
      <w:shd w:val="clear" w:color="auto" w:fill="E1DFDD"/>
    </w:rPr>
  </w:style>
  <w:style w:type="paragraph" w:customStyle="1" w:styleId="rvps1">
    <w:name w:val="rvps1"/>
    <w:basedOn w:val="Normal"/>
    <w:rsid w:val="00FA0DFC"/>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rvts1">
    <w:name w:val="rvts1"/>
    <w:basedOn w:val="DefaultParagraphFont"/>
    <w:rsid w:val="00FA0D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48919">
      <w:bodyDiv w:val="1"/>
      <w:marLeft w:val="0"/>
      <w:marRight w:val="0"/>
      <w:marTop w:val="0"/>
      <w:marBottom w:val="0"/>
      <w:divBdr>
        <w:top w:val="none" w:sz="0" w:space="0" w:color="auto"/>
        <w:left w:val="none" w:sz="0" w:space="0" w:color="auto"/>
        <w:bottom w:val="none" w:sz="0" w:space="0" w:color="auto"/>
        <w:right w:val="none" w:sz="0" w:space="0" w:color="auto"/>
      </w:divBdr>
    </w:div>
    <w:div w:id="30234176">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
    <w:div w:id="41560859">
      <w:bodyDiv w:val="1"/>
      <w:marLeft w:val="0"/>
      <w:marRight w:val="0"/>
      <w:marTop w:val="0"/>
      <w:marBottom w:val="0"/>
      <w:divBdr>
        <w:top w:val="none" w:sz="0" w:space="0" w:color="auto"/>
        <w:left w:val="none" w:sz="0" w:space="0" w:color="auto"/>
        <w:bottom w:val="none" w:sz="0" w:space="0" w:color="auto"/>
        <w:right w:val="none" w:sz="0" w:space="0" w:color="auto"/>
      </w:divBdr>
    </w:div>
    <w:div w:id="92169892">
      <w:bodyDiv w:val="1"/>
      <w:marLeft w:val="0"/>
      <w:marRight w:val="0"/>
      <w:marTop w:val="0"/>
      <w:marBottom w:val="0"/>
      <w:divBdr>
        <w:top w:val="none" w:sz="0" w:space="0" w:color="auto"/>
        <w:left w:val="none" w:sz="0" w:space="0" w:color="auto"/>
        <w:bottom w:val="none" w:sz="0" w:space="0" w:color="auto"/>
        <w:right w:val="none" w:sz="0" w:space="0" w:color="auto"/>
      </w:divBdr>
    </w:div>
    <w:div w:id="100034036">
      <w:bodyDiv w:val="1"/>
      <w:marLeft w:val="0"/>
      <w:marRight w:val="0"/>
      <w:marTop w:val="0"/>
      <w:marBottom w:val="0"/>
      <w:divBdr>
        <w:top w:val="none" w:sz="0" w:space="0" w:color="auto"/>
        <w:left w:val="none" w:sz="0" w:space="0" w:color="auto"/>
        <w:bottom w:val="none" w:sz="0" w:space="0" w:color="auto"/>
        <w:right w:val="none" w:sz="0" w:space="0" w:color="auto"/>
      </w:divBdr>
    </w:div>
    <w:div w:id="118499501">
      <w:bodyDiv w:val="1"/>
      <w:marLeft w:val="0"/>
      <w:marRight w:val="0"/>
      <w:marTop w:val="0"/>
      <w:marBottom w:val="0"/>
      <w:divBdr>
        <w:top w:val="none" w:sz="0" w:space="0" w:color="auto"/>
        <w:left w:val="none" w:sz="0" w:space="0" w:color="auto"/>
        <w:bottom w:val="none" w:sz="0" w:space="0" w:color="auto"/>
        <w:right w:val="none" w:sz="0" w:space="0" w:color="auto"/>
      </w:divBdr>
    </w:div>
    <w:div w:id="119886547">
      <w:bodyDiv w:val="1"/>
      <w:marLeft w:val="0"/>
      <w:marRight w:val="0"/>
      <w:marTop w:val="0"/>
      <w:marBottom w:val="0"/>
      <w:divBdr>
        <w:top w:val="none" w:sz="0" w:space="0" w:color="auto"/>
        <w:left w:val="none" w:sz="0" w:space="0" w:color="auto"/>
        <w:bottom w:val="none" w:sz="0" w:space="0" w:color="auto"/>
        <w:right w:val="none" w:sz="0" w:space="0" w:color="auto"/>
      </w:divBdr>
    </w:div>
    <w:div w:id="214313207">
      <w:bodyDiv w:val="1"/>
      <w:marLeft w:val="0"/>
      <w:marRight w:val="0"/>
      <w:marTop w:val="0"/>
      <w:marBottom w:val="0"/>
      <w:divBdr>
        <w:top w:val="none" w:sz="0" w:space="0" w:color="auto"/>
        <w:left w:val="none" w:sz="0" w:space="0" w:color="auto"/>
        <w:bottom w:val="none" w:sz="0" w:space="0" w:color="auto"/>
        <w:right w:val="none" w:sz="0" w:space="0" w:color="auto"/>
      </w:divBdr>
    </w:div>
    <w:div w:id="246816104">
      <w:bodyDiv w:val="1"/>
      <w:marLeft w:val="0"/>
      <w:marRight w:val="0"/>
      <w:marTop w:val="0"/>
      <w:marBottom w:val="0"/>
      <w:divBdr>
        <w:top w:val="none" w:sz="0" w:space="0" w:color="auto"/>
        <w:left w:val="none" w:sz="0" w:space="0" w:color="auto"/>
        <w:bottom w:val="none" w:sz="0" w:space="0" w:color="auto"/>
        <w:right w:val="none" w:sz="0" w:space="0" w:color="auto"/>
      </w:divBdr>
    </w:div>
    <w:div w:id="250896848">
      <w:bodyDiv w:val="1"/>
      <w:marLeft w:val="0"/>
      <w:marRight w:val="0"/>
      <w:marTop w:val="0"/>
      <w:marBottom w:val="0"/>
      <w:divBdr>
        <w:top w:val="none" w:sz="0" w:space="0" w:color="auto"/>
        <w:left w:val="none" w:sz="0" w:space="0" w:color="auto"/>
        <w:bottom w:val="none" w:sz="0" w:space="0" w:color="auto"/>
        <w:right w:val="none" w:sz="0" w:space="0" w:color="auto"/>
      </w:divBdr>
    </w:div>
    <w:div w:id="260918862">
      <w:bodyDiv w:val="1"/>
      <w:marLeft w:val="0"/>
      <w:marRight w:val="0"/>
      <w:marTop w:val="0"/>
      <w:marBottom w:val="0"/>
      <w:divBdr>
        <w:top w:val="none" w:sz="0" w:space="0" w:color="auto"/>
        <w:left w:val="none" w:sz="0" w:space="0" w:color="auto"/>
        <w:bottom w:val="none" w:sz="0" w:space="0" w:color="auto"/>
        <w:right w:val="none" w:sz="0" w:space="0" w:color="auto"/>
      </w:divBdr>
    </w:div>
    <w:div w:id="361443627">
      <w:bodyDiv w:val="1"/>
      <w:marLeft w:val="0"/>
      <w:marRight w:val="0"/>
      <w:marTop w:val="0"/>
      <w:marBottom w:val="0"/>
      <w:divBdr>
        <w:top w:val="none" w:sz="0" w:space="0" w:color="auto"/>
        <w:left w:val="none" w:sz="0" w:space="0" w:color="auto"/>
        <w:bottom w:val="none" w:sz="0" w:space="0" w:color="auto"/>
        <w:right w:val="none" w:sz="0" w:space="0" w:color="auto"/>
      </w:divBdr>
    </w:div>
    <w:div w:id="373164187">
      <w:bodyDiv w:val="1"/>
      <w:marLeft w:val="0"/>
      <w:marRight w:val="0"/>
      <w:marTop w:val="0"/>
      <w:marBottom w:val="0"/>
      <w:divBdr>
        <w:top w:val="none" w:sz="0" w:space="0" w:color="auto"/>
        <w:left w:val="none" w:sz="0" w:space="0" w:color="auto"/>
        <w:bottom w:val="none" w:sz="0" w:space="0" w:color="auto"/>
        <w:right w:val="none" w:sz="0" w:space="0" w:color="auto"/>
      </w:divBdr>
    </w:div>
    <w:div w:id="379787118">
      <w:bodyDiv w:val="1"/>
      <w:marLeft w:val="0"/>
      <w:marRight w:val="0"/>
      <w:marTop w:val="0"/>
      <w:marBottom w:val="0"/>
      <w:divBdr>
        <w:top w:val="none" w:sz="0" w:space="0" w:color="auto"/>
        <w:left w:val="none" w:sz="0" w:space="0" w:color="auto"/>
        <w:bottom w:val="none" w:sz="0" w:space="0" w:color="auto"/>
        <w:right w:val="none" w:sz="0" w:space="0" w:color="auto"/>
      </w:divBdr>
    </w:div>
    <w:div w:id="387455474">
      <w:bodyDiv w:val="1"/>
      <w:marLeft w:val="0"/>
      <w:marRight w:val="0"/>
      <w:marTop w:val="0"/>
      <w:marBottom w:val="0"/>
      <w:divBdr>
        <w:top w:val="none" w:sz="0" w:space="0" w:color="auto"/>
        <w:left w:val="none" w:sz="0" w:space="0" w:color="auto"/>
        <w:bottom w:val="none" w:sz="0" w:space="0" w:color="auto"/>
        <w:right w:val="none" w:sz="0" w:space="0" w:color="auto"/>
      </w:divBdr>
    </w:div>
    <w:div w:id="396051819">
      <w:bodyDiv w:val="1"/>
      <w:marLeft w:val="0"/>
      <w:marRight w:val="0"/>
      <w:marTop w:val="0"/>
      <w:marBottom w:val="0"/>
      <w:divBdr>
        <w:top w:val="none" w:sz="0" w:space="0" w:color="auto"/>
        <w:left w:val="none" w:sz="0" w:space="0" w:color="auto"/>
        <w:bottom w:val="none" w:sz="0" w:space="0" w:color="auto"/>
        <w:right w:val="none" w:sz="0" w:space="0" w:color="auto"/>
      </w:divBdr>
    </w:div>
    <w:div w:id="415442735">
      <w:bodyDiv w:val="1"/>
      <w:marLeft w:val="0"/>
      <w:marRight w:val="0"/>
      <w:marTop w:val="0"/>
      <w:marBottom w:val="0"/>
      <w:divBdr>
        <w:top w:val="none" w:sz="0" w:space="0" w:color="auto"/>
        <w:left w:val="none" w:sz="0" w:space="0" w:color="auto"/>
        <w:bottom w:val="none" w:sz="0" w:space="0" w:color="auto"/>
        <w:right w:val="none" w:sz="0" w:space="0" w:color="auto"/>
      </w:divBdr>
    </w:div>
    <w:div w:id="577712335">
      <w:bodyDiv w:val="1"/>
      <w:marLeft w:val="0"/>
      <w:marRight w:val="0"/>
      <w:marTop w:val="0"/>
      <w:marBottom w:val="0"/>
      <w:divBdr>
        <w:top w:val="none" w:sz="0" w:space="0" w:color="auto"/>
        <w:left w:val="none" w:sz="0" w:space="0" w:color="auto"/>
        <w:bottom w:val="none" w:sz="0" w:space="0" w:color="auto"/>
        <w:right w:val="none" w:sz="0" w:space="0" w:color="auto"/>
      </w:divBdr>
    </w:div>
    <w:div w:id="668405578">
      <w:bodyDiv w:val="1"/>
      <w:marLeft w:val="0"/>
      <w:marRight w:val="0"/>
      <w:marTop w:val="0"/>
      <w:marBottom w:val="0"/>
      <w:divBdr>
        <w:top w:val="none" w:sz="0" w:space="0" w:color="auto"/>
        <w:left w:val="none" w:sz="0" w:space="0" w:color="auto"/>
        <w:bottom w:val="none" w:sz="0" w:space="0" w:color="auto"/>
        <w:right w:val="none" w:sz="0" w:space="0" w:color="auto"/>
      </w:divBdr>
    </w:div>
    <w:div w:id="692724935">
      <w:bodyDiv w:val="1"/>
      <w:marLeft w:val="0"/>
      <w:marRight w:val="0"/>
      <w:marTop w:val="0"/>
      <w:marBottom w:val="0"/>
      <w:divBdr>
        <w:top w:val="none" w:sz="0" w:space="0" w:color="auto"/>
        <w:left w:val="none" w:sz="0" w:space="0" w:color="auto"/>
        <w:bottom w:val="none" w:sz="0" w:space="0" w:color="auto"/>
        <w:right w:val="none" w:sz="0" w:space="0" w:color="auto"/>
      </w:divBdr>
    </w:div>
    <w:div w:id="717632348">
      <w:bodyDiv w:val="1"/>
      <w:marLeft w:val="0"/>
      <w:marRight w:val="0"/>
      <w:marTop w:val="0"/>
      <w:marBottom w:val="0"/>
      <w:divBdr>
        <w:top w:val="none" w:sz="0" w:space="0" w:color="auto"/>
        <w:left w:val="none" w:sz="0" w:space="0" w:color="auto"/>
        <w:bottom w:val="none" w:sz="0" w:space="0" w:color="auto"/>
        <w:right w:val="none" w:sz="0" w:space="0" w:color="auto"/>
      </w:divBdr>
    </w:div>
    <w:div w:id="761755712">
      <w:bodyDiv w:val="1"/>
      <w:marLeft w:val="0"/>
      <w:marRight w:val="0"/>
      <w:marTop w:val="0"/>
      <w:marBottom w:val="0"/>
      <w:divBdr>
        <w:top w:val="none" w:sz="0" w:space="0" w:color="auto"/>
        <w:left w:val="none" w:sz="0" w:space="0" w:color="auto"/>
        <w:bottom w:val="none" w:sz="0" w:space="0" w:color="auto"/>
        <w:right w:val="none" w:sz="0" w:space="0" w:color="auto"/>
      </w:divBdr>
    </w:div>
    <w:div w:id="837571811">
      <w:bodyDiv w:val="1"/>
      <w:marLeft w:val="0"/>
      <w:marRight w:val="0"/>
      <w:marTop w:val="0"/>
      <w:marBottom w:val="0"/>
      <w:divBdr>
        <w:top w:val="none" w:sz="0" w:space="0" w:color="auto"/>
        <w:left w:val="none" w:sz="0" w:space="0" w:color="auto"/>
        <w:bottom w:val="none" w:sz="0" w:space="0" w:color="auto"/>
        <w:right w:val="none" w:sz="0" w:space="0" w:color="auto"/>
      </w:divBdr>
    </w:div>
    <w:div w:id="941037239">
      <w:bodyDiv w:val="1"/>
      <w:marLeft w:val="0"/>
      <w:marRight w:val="0"/>
      <w:marTop w:val="0"/>
      <w:marBottom w:val="0"/>
      <w:divBdr>
        <w:top w:val="none" w:sz="0" w:space="0" w:color="auto"/>
        <w:left w:val="none" w:sz="0" w:space="0" w:color="auto"/>
        <w:bottom w:val="none" w:sz="0" w:space="0" w:color="auto"/>
        <w:right w:val="none" w:sz="0" w:space="0" w:color="auto"/>
      </w:divBdr>
    </w:div>
    <w:div w:id="949431437">
      <w:bodyDiv w:val="1"/>
      <w:marLeft w:val="0"/>
      <w:marRight w:val="0"/>
      <w:marTop w:val="0"/>
      <w:marBottom w:val="0"/>
      <w:divBdr>
        <w:top w:val="none" w:sz="0" w:space="0" w:color="auto"/>
        <w:left w:val="none" w:sz="0" w:space="0" w:color="auto"/>
        <w:bottom w:val="none" w:sz="0" w:space="0" w:color="auto"/>
        <w:right w:val="none" w:sz="0" w:space="0" w:color="auto"/>
      </w:divBdr>
    </w:div>
    <w:div w:id="1034429516">
      <w:bodyDiv w:val="1"/>
      <w:marLeft w:val="0"/>
      <w:marRight w:val="0"/>
      <w:marTop w:val="0"/>
      <w:marBottom w:val="0"/>
      <w:divBdr>
        <w:top w:val="none" w:sz="0" w:space="0" w:color="auto"/>
        <w:left w:val="none" w:sz="0" w:space="0" w:color="auto"/>
        <w:bottom w:val="none" w:sz="0" w:space="0" w:color="auto"/>
        <w:right w:val="none" w:sz="0" w:space="0" w:color="auto"/>
      </w:divBdr>
    </w:div>
    <w:div w:id="1050962855">
      <w:bodyDiv w:val="1"/>
      <w:marLeft w:val="0"/>
      <w:marRight w:val="0"/>
      <w:marTop w:val="0"/>
      <w:marBottom w:val="0"/>
      <w:divBdr>
        <w:top w:val="none" w:sz="0" w:space="0" w:color="auto"/>
        <w:left w:val="none" w:sz="0" w:space="0" w:color="auto"/>
        <w:bottom w:val="none" w:sz="0" w:space="0" w:color="auto"/>
        <w:right w:val="none" w:sz="0" w:space="0" w:color="auto"/>
      </w:divBdr>
    </w:div>
    <w:div w:id="1074818428">
      <w:bodyDiv w:val="1"/>
      <w:marLeft w:val="0"/>
      <w:marRight w:val="0"/>
      <w:marTop w:val="0"/>
      <w:marBottom w:val="0"/>
      <w:divBdr>
        <w:top w:val="none" w:sz="0" w:space="0" w:color="auto"/>
        <w:left w:val="none" w:sz="0" w:space="0" w:color="auto"/>
        <w:bottom w:val="none" w:sz="0" w:space="0" w:color="auto"/>
        <w:right w:val="none" w:sz="0" w:space="0" w:color="auto"/>
      </w:divBdr>
    </w:div>
    <w:div w:id="1123688527">
      <w:bodyDiv w:val="1"/>
      <w:marLeft w:val="0"/>
      <w:marRight w:val="0"/>
      <w:marTop w:val="0"/>
      <w:marBottom w:val="0"/>
      <w:divBdr>
        <w:top w:val="none" w:sz="0" w:space="0" w:color="auto"/>
        <w:left w:val="none" w:sz="0" w:space="0" w:color="auto"/>
        <w:bottom w:val="none" w:sz="0" w:space="0" w:color="auto"/>
        <w:right w:val="none" w:sz="0" w:space="0" w:color="auto"/>
      </w:divBdr>
    </w:div>
    <w:div w:id="1125659095">
      <w:bodyDiv w:val="1"/>
      <w:marLeft w:val="0"/>
      <w:marRight w:val="0"/>
      <w:marTop w:val="0"/>
      <w:marBottom w:val="0"/>
      <w:divBdr>
        <w:top w:val="none" w:sz="0" w:space="0" w:color="auto"/>
        <w:left w:val="none" w:sz="0" w:space="0" w:color="auto"/>
        <w:bottom w:val="none" w:sz="0" w:space="0" w:color="auto"/>
        <w:right w:val="none" w:sz="0" w:space="0" w:color="auto"/>
      </w:divBdr>
    </w:div>
    <w:div w:id="1200704557">
      <w:bodyDiv w:val="1"/>
      <w:marLeft w:val="0"/>
      <w:marRight w:val="0"/>
      <w:marTop w:val="0"/>
      <w:marBottom w:val="0"/>
      <w:divBdr>
        <w:top w:val="none" w:sz="0" w:space="0" w:color="auto"/>
        <w:left w:val="none" w:sz="0" w:space="0" w:color="auto"/>
        <w:bottom w:val="none" w:sz="0" w:space="0" w:color="auto"/>
        <w:right w:val="none" w:sz="0" w:space="0" w:color="auto"/>
      </w:divBdr>
    </w:div>
    <w:div w:id="1219319840">
      <w:bodyDiv w:val="1"/>
      <w:marLeft w:val="0"/>
      <w:marRight w:val="0"/>
      <w:marTop w:val="0"/>
      <w:marBottom w:val="0"/>
      <w:divBdr>
        <w:top w:val="none" w:sz="0" w:space="0" w:color="auto"/>
        <w:left w:val="none" w:sz="0" w:space="0" w:color="auto"/>
        <w:bottom w:val="none" w:sz="0" w:space="0" w:color="auto"/>
        <w:right w:val="none" w:sz="0" w:space="0" w:color="auto"/>
      </w:divBdr>
    </w:div>
    <w:div w:id="1225222173">
      <w:bodyDiv w:val="1"/>
      <w:marLeft w:val="0"/>
      <w:marRight w:val="0"/>
      <w:marTop w:val="0"/>
      <w:marBottom w:val="0"/>
      <w:divBdr>
        <w:top w:val="none" w:sz="0" w:space="0" w:color="auto"/>
        <w:left w:val="none" w:sz="0" w:space="0" w:color="auto"/>
        <w:bottom w:val="none" w:sz="0" w:space="0" w:color="auto"/>
        <w:right w:val="none" w:sz="0" w:space="0" w:color="auto"/>
      </w:divBdr>
    </w:div>
    <w:div w:id="1273052783">
      <w:bodyDiv w:val="1"/>
      <w:marLeft w:val="0"/>
      <w:marRight w:val="0"/>
      <w:marTop w:val="0"/>
      <w:marBottom w:val="0"/>
      <w:divBdr>
        <w:top w:val="none" w:sz="0" w:space="0" w:color="auto"/>
        <w:left w:val="none" w:sz="0" w:space="0" w:color="auto"/>
        <w:bottom w:val="none" w:sz="0" w:space="0" w:color="auto"/>
        <w:right w:val="none" w:sz="0" w:space="0" w:color="auto"/>
      </w:divBdr>
    </w:div>
    <w:div w:id="1284768012">
      <w:bodyDiv w:val="1"/>
      <w:marLeft w:val="0"/>
      <w:marRight w:val="0"/>
      <w:marTop w:val="0"/>
      <w:marBottom w:val="0"/>
      <w:divBdr>
        <w:top w:val="none" w:sz="0" w:space="0" w:color="auto"/>
        <w:left w:val="none" w:sz="0" w:space="0" w:color="auto"/>
        <w:bottom w:val="none" w:sz="0" w:space="0" w:color="auto"/>
        <w:right w:val="none" w:sz="0" w:space="0" w:color="auto"/>
      </w:divBdr>
    </w:div>
    <w:div w:id="1299217026">
      <w:bodyDiv w:val="1"/>
      <w:marLeft w:val="0"/>
      <w:marRight w:val="0"/>
      <w:marTop w:val="0"/>
      <w:marBottom w:val="0"/>
      <w:divBdr>
        <w:top w:val="none" w:sz="0" w:space="0" w:color="auto"/>
        <w:left w:val="none" w:sz="0" w:space="0" w:color="auto"/>
        <w:bottom w:val="none" w:sz="0" w:space="0" w:color="auto"/>
        <w:right w:val="none" w:sz="0" w:space="0" w:color="auto"/>
      </w:divBdr>
    </w:div>
    <w:div w:id="1304502529">
      <w:bodyDiv w:val="1"/>
      <w:marLeft w:val="0"/>
      <w:marRight w:val="0"/>
      <w:marTop w:val="0"/>
      <w:marBottom w:val="0"/>
      <w:divBdr>
        <w:top w:val="none" w:sz="0" w:space="0" w:color="auto"/>
        <w:left w:val="none" w:sz="0" w:space="0" w:color="auto"/>
        <w:bottom w:val="none" w:sz="0" w:space="0" w:color="auto"/>
        <w:right w:val="none" w:sz="0" w:space="0" w:color="auto"/>
      </w:divBdr>
    </w:div>
    <w:div w:id="1311519703">
      <w:bodyDiv w:val="1"/>
      <w:marLeft w:val="0"/>
      <w:marRight w:val="0"/>
      <w:marTop w:val="0"/>
      <w:marBottom w:val="0"/>
      <w:divBdr>
        <w:top w:val="none" w:sz="0" w:space="0" w:color="auto"/>
        <w:left w:val="none" w:sz="0" w:space="0" w:color="auto"/>
        <w:bottom w:val="none" w:sz="0" w:space="0" w:color="auto"/>
        <w:right w:val="none" w:sz="0" w:space="0" w:color="auto"/>
      </w:divBdr>
    </w:div>
    <w:div w:id="1330138117">
      <w:bodyDiv w:val="1"/>
      <w:marLeft w:val="0"/>
      <w:marRight w:val="0"/>
      <w:marTop w:val="0"/>
      <w:marBottom w:val="0"/>
      <w:divBdr>
        <w:top w:val="none" w:sz="0" w:space="0" w:color="auto"/>
        <w:left w:val="none" w:sz="0" w:space="0" w:color="auto"/>
        <w:bottom w:val="none" w:sz="0" w:space="0" w:color="auto"/>
        <w:right w:val="none" w:sz="0" w:space="0" w:color="auto"/>
      </w:divBdr>
    </w:div>
    <w:div w:id="1362441260">
      <w:bodyDiv w:val="1"/>
      <w:marLeft w:val="0"/>
      <w:marRight w:val="0"/>
      <w:marTop w:val="0"/>
      <w:marBottom w:val="0"/>
      <w:divBdr>
        <w:top w:val="none" w:sz="0" w:space="0" w:color="auto"/>
        <w:left w:val="none" w:sz="0" w:space="0" w:color="auto"/>
        <w:bottom w:val="none" w:sz="0" w:space="0" w:color="auto"/>
        <w:right w:val="none" w:sz="0" w:space="0" w:color="auto"/>
      </w:divBdr>
    </w:div>
    <w:div w:id="1395347289">
      <w:bodyDiv w:val="1"/>
      <w:marLeft w:val="0"/>
      <w:marRight w:val="0"/>
      <w:marTop w:val="0"/>
      <w:marBottom w:val="0"/>
      <w:divBdr>
        <w:top w:val="none" w:sz="0" w:space="0" w:color="auto"/>
        <w:left w:val="none" w:sz="0" w:space="0" w:color="auto"/>
        <w:bottom w:val="none" w:sz="0" w:space="0" w:color="auto"/>
        <w:right w:val="none" w:sz="0" w:space="0" w:color="auto"/>
      </w:divBdr>
    </w:div>
    <w:div w:id="1432121929">
      <w:bodyDiv w:val="1"/>
      <w:marLeft w:val="0"/>
      <w:marRight w:val="0"/>
      <w:marTop w:val="0"/>
      <w:marBottom w:val="0"/>
      <w:divBdr>
        <w:top w:val="none" w:sz="0" w:space="0" w:color="auto"/>
        <w:left w:val="none" w:sz="0" w:space="0" w:color="auto"/>
        <w:bottom w:val="none" w:sz="0" w:space="0" w:color="auto"/>
        <w:right w:val="none" w:sz="0" w:space="0" w:color="auto"/>
      </w:divBdr>
    </w:div>
    <w:div w:id="1464541501">
      <w:bodyDiv w:val="1"/>
      <w:marLeft w:val="0"/>
      <w:marRight w:val="0"/>
      <w:marTop w:val="0"/>
      <w:marBottom w:val="0"/>
      <w:divBdr>
        <w:top w:val="none" w:sz="0" w:space="0" w:color="auto"/>
        <w:left w:val="none" w:sz="0" w:space="0" w:color="auto"/>
        <w:bottom w:val="none" w:sz="0" w:space="0" w:color="auto"/>
        <w:right w:val="none" w:sz="0" w:space="0" w:color="auto"/>
      </w:divBdr>
    </w:div>
    <w:div w:id="1471945761">
      <w:bodyDiv w:val="1"/>
      <w:marLeft w:val="0"/>
      <w:marRight w:val="0"/>
      <w:marTop w:val="0"/>
      <w:marBottom w:val="0"/>
      <w:divBdr>
        <w:top w:val="none" w:sz="0" w:space="0" w:color="auto"/>
        <w:left w:val="none" w:sz="0" w:space="0" w:color="auto"/>
        <w:bottom w:val="none" w:sz="0" w:space="0" w:color="auto"/>
        <w:right w:val="none" w:sz="0" w:space="0" w:color="auto"/>
      </w:divBdr>
    </w:div>
    <w:div w:id="1548294994">
      <w:bodyDiv w:val="1"/>
      <w:marLeft w:val="0"/>
      <w:marRight w:val="0"/>
      <w:marTop w:val="0"/>
      <w:marBottom w:val="0"/>
      <w:divBdr>
        <w:top w:val="none" w:sz="0" w:space="0" w:color="auto"/>
        <w:left w:val="none" w:sz="0" w:space="0" w:color="auto"/>
        <w:bottom w:val="none" w:sz="0" w:space="0" w:color="auto"/>
        <w:right w:val="none" w:sz="0" w:space="0" w:color="auto"/>
      </w:divBdr>
    </w:div>
    <w:div w:id="1589197692">
      <w:bodyDiv w:val="1"/>
      <w:marLeft w:val="0"/>
      <w:marRight w:val="0"/>
      <w:marTop w:val="0"/>
      <w:marBottom w:val="0"/>
      <w:divBdr>
        <w:top w:val="none" w:sz="0" w:space="0" w:color="auto"/>
        <w:left w:val="none" w:sz="0" w:space="0" w:color="auto"/>
        <w:bottom w:val="none" w:sz="0" w:space="0" w:color="auto"/>
        <w:right w:val="none" w:sz="0" w:space="0" w:color="auto"/>
      </w:divBdr>
    </w:div>
    <w:div w:id="1594776331">
      <w:bodyDiv w:val="1"/>
      <w:marLeft w:val="0"/>
      <w:marRight w:val="0"/>
      <w:marTop w:val="0"/>
      <w:marBottom w:val="0"/>
      <w:divBdr>
        <w:top w:val="none" w:sz="0" w:space="0" w:color="auto"/>
        <w:left w:val="none" w:sz="0" w:space="0" w:color="auto"/>
        <w:bottom w:val="none" w:sz="0" w:space="0" w:color="auto"/>
        <w:right w:val="none" w:sz="0" w:space="0" w:color="auto"/>
      </w:divBdr>
    </w:div>
    <w:div w:id="1595167036">
      <w:bodyDiv w:val="1"/>
      <w:marLeft w:val="0"/>
      <w:marRight w:val="0"/>
      <w:marTop w:val="0"/>
      <w:marBottom w:val="0"/>
      <w:divBdr>
        <w:top w:val="none" w:sz="0" w:space="0" w:color="auto"/>
        <w:left w:val="none" w:sz="0" w:space="0" w:color="auto"/>
        <w:bottom w:val="none" w:sz="0" w:space="0" w:color="auto"/>
        <w:right w:val="none" w:sz="0" w:space="0" w:color="auto"/>
      </w:divBdr>
    </w:div>
    <w:div w:id="1605843696">
      <w:bodyDiv w:val="1"/>
      <w:marLeft w:val="0"/>
      <w:marRight w:val="0"/>
      <w:marTop w:val="0"/>
      <w:marBottom w:val="0"/>
      <w:divBdr>
        <w:top w:val="none" w:sz="0" w:space="0" w:color="auto"/>
        <w:left w:val="none" w:sz="0" w:space="0" w:color="auto"/>
        <w:bottom w:val="none" w:sz="0" w:space="0" w:color="auto"/>
        <w:right w:val="none" w:sz="0" w:space="0" w:color="auto"/>
      </w:divBdr>
    </w:div>
    <w:div w:id="1697920865">
      <w:bodyDiv w:val="1"/>
      <w:marLeft w:val="0"/>
      <w:marRight w:val="0"/>
      <w:marTop w:val="0"/>
      <w:marBottom w:val="0"/>
      <w:divBdr>
        <w:top w:val="none" w:sz="0" w:space="0" w:color="auto"/>
        <w:left w:val="none" w:sz="0" w:space="0" w:color="auto"/>
        <w:bottom w:val="none" w:sz="0" w:space="0" w:color="auto"/>
        <w:right w:val="none" w:sz="0" w:space="0" w:color="auto"/>
      </w:divBdr>
    </w:div>
    <w:div w:id="1749838701">
      <w:bodyDiv w:val="1"/>
      <w:marLeft w:val="0"/>
      <w:marRight w:val="0"/>
      <w:marTop w:val="0"/>
      <w:marBottom w:val="0"/>
      <w:divBdr>
        <w:top w:val="none" w:sz="0" w:space="0" w:color="auto"/>
        <w:left w:val="none" w:sz="0" w:space="0" w:color="auto"/>
        <w:bottom w:val="none" w:sz="0" w:space="0" w:color="auto"/>
        <w:right w:val="none" w:sz="0" w:space="0" w:color="auto"/>
      </w:divBdr>
    </w:div>
    <w:div w:id="1762754079">
      <w:bodyDiv w:val="1"/>
      <w:marLeft w:val="0"/>
      <w:marRight w:val="0"/>
      <w:marTop w:val="0"/>
      <w:marBottom w:val="0"/>
      <w:divBdr>
        <w:top w:val="none" w:sz="0" w:space="0" w:color="auto"/>
        <w:left w:val="none" w:sz="0" w:space="0" w:color="auto"/>
        <w:bottom w:val="none" w:sz="0" w:space="0" w:color="auto"/>
        <w:right w:val="none" w:sz="0" w:space="0" w:color="auto"/>
      </w:divBdr>
    </w:div>
    <w:div w:id="1828590161">
      <w:bodyDiv w:val="1"/>
      <w:marLeft w:val="0"/>
      <w:marRight w:val="0"/>
      <w:marTop w:val="0"/>
      <w:marBottom w:val="0"/>
      <w:divBdr>
        <w:top w:val="none" w:sz="0" w:space="0" w:color="auto"/>
        <w:left w:val="none" w:sz="0" w:space="0" w:color="auto"/>
        <w:bottom w:val="none" w:sz="0" w:space="0" w:color="auto"/>
        <w:right w:val="none" w:sz="0" w:space="0" w:color="auto"/>
      </w:divBdr>
    </w:div>
    <w:div w:id="1852380147">
      <w:bodyDiv w:val="1"/>
      <w:marLeft w:val="0"/>
      <w:marRight w:val="0"/>
      <w:marTop w:val="0"/>
      <w:marBottom w:val="0"/>
      <w:divBdr>
        <w:top w:val="none" w:sz="0" w:space="0" w:color="auto"/>
        <w:left w:val="none" w:sz="0" w:space="0" w:color="auto"/>
        <w:bottom w:val="none" w:sz="0" w:space="0" w:color="auto"/>
        <w:right w:val="none" w:sz="0" w:space="0" w:color="auto"/>
      </w:divBdr>
    </w:div>
    <w:div w:id="1868131422">
      <w:bodyDiv w:val="1"/>
      <w:marLeft w:val="0"/>
      <w:marRight w:val="0"/>
      <w:marTop w:val="0"/>
      <w:marBottom w:val="0"/>
      <w:divBdr>
        <w:top w:val="none" w:sz="0" w:space="0" w:color="auto"/>
        <w:left w:val="none" w:sz="0" w:space="0" w:color="auto"/>
        <w:bottom w:val="none" w:sz="0" w:space="0" w:color="auto"/>
        <w:right w:val="none" w:sz="0" w:space="0" w:color="auto"/>
      </w:divBdr>
    </w:div>
    <w:div w:id="1910118938">
      <w:bodyDiv w:val="1"/>
      <w:marLeft w:val="0"/>
      <w:marRight w:val="0"/>
      <w:marTop w:val="0"/>
      <w:marBottom w:val="0"/>
      <w:divBdr>
        <w:top w:val="none" w:sz="0" w:space="0" w:color="auto"/>
        <w:left w:val="none" w:sz="0" w:space="0" w:color="auto"/>
        <w:bottom w:val="none" w:sz="0" w:space="0" w:color="auto"/>
        <w:right w:val="none" w:sz="0" w:space="0" w:color="auto"/>
      </w:divBdr>
    </w:div>
    <w:div w:id="1975283938">
      <w:bodyDiv w:val="1"/>
      <w:marLeft w:val="0"/>
      <w:marRight w:val="0"/>
      <w:marTop w:val="0"/>
      <w:marBottom w:val="0"/>
      <w:divBdr>
        <w:top w:val="none" w:sz="0" w:space="0" w:color="auto"/>
        <w:left w:val="none" w:sz="0" w:space="0" w:color="auto"/>
        <w:bottom w:val="none" w:sz="0" w:space="0" w:color="auto"/>
        <w:right w:val="none" w:sz="0" w:space="0" w:color="auto"/>
      </w:divBdr>
    </w:div>
    <w:div w:id="1996294337">
      <w:bodyDiv w:val="1"/>
      <w:marLeft w:val="0"/>
      <w:marRight w:val="0"/>
      <w:marTop w:val="0"/>
      <w:marBottom w:val="0"/>
      <w:divBdr>
        <w:top w:val="none" w:sz="0" w:space="0" w:color="auto"/>
        <w:left w:val="none" w:sz="0" w:space="0" w:color="auto"/>
        <w:bottom w:val="none" w:sz="0" w:space="0" w:color="auto"/>
        <w:right w:val="none" w:sz="0" w:space="0" w:color="auto"/>
      </w:divBdr>
    </w:div>
    <w:div w:id="2026439353">
      <w:bodyDiv w:val="1"/>
      <w:marLeft w:val="0"/>
      <w:marRight w:val="0"/>
      <w:marTop w:val="0"/>
      <w:marBottom w:val="0"/>
      <w:divBdr>
        <w:top w:val="none" w:sz="0" w:space="0" w:color="auto"/>
        <w:left w:val="none" w:sz="0" w:space="0" w:color="auto"/>
        <w:bottom w:val="none" w:sz="0" w:space="0" w:color="auto"/>
        <w:right w:val="none" w:sz="0" w:space="0" w:color="auto"/>
      </w:divBdr>
    </w:div>
    <w:div w:id="2104453327">
      <w:bodyDiv w:val="1"/>
      <w:marLeft w:val="0"/>
      <w:marRight w:val="0"/>
      <w:marTop w:val="0"/>
      <w:marBottom w:val="0"/>
      <w:divBdr>
        <w:top w:val="none" w:sz="0" w:space="0" w:color="auto"/>
        <w:left w:val="none" w:sz="0" w:space="0" w:color="auto"/>
        <w:bottom w:val="none" w:sz="0" w:space="0" w:color="auto"/>
        <w:right w:val="none" w:sz="0" w:space="0" w:color="auto"/>
      </w:divBdr>
    </w:div>
    <w:div w:id="21328185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mmuncii.ro/j33/images/Documente/MMPS/RAPORT_HARTA__ZONELOR_MARGINALIZATE.pdf" TargetMode="External"/><Relationship Id="rId18" Type="http://schemas.openxmlformats.org/officeDocument/2006/relationships/hyperlink" Target="https://mfe.gov.ro/wp-content/uploads/2024/04/5c77fef2cd21b4a5130ee194c4118c1c.pdf" TargetMode="External"/><Relationship Id="rId26" Type="http://schemas.openxmlformats.org/officeDocument/2006/relationships/hyperlink" Target="https://mmuncii.ro/j33/images/Documente/MMSS/HG_490_2022_si_anexa_strategie_drepturi_pers_dizab.pdf" TargetMode="External"/><Relationship Id="rId3" Type="http://schemas.openxmlformats.org/officeDocument/2006/relationships/styles" Target="styles.xml"/><Relationship Id="rId21" Type="http://schemas.openxmlformats.org/officeDocument/2006/relationships/hyperlink" Target="https://eur-lex.europa.eu/legal-content/RO/TXT/PDF/?uri=CELEX:12012P/TXT"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anap.gov.ro/web/ghid-de-bune-practici-pentru-achizitia-de-dispozitive-medicale/" TargetMode="External"/><Relationship Id="rId17" Type="http://schemas.openxmlformats.org/officeDocument/2006/relationships/hyperlink" Target="https://mfe.gov.ro/minister/perioade-de-programare/perioada-2021-2027/autoritatea-de-management-pentru-programul-sanatate/" TargetMode="External"/><Relationship Id="rId25" Type="http://schemas.openxmlformats.org/officeDocument/2006/relationships/hyperlink" Target="https://mfe.gov.ro/wp-content/uploads/2020/12/8e64ffffdfaf73a0d3027d85a9746b93.pdf"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mfe.gov.ro/minister/perioade-de-programare/perioada-2021-2027" TargetMode="External"/><Relationship Id="rId20" Type="http://schemas.openxmlformats.org/officeDocument/2006/relationships/hyperlink" Target="https://anap.gov.ro/web/wp-content/uploads/2023/04/Echipamente-electrice-si-electronice-utilizate-in-sectorul-asistentei-medicale.pdf" TargetMode="External"/><Relationship Id="rId29" Type="http://schemas.openxmlformats.org/officeDocument/2006/relationships/hyperlink" Target="https://mysmis2021.gov.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e.gov.ro/minister/perioade-de-programare/perioada-2021-2027/autoritatea-de-management-pentru-programul-sanatate/programare-ghiduri/" TargetMode="External"/><Relationship Id="rId24" Type="http://schemas.openxmlformats.org/officeDocument/2006/relationships/hyperlink" Target="https://mfe.gov.ro/wp-content/uploads/2022/08/7ee46e557e69eba0c156c5beb360a46b.zip"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mfe.gov.ro/minister/perioade-de-programare/perioada-2021-2027/autoritatea-de-management-pentru-programul-sanatate/" TargetMode="External"/><Relationship Id="rId23" Type="http://schemas.openxmlformats.org/officeDocument/2006/relationships/hyperlink" Target="https://mfe.gov.ro/wp-content/uploads/2022/08/0289aed9bcb174a18d17d7badb94816f.pdf" TargetMode="External"/><Relationship Id="rId28" Type="http://schemas.openxmlformats.org/officeDocument/2006/relationships/hyperlink" Target="https://generatormachete.mfe.gov.ro/" TargetMode="External"/><Relationship Id="rId10" Type="http://schemas.openxmlformats.org/officeDocument/2006/relationships/image" Target="media/image20.emf"/><Relationship Id="rId19" Type="http://schemas.openxmlformats.org/officeDocument/2006/relationships/hyperlink" Target="https://eur-lex.europa.eu/legal-content/RO/TXT/PDF/?uri=CELEX:52021XC0218(01)&amp;from=EN" TargetMode="External"/><Relationship Id="rId31" Type="http://schemas.openxmlformats.org/officeDocument/2006/relationships/hyperlink" Target="https://mfe.gov.ro/wp-content/uploads/2024/11/9fe48d8a43fffd67df92be067429fb9d.zip"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mmuncii.ro/j33/index.php/ro/minister-2019/minister-rapoarte-studii/6265-dezvoltarea-unor-instrumentate-de-analiza-2021-2027" TargetMode="External"/><Relationship Id="rId22" Type="http://schemas.openxmlformats.org/officeDocument/2006/relationships/hyperlink" Target="https://legislatie.just.ro/Public/DetaliiDocumentAfis/123948" TargetMode="External"/><Relationship Id="rId27" Type="http://schemas.openxmlformats.org/officeDocument/2006/relationships/hyperlink" Target="https://mfe.gov.ro/minister/perioade-de-programare/perioada-2021-2027/autoritatea-de-management-pentru-programul-sanatate/comunicare-2" TargetMode="External"/><Relationship Id="rId30" Type="http://schemas.openxmlformats.org/officeDocument/2006/relationships/hyperlink" Target="https://resurse.mysmis2021.gov.ro/ords/repo_bo/r/mysmis-2021/home" TargetMode="External"/><Relationship Id="rId35" Type="http://schemas.openxmlformats.org/officeDocument/2006/relationships/theme" Target="theme/theme1.xml"/><Relationship Id="rId8" Type="http://schemas.openxmlformats.org/officeDocument/2006/relationships/image" Target="media/image1.emf"/></Relationships>
</file>

<file path=word/_rels/footnotes.xml.rels><?xml version="1.0" encoding="UTF-8" standalone="yes"?>
<Relationships xmlns="http://schemas.openxmlformats.org/package/2006/relationships"><Relationship Id="rId2" Type="http://schemas.openxmlformats.org/officeDocument/2006/relationships/hyperlink" Target="https://mfe.gov.ro/minister/punctul-de-contact-pentru-implementarea-conventiei-privind-drepturile-persoanelor-cu-dizabilitati/" TargetMode="External"/><Relationship Id="rId1" Type="http://schemas.openxmlformats.org/officeDocument/2006/relationships/hyperlink" Target="https://mfe.gov.ro/minister/perioade-de-programare/perioada-2021-2027/autoritatea-de-management-pentru-programul-sanatate/programare-ghidur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0CDDB-27E4-4111-9309-9577D211D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62</Pages>
  <Words>26840</Words>
  <Characters>152994</Characters>
  <Application>Microsoft Office Word</Application>
  <DocSecurity>0</DocSecurity>
  <Lines>1274</Lines>
  <Paragraphs>358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179476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Constantin Alin Danciu</dc:creator>
  <cp:keywords/>
  <dc:description/>
  <cp:lastModifiedBy>Valentin Georgel Rosca</cp:lastModifiedBy>
  <cp:revision>24</cp:revision>
  <cp:lastPrinted>2024-04-05T09:41:00Z</cp:lastPrinted>
  <dcterms:created xsi:type="dcterms:W3CDTF">2026-05-25T13:18:00Z</dcterms:created>
  <dcterms:modified xsi:type="dcterms:W3CDTF">2026-05-28T13:15:00Z</dcterms:modified>
</cp:coreProperties>
</file>